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B1" w:rsidRDefault="00853A1D">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6636B1" w:rsidRDefault="00853A1D">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2023年度部门整体支出绩效评价基础</w:t>
      </w:r>
    </w:p>
    <w:p w:rsidR="006636B1" w:rsidRDefault="00853A1D">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6636B1" w:rsidRDefault="006636B1">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6636B1">
        <w:trPr>
          <w:trHeight w:val="354"/>
        </w:trPr>
        <w:tc>
          <w:tcPr>
            <w:tcW w:w="3271" w:type="dxa"/>
            <w:vMerge w:val="restart"/>
            <w:tcBorders>
              <w:bottom w:val="nil"/>
            </w:tcBorders>
            <w:vAlign w:val="center"/>
          </w:tcPr>
          <w:p w:rsidR="006636B1" w:rsidRDefault="00853A1D">
            <w:pPr>
              <w:ind w:firstLine="420"/>
              <w:jc w:val="center"/>
              <w:rPr>
                <w:rFonts w:ascii="仿宋_GB2312" w:eastAsia="仿宋_GB2312"/>
              </w:rPr>
            </w:pPr>
            <w:r>
              <w:rPr>
                <w:rFonts w:ascii="仿宋_GB2312" w:eastAsia="仿宋_GB2312" w:hAnsi="宋体" w:cs="宋体" w:hint="eastAsia"/>
              </w:rPr>
              <w:t>财政供养人员情况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6636B1" w:rsidRDefault="00853A1D">
            <w:pPr>
              <w:jc w:val="center"/>
              <w:rPr>
                <w:rFonts w:ascii="仿宋_GB2312" w:eastAsia="仿宋_GB2312"/>
              </w:rPr>
            </w:pPr>
            <w:r>
              <w:rPr>
                <w:rFonts w:ascii="仿宋_GB2312" w:eastAsia="仿宋_GB2312" w:hAnsi="宋体" w:cs="宋体" w:hint="eastAsia"/>
              </w:rPr>
              <w:t>编制数</w:t>
            </w:r>
          </w:p>
        </w:tc>
        <w:tc>
          <w:tcPr>
            <w:tcW w:w="2039" w:type="dxa"/>
            <w:gridSpan w:val="2"/>
            <w:vAlign w:val="center"/>
          </w:tcPr>
          <w:p w:rsidR="006636B1" w:rsidRDefault="00853A1D">
            <w:pPr>
              <w:jc w:val="center"/>
              <w:rPr>
                <w:rFonts w:ascii="仿宋_GB2312" w:eastAsia="仿宋_GB2312" w:hAnsi="宋体" w:cs="宋体"/>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年实际在职</w:t>
            </w:r>
          </w:p>
          <w:p w:rsidR="006636B1" w:rsidRDefault="00853A1D">
            <w:pPr>
              <w:jc w:val="center"/>
              <w:rPr>
                <w:rFonts w:ascii="仿宋_GB2312" w:eastAsia="仿宋_GB2312"/>
              </w:rPr>
            </w:pPr>
            <w:r>
              <w:rPr>
                <w:rFonts w:ascii="仿宋_GB2312" w:eastAsia="仿宋_GB2312" w:hAnsi="宋体" w:cs="宋体" w:hint="eastAsia"/>
              </w:rPr>
              <w:t>人数</w:t>
            </w:r>
          </w:p>
        </w:tc>
        <w:tc>
          <w:tcPr>
            <w:tcW w:w="1983" w:type="dxa"/>
            <w:gridSpan w:val="2"/>
            <w:vAlign w:val="center"/>
          </w:tcPr>
          <w:p w:rsidR="006636B1" w:rsidRDefault="00853A1D">
            <w:pPr>
              <w:jc w:val="center"/>
              <w:rPr>
                <w:rFonts w:ascii="仿宋_GB2312" w:eastAsia="仿宋_GB2312"/>
              </w:rPr>
            </w:pPr>
            <w:r>
              <w:rPr>
                <w:rFonts w:ascii="仿宋_GB2312" w:eastAsia="仿宋_GB2312" w:hAnsi="宋体" w:cs="宋体" w:hint="eastAsia"/>
              </w:rPr>
              <w:t>控制率</w:t>
            </w:r>
          </w:p>
        </w:tc>
      </w:tr>
      <w:tr w:rsidR="006636B1">
        <w:trPr>
          <w:trHeight w:val="350"/>
        </w:trPr>
        <w:tc>
          <w:tcPr>
            <w:tcW w:w="3271" w:type="dxa"/>
            <w:vMerge/>
            <w:tcBorders>
              <w:top w:val="nil"/>
            </w:tcBorders>
            <w:vAlign w:val="center"/>
          </w:tcPr>
          <w:p w:rsidR="006636B1" w:rsidRDefault="006636B1">
            <w:pPr>
              <w:ind w:firstLine="420"/>
              <w:jc w:val="center"/>
              <w:rPr>
                <w:rFonts w:ascii="仿宋_GB2312" w:eastAsia="仿宋_GB2312"/>
              </w:rPr>
            </w:pPr>
          </w:p>
        </w:tc>
        <w:tc>
          <w:tcPr>
            <w:tcW w:w="2116" w:type="dxa"/>
            <w:gridSpan w:val="2"/>
            <w:vAlign w:val="center"/>
          </w:tcPr>
          <w:p w:rsidR="006636B1" w:rsidRDefault="00407BBD" w:rsidP="00407BBD">
            <w:pPr>
              <w:ind w:firstLine="420"/>
              <w:jc w:val="center"/>
              <w:rPr>
                <w:rFonts w:ascii="仿宋_GB2312" w:eastAsia="仿宋_GB2312"/>
                <w:lang w:eastAsia="zh-CN"/>
              </w:rPr>
            </w:pPr>
            <w:r>
              <w:rPr>
                <w:rFonts w:ascii="仿宋_GB2312" w:eastAsia="仿宋_GB2312" w:hint="eastAsia"/>
                <w:lang w:eastAsia="zh-CN"/>
              </w:rPr>
              <w:t>44</w:t>
            </w:r>
          </w:p>
        </w:tc>
        <w:tc>
          <w:tcPr>
            <w:tcW w:w="2039" w:type="dxa"/>
            <w:gridSpan w:val="2"/>
            <w:vAlign w:val="center"/>
          </w:tcPr>
          <w:p w:rsidR="006636B1" w:rsidRDefault="00407BBD" w:rsidP="00407BBD">
            <w:pPr>
              <w:ind w:firstLine="420"/>
              <w:jc w:val="center"/>
              <w:rPr>
                <w:rFonts w:ascii="仿宋_GB2312" w:eastAsia="仿宋_GB2312"/>
                <w:lang w:eastAsia="zh-CN"/>
              </w:rPr>
            </w:pPr>
            <w:r>
              <w:rPr>
                <w:rFonts w:ascii="仿宋_GB2312" w:eastAsia="仿宋_GB2312" w:hint="eastAsia"/>
                <w:lang w:eastAsia="zh-CN"/>
              </w:rPr>
              <w:t>44</w:t>
            </w:r>
          </w:p>
        </w:tc>
        <w:tc>
          <w:tcPr>
            <w:tcW w:w="1983" w:type="dxa"/>
            <w:gridSpan w:val="2"/>
            <w:vAlign w:val="center"/>
          </w:tcPr>
          <w:p w:rsidR="006636B1" w:rsidRDefault="00407BBD">
            <w:pPr>
              <w:ind w:firstLine="420"/>
              <w:jc w:val="center"/>
              <w:rPr>
                <w:rFonts w:ascii="仿宋_GB2312" w:eastAsia="仿宋_GB2312"/>
                <w:lang w:eastAsia="zh-CN"/>
              </w:rPr>
            </w:pPr>
            <w:r>
              <w:rPr>
                <w:rFonts w:ascii="仿宋_GB2312" w:eastAsia="仿宋_GB2312" w:hint="eastAsia"/>
                <w:lang w:eastAsia="zh-CN"/>
              </w:rPr>
              <w:t>100%</w:t>
            </w:r>
          </w:p>
        </w:tc>
      </w:tr>
      <w:tr w:rsidR="006636B1">
        <w:trPr>
          <w:trHeight w:val="359"/>
        </w:trPr>
        <w:tc>
          <w:tcPr>
            <w:tcW w:w="3271" w:type="dxa"/>
            <w:vAlign w:val="center"/>
          </w:tcPr>
          <w:p w:rsidR="006636B1" w:rsidRDefault="00853A1D">
            <w:pPr>
              <w:ind w:firstLine="420"/>
              <w:jc w:val="center"/>
              <w:rPr>
                <w:rFonts w:ascii="仿宋_GB2312" w:eastAsia="仿宋_GB2312"/>
              </w:rPr>
            </w:pPr>
            <w:r>
              <w:rPr>
                <w:rFonts w:ascii="仿宋_GB2312" w:eastAsia="仿宋_GB2312" w:hAnsi="宋体" w:cs="宋体" w:hint="eastAsia"/>
              </w:rPr>
              <w:t>经费控制情况</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116" w:type="dxa"/>
            <w:gridSpan w:val="2"/>
            <w:vAlign w:val="center"/>
          </w:tcPr>
          <w:p w:rsidR="006636B1" w:rsidRDefault="00853A1D">
            <w:pPr>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c>
          <w:tcPr>
            <w:tcW w:w="2039" w:type="dxa"/>
            <w:gridSpan w:val="2"/>
            <w:vAlign w:val="center"/>
          </w:tcPr>
          <w:p w:rsidR="006636B1" w:rsidRDefault="00853A1D">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年预算数</w:t>
            </w:r>
          </w:p>
        </w:tc>
        <w:tc>
          <w:tcPr>
            <w:tcW w:w="1983" w:type="dxa"/>
            <w:gridSpan w:val="2"/>
            <w:vAlign w:val="center"/>
          </w:tcPr>
          <w:p w:rsidR="006636B1" w:rsidRDefault="00853A1D">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年决算数</w:t>
            </w:r>
          </w:p>
        </w:tc>
      </w:tr>
      <w:tr w:rsidR="00407BBD">
        <w:trPr>
          <w:trHeight w:val="369"/>
        </w:trPr>
        <w:tc>
          <w:tcPr>
            <w:tcW w:w="3271" w:type="dxa"/>
            <w:vAlign w:val="center"/>
          </w:tcPr>
          <w:p w:rsidR="00407BBD" w:rsidRDefault="00407BBD">
            <w:pPr>
              <w:rPr>
                <w:rFonts w:ascii="仿宋_GB2312" w:eastAsia="仿宋_GB2312"/>
              </w:rPr>
            </w:pPr>
            <w:r>
              <w:rPr>
                <w:rFonts w:ascii="仿宋_GB2312" w:eastAsia="仿宋_GB2312" w:hAnsi="宋体" w:cs="宋体"/>
                <w:lang w:eastAsia="zh-CN"/>
              </w:rPr>
              <w:t>“</w:t>
            </w:r>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
        </w:tc>
        <w:tc>
          <w:tcPr>
            <w:tcW w:w="2116" w:type="dxa"/>
            <w:gridSpan w:val="2"/>
            <w:vAlign w:val="center"/>
          </w:tcPr>
          <w:p w:rsidR="00407BBD" w:rsidRPr="00C2350F" w:rsidRDefault="00407BBD" w:rsidP="00D41DB7">
            <w:pPr>
              <w:rPr>
                <w:rFonts w:ascii="仿宋" w:eastAsia="仿宋" w:hAnsi="仿宋"/>
                <w:lang w:eastAsia="zh-CN"/>
              </w:rPr>
            </w:pPr>
            <w:r w:rsidRPr="00C2350F">
              <w:rPr>
                <w:rFonts w:ascii="仿宋" w:eastAsia="仿宋" w:hAnsi="仿宋" w:hint="eastAsia"/>
                <w:lang w:eastAsia="zh-CN"/>
              </w:rPr>
              <w:t>7.6</w:t>
            </w:r>
          </w:p>
        </w:tc>
        <w:tc>
          <w:tcPr>
            <w:tcW w:w="2039" w:type="dxa"/>
            <w:gridSpan w:val="2"/>
            <w:vAlign w:val="center"/>
          </w:tcPr>
          <w:p w:rsidR="00407BBD" w:rsidRDefault="00407BBD">
            <w:pPr>
              <w:ind w:firstLine="420"/>
              <w:jc w:val="center"/>
              <w:rPr>
                <w:rFonts w:ascii="仿宋_GB2312" w:eastAsia="仿宋_GB2312"/>
                <w:lang w:eastAsia="zh-CN"/>
              </w:rPr>
            </w:pPr>
            <w:r>
              <w:rPr>
                <w:rFonts w:ascii="仿宋_GB2312" w:eastAsia="仿宋_GB2312" w:hint="eastAsia"/>
                <w:lang w:eastAsia="zh-CN"/>
              </w:rPr>
              <w:t>4.9</w:t>
            </w:r>
          </w:p>
        </w:tc>
        <w:tc>
          <w:tcPr>
            <w:tcW w:w="1983"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0</w:t>
            </w:r>
          </w:p>
        </w:tc>
      </w:tr>
      <w:tr w:rsidR="00407BBD">
        <w:trPr>
          <w:trHeight w:val="350"/>
        </w:trPr>
        <w:tc>
          <w:tcPr>
            <w:tcW w:w="3271" w:type="dxa"/>
            <w:vAlign w:val="center"/>
          </w:tcPr>
          <w:p w:rsidR="00407BBD" w:rsidRDefault="00407BBD">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407BBD" w:rsidRPr="00C2350F" w:rsidRDefault="00407BBD" w:rsidP="00D41DB7">
            <w:pPr>
              <w:rPr>
                <w:rFonts w:ascii="仿宋" w:eastAsia="仿宋" w:hAnsi="仿宋"/>
                <w:lang w:eastAsia="zh-CN"/>
              </w:rPr>
            </w:pPr>
          </w:p>
        </w:tc>
        <w:tc>
          <w:tcPr>
            <w:tcW w:w="2039" w:type="dxa"/>
            <w:gridSpan w:val="2"/>
            <w:vAlign w:val="center"/>
          </w:tcPr>
          <w:p w:rsidR="00407BBD" w:rsidRDefault="00407BBD">
            <w:pPr>
              <w:ind w:firstLine="420"/>
              <w:jc w:val="center"/>
              <w:rPr>
                <w:rFonts w:ascii="仿宋_GB2312" w:eastAsia="仿宋_GB2312"/>
                <w:lang w:eastAsia="zh-CN"/>
              </w:rPr>
            </w:pPr>
          </w:p>
        </w:tc>
        <w:tc>
          <w:tcPr>
            <w:tcW w:w="1983" w:type="dxa"/>
            <w:gridSpan w:val="2"/>
            <w:vAlign w:val="center"/>
          </w:tcPr>
          <w:p w:rsidR="00407BBD" w:rsidRDefault="00407BBD">
            <w:pPr>
              <w:ind w:firstLine="420"/>
              <w:jc w:val="center"/>
              <w:rPr>
                <w:rFonts w:ascii="仿宋_GB2312" w:eastAsia="仿宋_GB2312"/>
                <w:lang w:eastAsia="zh-CN"/>
              </w:rPr>
            </w:pPr>
          </w:p>
        </w:tc>
      </w:tr>
      <w:tr w:rsidR="00407BBD">
        <w:trPr>
          <w:trHeight w:val="370"/>
        </w:trPr>
        <w:tc>
          <w:tcPr>
            <w:tcW w:w="3271" w:type="dxa"/>
            <w:vAlign w:val="center"/>
          </w:tcPr>
          <w:p w:rsidR="00407BBD" w:rsidRDefault="00407BBD">
            <w:pPr>
              <w:ind w:firstLineChars="400" w:firstLine="840"/>
              <w:jc w:val="both"/>
              <w:rPr>
                <w:rFonts w:ascii="仿宋_GB2312" w:eastAsia="仿宋_GB2312"/>
              </w:rPr>
            </w:pPr>
            <w:r>
              <w:rPr>
                <w:rFonts w:ascii="仿宋_GB2312" w:eastAsia="仿宋_GB2312" w:hAnsi="宋体" w:cs="宋体" w:hint="eastAsia"/>
              </w:rPr>
              <w:t>其中：公车购置</w:t>
            </w:r>
          </w:p>
        </w:tc>
        <w:tc>
          <w:tcPr>
            <w:tcW w:w="2116" w:type="dxa"/>
            <w:gridSpan w:val="2"/>
            <w:vAlign w:val="center"/>
          </w:tcPr>
          <w:p w:rsidR="00407BBD" w:rsidRPr="00C2350F" w:rsidRDefault="00407BBD" w:rsidP="00D41DB7">
            <w:pPr>
              <w:rPr>
                <w:rFonts w:ascii="仿宋" w:eastAsia="仿宋" w:hAnsi="仿宋"/>
              </w:rPr>
            </w:pPr>
          </w:p>
        </w:tc>
        <w:tc>
          <w:tcPr>
            <w:tcW w:w="2039" w:type="dxa"/>
            <w:gridSpan w:val="2"/>
            <w:vAlign w:val="center"/>
          </w:tcPr>
          <w:p w:rsidR="00407BBD" w:rsidRDefault="00407BBD">
            <w:pPr>
              <w:ind w:firstLine="420"/>
              <w:jc w:val="center"/>
              <w:rPr>
                <w:rFonts w:ascii="仿宋_GB2312" w:eastAsia="仿宋_GB2312"/>
              </w:rPr>
            </w:pPr>
          </w:p>
        </w:tc>
        <w:tc>
          <w:tcPr>
            <w:tcW w:w="1983" w:type="dxa"/>
            <w:gridSpan w:val="2"/>
            <w:vAlign w:val="center"/>
          </w:tcPr>
          <w:p w:rsidR="00407BBD" w:rsidRDefault="00407BBD">
            <w:pPr>
              <w:ind w:firstLine="420"/>
              <w:jc w:val="center"/>
              <w:rPr>
                <w:rFonts w:ascii="仿宋_GB2312" w:eastAsia="仿宋_GB2312"/>
              </w:rPr>
            </w:pPr>
          </w:p>
        </w:tc>
      </w:tr>
      <w:tr w:rsidR="00407BBD">
        <w:trPr>
          <w:trHeight w:val="350"/>
        </w:trPr>
        <w:tc>
          <w:tcPr>
            <w:tcW w:w="3271" w:type="dxa"/>
            <w:vAlign w:val="center"/>
          </w:tcPr>
          <w:p w:rsidR="00407BBD" w:rsidRDefault="00407BBD">
            <w:pPr>
              <w:ind w:firstLine="42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公车运行维护</w:t>
            </w:r>
          </w:p>
        </w:tc>
        <w:tc>
          <w:tcPr>
            <w:tcW w:w="2116" w:type="dxa"/>
            <w:gridSpan w:val="2"/>
            <w:vAlign w:val="center"/>
          </w:tcPr>
          <w:p w:rsidR="00407BBD" w:rsidRPr="00C2350F" w:rsidRDefault="00407BBD" w:rsidP="00D41DB7">
            <w:pPr>
              <w:rPr>
                <w:rFonts w:ascii="仿宋" w:eastAsia="仿宋" w:hAnsi="仿宋"/>
              </w:rPr>
            </w:pPr>
          </w:p>
        </w:tc>
        <w:tc>
          <w:tcPr>
            <w:tcW w:w="2039" w:type="dxa"/>
            <w:gridSpan w:val="2"/>
            <w:vAlign w:val="center"/>
          </w:tcPr>
          <w:p w:rsidR="00407BBD" w:rsidRDefault="00407BBD">
            <w:pPr>
              <w:ind w:firstLine="420"/>
              <w:jc w:val="center"/>
              <w:rPr>
                <w:rFonts w:ascii="仿宋_GB2312" w:eastAsia="仿宋_GB2312"/>
              </w:rPr>
            </w:pPr>
          </w:p>
        </w:tc>
        <w:tc>
          <w:tcPr>
            <w:tcW w:w="1983" w:type="dxa"/>
            <w:gridSpan w:val="2"/>
            <w:vAlign w:val="center"/>
          </w:tcPr>
          <w:p w:rsidR="00407BBD" w:rsidRDefault="00407BBD">
            <w:pPr>
              <w:ind w:firstLine="420"/>
              <w:jc w:val="center"/>
              <w:rPr>
                <w:rFonts w:ascii="仿宋_GB2312" w:eastAsia="仿宋_GB2312"/>
              </w:rPr>
            </w:pPr>
          </w:p>
        </w:tc>
      </w:tr>
      <w:tr w:rsidR="00407BBD">
        <w:trPr>
          <w:trHeight w:val="369"/>
        </w:trPr>
        <w:tc>
          <w:tcPr>
            <w:tcW w:w="3271" w:type="dxa"/>
            <w:vAlign w:val="center"/>
          </w:tcPr>
          <w:p w:rsidR="00407BBD" w:rsidRDefault="00407BBD">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407BBD" w:rsidRPr="00C2350F" w:rsidRDefault="00407BBD" w:rsidP="00D41DB7">
            <w:pPr>
              <w:rPr>
                <w:rFonts w:ascii="仿宋" w:eastAsia="仿宋" w:hAnsi="仿宋"/>
              </w:rPr>
            </w:pPr>
          </w:p>
        </w:tc>
        <w:tc>
          <w:tcPr>
            <w:tcW w:w="2039" w:type="dxa"/>
            <w:gridSpan w:val="2"/>
            <w:vAlign w:val="center"/>
          </w:tcPr>
          <w:p w:rsidR="00407BBD" w:rsidRDefault="00407BBD">
            <w:pPr>
              <w:ind w:firstLine="420"/>
              <w:jc w:val="center"/>
              <w:rPr>
                <w:rFonts w:ascii="仿宋_GB2312" w:eastAsia="仿宋_GB2312"/>
              </w:rPr>
            </w:pPr>
          </w:p>
        </w:tc>
        <w:tc>
          <w:tcPr>
            <w:tcW w:w="1983" w:type="dxa"/>
            <w:gridSpan w:val="2"/>
            <w:vAlign w:val="center"/>
          </w:tcPr>
          <w:p w:rsidR="00407BBD" w:rsidRDefault="00407BBD">
            <w:pPr>
              <w:ind w:firstLine="420"/>
              <w:jc w:val="center"/>
              <w:rPr>
                <w:rFonts w:ascii="仿宋_GB2312" w:eastAsia="仿宋_GB2312"/>
              </w:rPr>
            </w:pPr>
          </w:p>
        </w:tc>
      </w:tr>
      <w:tr w:rsidR="00407BBD">
        <w:trPr>
          <w:trHeight w:val="340"/>
        </w:trPr>
        <w:tc>
          <w:tcPr>
            <w:tcW w:w="3271" w:type="dxa"/>
            <w:vAlign w:val="center"/>
          </w:tcPr>
          <w:p w:rsidR="00407BBD" w:rsidRDefault="00407BBD">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407BBD" w:rsidRPr="00C2350F" w:rsidRDefault="00407BBD" w:rsidP="00D41DB7">
            <w:pPr>
              <w:rPr>
                <w:rFonts w:ascii="仿宋" w:eastAsia="仿宋" w:hAnsi="仿宋"/>
                <w:lang w:eastAsia="zh-CN"/>
              </w:rPr>
            </w:pPr>
            <w:r w:rsidRPr="00C2350F">
              <w:rPr>
                <w:rFonts w:ascii="仿宋" w:eastAsia="仿宋" w:hAnsi="仿宋" w:hint="eastAsia"/>
                <w:lang w:eastAsia="zh-CN"/>
              </w:rPr>
              <w:t>7.6</w:t>
            </w:r>
          </w:p>
        </w:tc>
        <w:tc>
          <w:tcPr>
            <w:tcW w:w="2039" w:type="dxa"/>
            <w:gridSpan w:val="2"/>
            <w:vAlign w:val="center"/>
          </w:tcPr>
          <w:p w:rsidR="00407BBD" w:rsidRDefault="00407BBD">
            <w:pPr>
              <w:ind w:firstLine="420"/>
              <w:jc w:val="center"/>
              <w:rPr>
                <w:rFonts w:ascii="仿宋_GB2312" w:eastAsia="仿宋_GB2312"/>
                <w:lang w:eastAsia="zh-CN"/>
              </w:rPr>
            </w:pPr>
            <w:r>
              <w:rPr>
                <w:rFonts w:ascii="仿宋_GB2312" w:eastAsia="仿宋_GB2312" w:hint="eastAsia"/>
                <w:lang w:eastAsia="zh-CN"/>
              </w:rPr>
              <w:t>4.9</w:t>
            </w:r>
          </w:p>
        </w:tc>
        <w:tc>
          <w:tcPr>
            <w:tcW w:w="1983"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0</w:t>
            </w:r>
          </w:p>
        </w:tc>
      </w:tr>
      <w:tr w:rsidR="00407BBD">
        <w:trPr>
          <w:trHeight w:val="350"/>
        </w:trPr>
        <w:tc>
          <w:tcPr>
            <w:tcW w:w="3271" w:type="dxa"/>
            <w:vAlign w:val="center"/>
          </w:tcPr>
          <w:p w:rsidR="00407BBD" w:rsidRDefault="00407BBD">
            <w:pPr>
              <w:rPr>
                <w:rFonts w:ascii="仿宋_GB2312" w:eastAsia="仿宋_GB2312"/>
              </w:rPr>
            </w:pPr>
            <w:r>
              <w:rPr>
                <w:rFonts w:ascii="仿宋_GB2312" w:eastAsia="仿宋_GB2312" w:hAnsi="宋体" w:cs="宋体" w:hint="eastAsia"/>
              </w:rPr>
              <w:t>项目支出：</w:t>
            </w:r>
          </w:p>
        </w:tc>
        <w:tc>
          <w:tcPr>
            <w:tcW w:w="2116" w:type="dxa"/>
            <w:gridSpan w:val="2"/>
            <w:vAlign w:val="center"/>
          </w:tcPr>
          <w:p w:rsidR="00407BBD" w:rsidRPr="00C2350F" w:rsidRDefault="00407BBD" w:rsidP="00D41DB7">
            <w:pPr>
              <w:rPr>
                <w:rFonts w:ascii="仿宋" w:eastAsia="仿宋" w:hAnsi="仿宋"/>
              </w:rPr>
            </w:pPr>
          </w:p>
        </w:tc>
        <w:tc>
          <w:tcPr>
            <w:tcW w:w="2039" w:type="dxa"/>
            <w:gridSpan w:val="2"/>
            <w:vAlign w:val="center"/>
          </w:tcPr>
          <w:p w:rsidR="00407BBD" w:rsidRDefault="00407BBD">
            <w:pPr>
              <w:ind w:firstLine="420"/>
              <w:jc w:val="center"/>
              <w:rPr>
                <w:rFonts w:ascii="仿宋_GB2312" w:eastAsia="仿宋_GB2312"/>
              </w:rPr>
            </w:pPr>
          </w:p>
        </w:tc>
        <w:tc>
          <w:tcPr>
            <w:tcW w:w="1983" w:type="dxa"/>
            <w:gridSpan w:val="2"/>
            <w:vAlign w:val="center"/>
          </w:tcPr>
          <w:p w:rsidR="00407BBD" w:rsidRDefault="00407BBD">
            <w:pPr>
              <w:ind w:firstLine="420"/>
              <w:jc w:val="center"/>
              <w:rPr>
                <w:rFonts w:ascii="仿宋_GB2312" w:eastAsia="仿宋_GB2312"/>
              </w:rPr>
            </w:pPr>
          </w:p>
        </w:tc>
      </w:tr>
      <w:tr w:rsidR="00407BBD">
        <w:trPr>
          <w:trHeight w:val="359"/>
        </w:trPr>
        <w:tc>
          <w:tcPr>
            <w:tcW w:w="3271" w:type="dxa"/>
            <w:vAlign w:val="center"/>
          </w:tcPr>
          <w:p w:rsidR="00407BBD" w:rsidRDefault="00407BBD">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407BBD" w:rsidRPr="00C2350F" w:rsidRDefault="00407BBD" w:rsidP="00D41DB7">
            <w:pPr>
              <w:rPr>
                <w:rFonts w:ascii="仿宋" w:eastAsia="仿宋" w:hAnsi="仿宋"/>
              </w:rPr>
            </w:pPr>
          </w:p>
        </w:tc>
        <w:tc>
          <w:tcPr>
            <w:tcW w:w="2039" w:type="dxa"/>
            <w:gridSpan w:val="2"/>
            <w:vAlign w:val="center"/>
          </w:tcPr>
          <w:p w:rsidR="00407BBD" w:rsidRDefault="00407BBD">
            <w:pPr>
              <w:ind w:firstLine="420"/>
              <w:jc w:val="center"/>
              <w:rPr>
                <w:rFonts w:ascii="仿宋_GB2312" w:eastAsia="仿宋_GB2312"/>
              </w:rPr>
            </w:pPr>
          </w:p>
        </w:tc>
        <w:tc>
          <w:tcPr>
            <w:tcW w:w="1983" w:type="dxa"/>
            <w:gridSpan w:val="2"/>
            <w:vAlign w:val="center"/>
          </w:tcPr>
          <w:p w:rsidR="00407BBD" w:rsidRDefault="00407BBD">
            <w:pPr>
              <w:ind w:firstLine="420"/>
              <w:jc w:val="center"/>
              <w:rPr>
                <w:rFonts w:ascii="仿宋_GB2312" w:eastAsia="仿宋_GB2312"/>
              </w:rPr>
            </w:pPr>
          </w:p>
        </w:tc>
      </w:tr>
      <w:tr w:rsidR="00407BBD">
        <w:trPr>
          <w:trHeight w:val="359"/>
        </w:trPr>
        <w:tc>
          <w:tcPr>
            <w:tcW w:w="3271" w:type="dxa"/>
            <w:vAlign w:val="center"/>
          </w:tcPr>
          <w:p w:rsidR="00407BBD" w:rsidRDefault="00407BBD">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407BBD" w:rsidRPr="00C2350F" w:rsidRDefault="00407BBD" w:rsidP="00D41DB7">
            <w:pPr>
              <w:rPr>
                <w:rFonts w:ascii="仿宋" w:eastAsia="仿宋" w:hAnsi="仿宋"/>
              </w:rPr>
            </w:pPr>
          </w:p>
        </w:tc>
        <w:tc>
          <w:tcPr>
            <w:tcW w:w="2039" w:type="dxa"/>
            <w:gridSpan w:val="2"/>
            <w:vAlign w:val="center"/>
          </w:tcPr>
          <w:p w:rsidR="00407BBD" w:rsidRDefault="00407BBD">
            <w:pPr>
              <w:ind w:firstLine="420"/>
              <w:jc w:val="center"/>
              <w:rPr>
                <w:rFonts w:ascii="仿宋_GB2312" w:eastAsia="仿宋_GB2312"/>
              </w:rPr>
            </w:pPr>
          </w:p>
        </w:tc>
        <w:tc>
          <w:tcPr>
            <w:tcW w:w="1983" w:type="dxa"/>
            <w:gridSpan w:val="2"/>
            <w:vAlign w:val="center"/>
          </w:tcPr>
          <w:p w:rsidR="00407BBD" w:rsidRDefault="00407BBD">
            <w:pPr>
              <w:ind w:firstLine="420"/>
              <w:jc w:val="center"/>
              <w:rPr>
                <w:rFonts w:ascii="仿宋_GB2312" w:eastAsia="仿宋_GB2312"/>
              </w:rPr>
            </w:pPr>
          </w:p>
        </w:tc>
      </w:tr>
      <w:tr w:rsidR="00407BBD">
        <w:trPr>
          <w:trHeight w:val="359"/>
        </w:trPr>
        <w:tc>
          <w:tcPr>
            <w:tcW w:w="3271" w:type="dxa"/>
            <w:vAlign w:val="center"/>
          </w:tcPr>
          <w:p w:rsidR="00407BBD" w:rsidRDefault="00407BBD">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407BBD" w:rsidRDefault="00407BBD">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rsidR="00407BBD" w:rsidRPr="00C2350F" w:rsidRDefault="00407BBD" w:rsidP="00D41DB7">
            <w:pPr>
              <w:rPr>
                <w:rFonts w:ascii="仿宋" w:eastAsia="仿宋" w:hAnsi="仿宋"/>
                <w:lang w:eastAsia="zh-CN"/>
              </w:rPr>
            </w:pPr>
          </w:p>
        </w:tc>
        <w:tc>
          <w:tcPr>
            <w:tcW w:w="2039" w:type="dxa"/>
            <w:gridSpan w:val="2"/>
            <w:vAlign w:val="center"/>
          </w:tcPr>
          <w:p w:rsidR="00407BBD" w:rsidRDefault="00407BBD">
            <w:pPr>
              <w:ind w:firstLine="420"/>
              <w:jc w:val="center"/>
              <w:rPr>
                <w:rFonts w:ascii="仿宋_GB2312" w:eastAsia="仿宋_GB2312"/>
                <w:lang w:eastAsia="zh-CN"/>
              </w:rPr>
            </w:pPr>
          </w:p>
        </w:tc>
        <w:tc>
          <w:tcPr>
            <w:tcW w:w="1983" w:type="dxa"/>
            <w:gridSpan w:val="2"/>
            <w:vAlign w:val="center"/>
          </w:tcPr>
          <w:p w:rsidR="00407BBD" w:rsidRDefault="00407BBD">
            <w:pPr>
              <w:ind w:firstLine="420"/>
              <w:jc w:val="center"/>
              <w:rPr>
                <w:rFonts w:ascii="仿宋_GB2312" w:eastAsia="仿宋_GB2312"/>
                <w:lang w:eastAsia="zh-CN"/>
              </w:rPr>
            </w:pPr>
          </w:p>
        </w:tc>
      </w:tr>
      <w:tr w:rsidR="00407BBD">
        <w:trPr>
          <w:trHeight w:val="350"/>
        </w:trPr>
        <w:tc>
          <w:tcPr>
            <w:tcW w:w="3271" w:type="dxa"/>
            <w:vAlign w:val="center"/>
          </w:tcPr>
          <w:p w:rsidR="00407BBD" w:rsidRDefault="00407BBD">
            <w:pPr>
              <w:jc w:val="both"/>
              <w:rPr>
                <w:rFonts w:ascii="仿宋_GB2312" w:eastAsia="仿宋_GB2312"/>
              </w:rPr>
            </w:pPr>
            <w:r>
              <w:rPr>
                <w:rFonts w:ascii="仿宋_GB2312" w:eastAsia="仿宋_GB2312" w:hAnsi="宋体" w:cs="宋体" w:hint="eastAsia"/>
              </w:rPr>
              <w:t>公用经费</w:t>
            </w:r>
          </w:p>
        </w:tc>
        <w:tc>
          <w:tcPr>
            <w:tcW w:w="2116" w:type="dxa"/>
            <w:gridSpan w:val="2"/>
            <w:vAlign w:val="center"/>
          </w:tcPr>
          <w:p w:rsidR="00407BBD" w:rsidRPr="00C2350F" w:rsidRDefault="00407BBD" w:rsidP="00D41DB7">
            <w:pPr>
              <w:rPr>
                <w:rFonts w:ascii="仿宋" w:eastAsia="仿宋" w:hAnsi="仿宋"/>
                <w:lang w:eastAsia="zh-CN"/>
              </w:rPr>
            </w:pPr>
            <w:r w:rsidRPr="00C2350F">
              <w:rPr>
                <w:rFonts w:ascii="仿宋" w:eastAsia="仿宋" w:hAnsi="仿宋" w:hint="eastAsia"/>
                <w:lang w:eastAsia="zh-CN"/>
              </w:rPr>
              <w:t>748.39</w:t>
            </w:r>
          </w:p>
        </w:tc>
        <w:tc>
          <w:tcPr>
            <w:tcW w:w="2039" w:type="dxa"/>
            <w:gridSpan w:val="2"/>
            <w:vAlign w:val="center"/>
          </w:tcPr>
          <w:p w:rsidR="00407BBD" w:rsidRDefault="00054FB8" w:rsidP="00AD7779">
            <w:pPr>
              <w:ind w:firstLine="420"/>
              <w:jc w:val="center"/>
              <w:rPr>
                <w:rFonts w:ascii="仿宋_GB2312" w:eastAsia="仿宋_GB2312"/>
                <w:lang w:eastAsia="zh-CN"/>
              </w:rPr>
            </w:pPr>
            <w:r>
              <w:rPr>
                <w:rFonts w:ascii="仿宋_GB2312" w:eastAsia="仿宋_GB2312" w:hint="eastAsia"/>
                <w:lang w:eastAsia="zh-CN"/>
              </w:rPr>
              <w:t>125.</w:t>
            </w:r>
            <w:r w:rsidR="00AD7779">
              <w:rPr>
                <w:rFonts w:ascii="仿宋_GB2312" w:eastAsia="仿宋_GB2312" w:hint="eastAsia"/>
                <w:lang w:eastAsia="zh-CN"/>
              </w:rPr>
              <w:t>38</w:t>
            </w:r>
          </w:p>
        </w:tc>
        <w:tc>
          <w:tcPr>
            <w:tcW w:w="1983"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2.54</w:t>
            </w:r>
          </w:p>
        </w:tc>
      </w:tr>
      <w:tr w:rsidR="00407BBD">
        <w:trPr>
          <w:trHeight w:val="350"/>
        </w:trPr>
        <w:tc>
          <w:tcPr>
            <w:tcW w:w="3271" w:type="dxa"/>
            <w:vAlign w:val="center"/>
          </w:tcPr>
          <w:p w:rsidR="00407BBD" w:rsidRDefault="00407BBD">
            <w:pPr>
              <w:ind w:firstLine="420"/>
              <w:jc w:val="both"/>
              <w:rPr>
                <w:rFonts w:ascii="仿宋_GB2312" w:eastAsia="仿宋_GB2312"/>
              </w:rPr>
            </w:pPr>
            <w:r>
              <w:rPr>
                <w:rFonts w:ascii="仿宋_GB2312" w:eastAsia="仿宋_GB2312" w:hAnsi="宋体" w:cs="宋体" w:hint="eastAsia"/>
              </w:rPr>
              <w:t>其中：办公经费</w:t>
            </w:r>
          </w:p>
        </w:tc>
        <w:tc>
          <w:tcPr>
            <w:tcW w:w="2116" w:type="dxa"/>
            <w:gridSpan w:val="2"/>
            <w:vAlign w:val="center"/>
          </w:tcPr>
          <w:p w:rsidR="00407BBD" w:rsidRPr="00C2350F" w:rsidRDefault="00407BBD" w:rsidP="00D41DB7">
            <w:pPr>
              <w:rPr>
                <w:rFonts w:ascii="仿宋" w:eastAsia="仿宋" w:hAnsi="仿宋"/>
                <w:lang w:eastAsia="zh-CN"/>
              </w:rPr>
            </w:pPr>
            <w:r w:rsidRPr="00C2350F">
              <w:rPr>
                <w:rFonts w:ascii="仿宋" w:eastAsia="仿宋" w:hAnsi="仿宋" w:hint="eastAsia"/>
                <w:lang w:eastAsia="zh-CN"/>
              </w:rPr>
              <w:t>3.62</w:t>
            </w:r>
          </w:p>
        </w:tc>
        <w:tc>
          <w:tcPr>
            <w:tcW w:w="2039"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5.88</w:t>
            </w:r>
          </w:p>
        </w:tc>
        <w:tc>
          <w:tcPr>
            <w:tcW w:w="1983"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2.54</w:t>
            </w:r>
          </w:p>
        </w:tc>
      </w:tr>
      <w:tr w:rsidR="00407BBD">
        <w:trPr>
          <w:trHeight w:val="360"/>
        </w:trPr>
        <w:tc>
          <w:tcPr>
            <w:tcW w:w="3271" w:type="dxa"/>
            <w:vAlign w:val="center"/>
          </w:tcPr>
          <w:p w:rsidR="00407BBD" w:rsidRDefault="00407BBD">
            <w:pPr>
              <w:ind w:firstLine="42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水费、电费、差旅费</w:t>
            </w:r>
          </w:p>
        </w:tc>
        <w:tc>
          <w:tcPr>
            <w:tcW w:w="2116" w:type="dxa"/>
            <w:gridSpan w:val="2"/>
            <w:vAlign w:val="center"/>
          </w:tcPr>
          <w:p w:rsidR="00407BBD" w:rsidRPr="00C2350F" w:rsidRDefault="00407BBD" w:rsidP="00D41DB7">
            <w:pPr>
              <w:rPr>
                <w:rFonts w:ascii="仿宋" w:eastAsia="仿宋" w:hAnsi="仿宋"/>
                <w:lang w:eastAsia="zh-CN"/>
              </w:rPr>
            </w:pPr>
            <w:r w:rsidRPr="00C2350F">
              <w:rPr>
                <w:rFonts w:ascii="仿宋" w:eastAsia="仿宋" w:hAnsi="仿宋" w:hint="eastAsia"/>
                <w:lang w:eastAsia="zh-CN"/>
              </w:rPr>
              <w:t>6.72</w:t>
            </w:r>
          </w:p>
        </w:tc>
        <w:tc>
          <w:tcPr>
            <w:tcW w:w="2039"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13.72</w:t>
            </w:r>
          </w:p>
        </w:tc>
        <w:tc>
          <w:tcPr>
            <w:tcW w:w="1983"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 xml:space="preserve"> 0</w:t>
            </w:r>
          </w:p>
        </w:tc>
      </w:tr>
      <w:tr w:rsidR="00407BBD">
        <w:trPr>
          <w:trHeight w:val="350"/>
        </w:trPr>
        <w:tc>
          <w:tcPr>
            <w:tcW w:w="3271" w:type="dxa"/>
            <w:vAlign w:val="center"/>
          </w:tcPr>
          <w:p w:rsidR="00407BBD" w:rsidRDefault="00407BBD">
            <w:pPr>
              <w:ind w:firstLineChars="500" w:firstLine="1050"/>
              <w:jc w:val="both"/>
              <w:rPr>
                <w:rFonts w:ascii="仿宋_GB2312" w:eastAsia="仿宋_GB2312"/>
              </w:rPr>
            </w:pPr>
            <w:r>
              <w:rPr>
                <w:rFonts w:ascii="仿宋_GB2312" w:eastAsia="仿宋_GB2312" w:hAnsi="宋体" w:cs="宋体" w:hint="eastAsia"/>
              </w:rPr>
              <w:t>会议费、培训费</w:t>
            </w:r>
          </w:p>
        </w:tc>
        <w:tc>
          <w:tcPr>
            <w:tcW w:w="2116" w:type="dxa"/>
            <w:gridSpan w:val="2"/>
            <w:vAlign w:val="center"/>
          </w:tcPr>
          <w:p w:rsidR="00407BBD" w:rsidRPr="00C2350F" w:rsidRDefault="00407BBD" w:rsidP="00D41DB7">
            <w:pPr>
              <w:rPr>
                <w:rFonts w:ascii="仿宋" w:eastAsia="仿宋" w:hAnsi="仿宋"/>
                <w:lang w:eastAsia="zh-CN"/>
              </w:rPr>
            </w:pPr>
            <w:r w:rsidRPr="00C2350F">
              <w:rPr>
                <w:rFonts w:ascii="仿宋" w:eastAsia="仿宋" w:hAnsi="仿宋" w:hint="eastAsia"/>
                <w:lang w:eastAsia="zh-CN"/>
              </w:rPr>
              <w:t>5.49</w:t>
            </w:r>
          </w:p>
        </w:tc>
        <w:tc>
          <w:tcPr>
            <w:tcW w:w="2039"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4.9</w:t>
            </w:r>
          </w:p>
        </w:tc>
        <w:tc>
          <w:tcPr>
            <w:tcW w:w="1983"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0</w:t>
            </w:r>
          </w:p>
        </w:tc>
      </w:tr>
      <w:tr w:rsidR="00407BBD">
        <w:trPr>
          <w:trHeight w:val="350"/>
        </w:trPr>
        <w:tc>
          <w:tcPr>
            <w:tcW w:w="3271" w:type="dxa"/>
            <w:vAlign w:val="center"/>
          </w:tcPr>
          <w:p w:rsidR="00407BBD" w:rsidRDefault="00407BBD">
            <w:pPr>
              <w:rPr>
                <w:rFonts w:ascii="仿宋_GB2312" w:eastAsia="仿宋_GB2312"/>
              </w:rPr>
            </w:pPr>
            <w:r>
              <w:rPr>
                <w:rFonts w:ascii="仿宋_GB2312" w:eastAsia="仿宋_GB2312" w:hAnsi="宋体" w:cs="宋体" w:hint="eastAsia"/>
              </w:rPr>
              <w:t>政府采购金额</w:t>
            </w:r>
          </w:p>
        </w:tc>
        <w:tc>
          <w:tcPr>
            <w:tcW w:w="2116" w:type="dxa"/>
            <w:gridSpan w:val="2"/>
            <w:vAlign w:val="center"/>
          </w:tcPr>
          <w:p w:rsidR="00407BBD" w:rsidRPr="00C2350F" w:rsidRDefault="00407BBD" w:rsidP="00D41DB7">
            <w:pPr>
              <w:rPr>
                <w:rFonts w:ascii="仿宋" w:eastAsia="仿宋" w:hAnsi="仿宋"/>
                <w:lang w:eastAsia="zh-CN"/>
              </w:rPr>
            </w:pPr>
            <w:r w:rsidRPr="00C2350F">
              <w:rPr>
                <w:rFonts w:ascii="仿宋" w:eastAsia="仿宋" w:hAnsi="仿宋" w:hint="eastAsia"/>
                <w:lang w:eastAsia="zh-CN"/>
              </w:rPr>
              <w:t>36.8</w:t>
            </w:r>
          </w:p>
        </w:tc>
        <w:tc>
          <w:tcPr>
            <w:tcW w:w="2039"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162.81</w:t>
            </w:r>
          </w:p>
        </w:tc>
        <w:tc>
          <w:tcPr>
            <w:tcW w:w="1983" w:type="dxa"/>
            <w:gridSpan w:val="2"/>
            <w:vAlign w:val="center"/>
          </w:tcPr>
          <w:p w:rsidR="00407BBD" w:rsidRDefault="00AD7779">
            <w:pPr>
              <w:ind w:firstLine="420"/>
              <w:jc w:val="center"/>
              <w:rPr>
                <w:rFonts w:ascii="仿宋_GB2312" w:eastAsia="仿宋_GB2312"/>
                <w:lang w:eastAsia="zh-CN"/>
              </w:rPr>
            </w:pPr>
            <w:r>
              <w:rPr>
                <w:rFonts w:ascii="仿宋_GB2312" w:eastAsia="仿宋_GB2312" w:hint="eastAsia"/>
                <w:lang w:eastAsia="zh-CN"/>
              </w:rPr>
              <w:t>162.81</w:t>
            </w:r>
          </w:p>
        </w:tc>
      </w:tr>
      <w:tr w:rsidR="00407BBD">
        <w:trPr>
          <w:trHeight w:val="369"/>
        </w:trPr>
        <w:tc>
          <w:tcPr>
            <w:tcW w:w="3271" w:type="dxa"/>
            <w:vAlign w:val="center"/>
          </w:tcPr>
          <w:p w:rsidR="00407BBD" w:rsidRDefault="00407BBD">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407BBD" w:rsidRDefault="00407BBD">
            <w:pPr>
              <w:ind w:firstLine="420"/>
              <w:jc w:val="center"/>
              <w:rPr>
                <w:rFonts w:ascii="仿宋_GB2312" w:eastAsia="仿宋_GB2312"/>
                <w:lang w:eastAsia="zh-CN"/>
              </w:rPr>
            </w:pPr>
          </w:p>
        </w:tc>
        <w:tc>
          <w:tcPr>
            <w:tcW w:w="2039" w:type="dxa"/>
            <w:gridSpan w:val="2"/>
            <w:vAlign w:val="center"/>
          </w:tcPr>
          <w:p w:rsidR="00407BBD" w:rsidRDefault="00407BBD">
            <w:pPr>
              <w:ind w:firstLine="420"/>
              <w:jc w:val="center"/>
              <w:rPr>
                <w:rFonts w:ascii="仿宋_GB2312" w:eastAsia="仿宋_GB2312"/>
                <w:lang w:eastAsia="zh-CN"/>
              </w:rPr>
            </w:pPr>
          </w:p>
        </w:tc>
        <w:tc>
          <w:tcPr>
            <w:tcW w:w="1983" w:type="dxa"/>
            <w:gridSpan w:val="2"/>
            <w:vAlign w:val="center"/>
          </w:tcPr>
          <w:p w:rsidR="00407BBD" w:rsidRDefault="00407BBD">
            <w:pPr>
              <w:ind w:firstLine="420"/>
              <w:jc w:val="center"/>
              <w:rPr>
                <w:rFonts w:ascii="仿宋_GB2312" w:eastAsia="仿宋_GB2312"/>
                <w:lang w:eastAsia="zh-CN"/>
              </w:rPr>
            </w:pPr>
          </w:p>
        </w:tc>
      </w:tr>
      <w:tr w:rsidR="00407BBD">
        <w:trPr>
          <w:trHeight w:val="1069"/>
        </w:trPr>
        <w:tc>
          <w:tcPr>
            <w:tcW w:w="3271" w:type="dxa"/>
            <w:vMerge w:val="restart"/>
            <w:tcBorders>
              <w:bottom w:val="nil"/>
            </w:tcBorders>
            <w:vAlign w:val="center"/>
          </w:tcPr>
          <w:p w:rsidR="00407BBD" w:rsidRDefault="00407BBD">
            <w:pPr>
              <w:ind w:firstLine="420"/>
              <w:jc w:val="center"/>
              <w:rPr>
                <w:rFonts w:ascii="仿宋_GB2312" w:eastAsia="仿宋_GB2312"/>
                <w:lang w:eastAsia="zh-CN"/>
              </w:rPr>
            </w:pPr>
          </w:p>
          <w:p w:rsidR="00407BBD" w:rsidRDefault="00407BBD">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rsidR="00407BBD" w:rsidRDefault="00407BBD">
            <w:pPr>
              <w:ind w:firstLine="420"/>
              <w:jc w:val="center"/>
              <w:rPr>
                <w:rFonts w:ascii="仿宋_GB2312" w:eastAsia="仿宋_GB2312"/>
                <w:lang w:eastAsia="zh-CN"/>
              </w:rPr>
            </w:pPr>
            <w:r>
              <w:rPr>
                <w:rFonts w:ascii="仿宋_GB2312" w:eastAsia="仿宋_GB2312" w:hint="eastAsia"/>
                <w:lang w:eastAsia="zh-CN"/>
              </w:rPr>
              <w:t>(2023</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407BBD" w:rsidRDefault="00407BBD">
            <w:pPr>
              <w:jc w:val="center"/>
              <w:rPr>
                <w:rFonts w:ascii="仿宋_GB2312" w:eastAsia="仿宋_GB2312"/>
              </w:rPr>
            </w:pPr>
            <w:r>
              <w:rPr>
                <w:rFonts w:ascii="仿宋_GB2312" w:eastAsia="仿宋_GB2312" w:hAnsi="宋体" w:cs="宋体" w:hint="eastAsia"/>
              </w:rPr>
              <w:t>批复规模</w:t>
            </w:r>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407BBD" w:rsidRDefault="00407BBD">
            <w:pPr>
              <w:jc w:val="center"/>
              <w:rPr>
                <w:rFonts w:ascii="仿宋_GB2312" w:eastAsia="仿宋_GB2312"/>
              </w:rPr>
            </w:pPr>
            <w:r>
              <w:rPr>
                <w:rFonts w:ascii="仿宋_GB2312" w:eastAsia="仿宋_GB2312" w:hAnsi="宋体" w:cs="宋体" w:hint="eastAsia"/>
              </w:rPr>
              <w:t>实际规模</w:t>
            </w:r>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407BBD" w:rsidRDefault="00407BBD">
            <w:pPr>
              <w:jc w:val="center"/>
              <w:rPr>
                <w:rFonts w:ascii="仿宋_GB2312" w:eastAsia="仿宋_GB2312"/>
              </w:rPr>
            </w:pPr>
            <w:r>
              <w:rPr>
                <w:rFonts w:ascii="仿宋_GB2312" w:eastAsia="仿宋_GB2312" w:hAnsi="宋体" w:cs="宋体" w:hint="eastAsia"/>
              </w:rPr>
              <w:t>规模控制率</w:t>
            </w:r>
          </w:p>
        </w:tc>
        <w:tc>
          <w:tcPr>
            <w:tcW w:w="1079" w:type="dxa"/>
            <w:vAlign w:val="center"/>
          </w:tcPr>
          <w:p w:rsidR="00407BBD" w:rsidRDefault="00407BBD">
            <w:pPr>
              <w:jc w:val="center"/>
              <w:rPr>
                <w:rFonts w:ascii="仿宋_GB2312" w:eastAsia="仿宋_GB2312" w:hAnsi="宋体" w:cs="宋体"/>
              </w:rPr>
            </w:pPr>
            <w:r>
              <w:rPr>
                <w:rFonts w:ascii="仿宋_GB2312" w:eastAsia="仿宋_GB2312" w:hAnsi="宋体" w:cs="宋体" w:hint="eastAsia"/>
              </w:rPr>
              <w:t>预算投资</w:t>
            </w:r>
          </w:p>
          <w:p w:rsidR="00407BBD" w:rsidRDefault="00407BBD">
            <w:pPr>
              <w:jc w:val="center"/>
              <w:rPr>
                <w:rFonts w:ascii="仿宋_GB2312" w:eastAsia="仿宋_GB2312"/>
              </w:rPr>
            </w:pP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1039" w:type="dxa"/>
            <w:vAlign w:val="center"/>
          </w:tcPr>
          <w:p w:rsidR="00407BBD" w:rsidRDefault="00407BBD">
            <w:pPr>
              <w:jc w:val="center"/>
              <w:rPr>
                <w:rFonts w:ascii="仿宋_GB2312" w:eastAsia="仿宋_GB2312"/>
              </w:rPr>
            </w:pPr>
            <w:r>
              <w:rPr>
                <w:rFonts w:ascii="仿宋_GB2312" w:eastAsia="仿宋_GB2312" w:hAnsi="宋体" w:cs="宋体" w:hint="eastAsia"/>
              </w:rPr>
              <w:t>实际投资</w:t>
            </w:r>
            <w:r>
              <w:rPr>
                <w:rFonts w:ascii="仿宋_GB2312" w:eastAsia="仿宋_GB2312" w:hAnsi="宋体" w:cs="宋体" w:hint="eastAsia"/>
                <w:lang w:eastAsia="zh-CN"/>
              </w:rPr>
              <w:t xml:space="preserve"> </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944" w:type="dxa"/>
            <w:vAlign w:val="center"/>
          </w:tcPr>
          <w:p w:rsidR="00407BBD" w:rsidRDefault="00407BBD">
            <w:pPr>
              <w:jc w:val="center"/>
              <w:rPr>
                <w:rFonts w:ascii="仿宋_GB2312" w:eastAsia="仿宋_GB2312"/>
              </w:rPr>
            </w:pPr>
            <w:r>
              <w:rPr>
                <w:rFonts w:ascii="仿宋_GB2312" w:eastAsia="仿宋_GB2312" w:hAnsi="宋体" w:cs="宋体" w:hint="eastAsia"/>
                <w:lang w:eastAsia="zh-CN"/>
              </w:rPr>
              <w:t>投</w:t>
            </w:r>
            <w:r>
              <w:rPr>
                <w:rFonts w:ascii="仿宋_GB2312" w:eastAsia="仿宋_GB2312" w:hAnsi="宋体" w:cs="宋体" w:hint="eastAsia"/>
              </w:rPr>
              <w:t>资概</w:t>
            </w:r>
            <w:r>
              <w:rPr>
                <w:rFonts w:ascii="仿宋_GB2312" w:eastAsia="仿宋_GB2312" w:hAnsi="宋体" w:cs="宋体" w:hint="eastAsia"/>
                <w:lang w:eastAsia="zh-CN"/>
              </w:rPr>
              <w:t>算控</w:t>
            </w:r>
            <w:r>
              <w:rPr>
                <w:rFonts w:ascii="仿宋_GB2312" w:eastAsia="仿宋_GB2312" w:hAnsi="宋体" w:cs="宋体" w:hint="eastAsia"/>
              </w:rPr>
              <w:t>制率</w:t>
            </w:r>
          </w:p>
        </w:tc>
      </w:tr>
      <w:tr w:rsidR="00407BBD">
        <w:trPr>
          <w:trHeight w:val="350"/>
        </w:trPr>
        <w:tc>
          <w:tcPr>
            <w:tcW w:w="3271" w:type="dxa"/>
            <w:vMerge/>
            <w:tcBorders>
              <w:top w:val="nil"/>
            </w:tcBorders>
            <w:vAlign w:val="center"/>
          </w:tcPr>
          <w:p w:rsidR="00407BBD" w:rsidRDefault="00407BBD">
            <w:pPr>
              <w:ind w:firstLine="420"/>
              <w:jc w:val="center"/>
            </w:pPr>
          </w:p>
        </w:tc>
        <w:tc>
          <w:tcPr>
            <w:tcW w:w="1158" w:type="dxa"/>
            <w:vAlign w:val="center"/>
          </w:tcPr>
          <w:p w:rsidR="00407BBD" w:rsidRDefault="00407BBD">
            <w:pPr>
              <w:ind w:firstLine="420"/>
              <w:jc w:val="center"/>
            </w:pPr>
          </w:p>
        </w:tc>
        <w:tc>
          <w:tcPr>
            <w:tcW w:w="958" w:type="dxa"/>
            <w:vAlign w:val="center"/>
          </w:tcPr>
          <w:p w:rsidR="00407BBD" w:rsidRDefault="00407BBD">
            <w:pPr>
              <w:ind w:firstLine="420"/>
              <w:jc w:val="center"/>
            </w:pPr>
          </w:p>
        </w:tc>
        <w:tc>
          <w:tcPr>
            <w:tcW w:w="960" w:type="dxa"/>
            <w:vAlign w:val="center"/>
          </w:tcPr>
          <w:p w:rsidR="00407BBD" w:rsidRDefault="00407BBD">
            <w:pPr>
              <w:ind w:firstLine="420"/>
              <w:jc w:val="center"/>
            </w:pPr>
          </w:p>
        </w:tc>
        <w:tc>
          <w:tcPr>
            <w:tcW w:w="1079" w:type="dxa"/>
            <w:vAlign w:val="center"/>
          </w:tcPr>
          <w:p w:rsidR="00407BBD" w:rsidRDefault="00407BBD">
            <w:pPr>
              <w:ind w:firstLine="420"/>
              <w:jc w:val="center"/>
            </w:pPr>
          </w:p>
        </w:tc>
        <w:tc>
          <w:tcPr>
            <w:tcW w:w="1039" w:type="dxa"/>
            <w:vAlign w:val="center"/>
          </w:tcPr>
          <w:p w:rsidR="00407BBD" w:rsidRDefault="00407BBD">
            <w:pPr>
              <w:ind w:firstLine="420"/>
              <w:jc w:val="center"/>
            </w:pPr>
          </w:p>
        </w:tc>
        <w:tc>
          <w:tcPr>
            <w:tcW w:w="944" w:type="dxa"/>
            <w:vAlign w:val="center"/>
          </w:tcPr>
          <w:p w:rsidR="00407BBD" w:rsidRDefault="00407BBD">
            <w:pPr>
              <w:ind w:firstLine="420"/>
              <w:jc w:val="center"/>
            </w:pPr>
          </w:p>
        </w:tc>
      </w:tr>
      <w:tr w:rsidR="00407BBD">
        <w:trPr>
          <w:trHeight w:val="345"/>
        </w:trPr>
        <w:tc>
          <w:tcPr>
            <w:tcW w:w="3271" w:type="dxa"/>
            <w:vAlign w:val="center"/>
          </w:tcPr>
          <w:p w:rsidR="00407BBD" w:rsidRDefault="00407BBD">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407BBD" w:rsidRDefault="00407BBD">
            <w:pPr>
              <w:ind w:firstLine="420"/>
              <w:jc w:val="center"/>
            </w:pPr>
          </w:p>
        </w:tc>
      </w:tr>
    </w:tbl>
    <w:p w:rsidR="006636B1" w:rsidRDefault="00853A1D">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6636B1" w:rsidRDefault="00853A1D" w:rsidP="00407BBD">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w:t>
      </w:r>
      <w:r w:rsidR="00AD7779">
        <w:rPr>
          <w:rFonts w:ascii="仿宋_GB2312" w:eastAsia="仿宋_GB2312" w:hAnsi="宋体" w:cs="宋体"/>
          <w:lang w:eastAsia="zh-CN"/>
        </w:rPr>
        <w:t xml:space="preserve"> </w:t>
      </w:r>
      <w:r w:rsidR="00AD7779">
        <w:rPr>
          <w:rFonts w:ascii="仿宋_GB2312" w:eastAsia="仿宋_GB2312" w:hAnsi="宋体" w:cs="宋体" w:hint="eastAsia"/>
          <w:lang w:eastAsia="zh-CN"/>
        </w:rPr>
        <w:t>黄春</w:t>
      </w:r>
      <w:r w:rsidR="00AD7779">
        <w:rPr>
          <w:rFonts w:ascii="仿宋_GB2312" w:eastAsia="仿宋_GB2312" w:hAnsi="宋体" w:cs="宋体"/>
          <w:lang w:eastAsia="zh-CN"/>
        </w:rPr>
        <w:t xml:space="preserve"> </w:t>
      </w:r>
      <w:r w:rsidR="00AD7779">
        <w:rPr>
          <w:rFonts w:ascii="仿宋_GB2312" w:eastAsia="仿宋_GB2312" w:hAnsi="宋体" w:cs="宋体" w:hint="eastAsia"/>
          <w:lang w:eastAsia="zh-CN"/>
        </w:rPr>
        <w:t xml:space="preserve"> </w:t>
      </w:r>
      <w:r>
        <w:rPr>
          <w:rFonts w:ascii="仿宋_GB2312" w:eastAsia="仿宋_GB2312" w:hAnsi="宋体" w:cs="宋体"/>
          <w:lang w:eastAsia="zh-CN"/>
        </w:rPr>
        <w:t xml:space="preserve">填报日期： </w:t>
      </w:r>
      <w:r w:rsidR="00AD7779">
        <w:rPr>
          <w:rFonts w:ascii="仿宋_GB2312" w:eastAsia="仿宋_GB2312" w:hAnsi="宋体" w:cs="宋体" w:hint="eastAsia"/>
          <w:lang w:eastAsia="zh-CN"/>
        </w:rPr>
        <w:t>2024.10.12</w:t>
      </w:r>
      <w:r w:rsidR="00AD7779">
        <w:rPr>
          <w:rFonts w:ascii="仿宋_GB2312" w:eastAsia="仿宋_GB2312" w:hAnsi="宋体" w:cs="宋体"/>
          <w:lang w:eastAsia="zh-CN"/>
        </w:rPr>
        <w:t xml:space="preserve">  </w:t>
      </w:r>
      <w:r w:rsidR="00AD7779">
        <w:rPr>
          <w:rFonts w:ascii="仿宋_GB2312" w:eastAsia="仿宋_GB2312" w:hAnsi="宋体" w:cs="宋体" w:hint="eastAsia"/>
          <w:lang w:eastAsia="zh-CN"/>
        </w:rPr>
        <w:t xml:space="preserve"> </w:t>
      </w:r>
      <w:r>
        <w:rPr>
          <w:rFonts w:ascii="仿宋_GB2312" w:eastAsia="仿宋_GB2312" w:hAnsi="宋体" w:cs="宋体"/>
          <w:lang w:eastAsia="zh-CN"/>
        </w:rPr>
        <w:t>联系电话：</w:t>
      </w:r>
      <w:r w:rsidR="00AD7779">
        <w:rPr>
          <w:rFonts w:ascii="仿宋_GB2312" w:eastAsia="仿宋_GB2312" w:hAnsi="宋体" w:cs="宋体" w:hint="eastAsia"/>
          <w:lang w:eastAsia="zh-CN"/>
        </w:rPr>
        <w:t>15842807888</w:t>
      </w:r>
      <w:r w:rsidR="00AD7779">
        <w:rPr>
          <w:rFonts w:ascii="仿宋_GB2312" w:eastAsia="仿宋_GB2312" w:hAnsi="宋体" w:cs="宋体"/>
          <w:lang w:eastAsia="zh-CN"/>
        </w:rPr>
        <w:t xml:space="preserve">  </w:t>
      </w:r>
      <w:r>
        <w:rPr>
          <w:rFonts w:ascii="仿宋_GB2312" w:eastAsia="仿宋_GB2312" w:hAnsi="宋体" w:cs="宋体"/>
          <w:lang w:eastAsia="zh-CN"/>
        </w:rPr>
        <w:t>单位负责人签字：</w:t>
      </w:r>
      <w:r w:rsidR="00AD7779">
        <w:rPr>
          <w:rFonts w:ascii="仿宋_GB2312" w:eastAsia="仿宋_GB2312" w:hAnsi="宋体" w:cs="宋体" w:hint="eastAsia"/>
          <w:lang w:eastAsia="zh-CN"/>
        </w:rPr>
        <w:t>湛飞跃</w:t>
      </w:r>
    </w:p>
    <w:p w:rsidR="006636B1" w:rsidRDefault="006636B1">
      <w:pPr>
        <w:spacing w:line="228" w:lineRule="auto"/>
        <w:ind w:firstLine="400"/>
        <w:rPr>
          <w:rFonts w:eastAsiaTheme="minorEastAsia"/>
          <w:sz w:val="20"/>
          <w:szCs w:val="20"/>
          <w:lang w:eastAsia="zh-CN"/>
        </w:rPr>
        <w:sectPr w:rsidR="006636B1">
          <w:headerReference w:type="even" r:id="rId7"/>
          <w:headerReference w:type="default" r:id="rId8"/>
          <w:footerReference w:type="even" r:id="rId9"/>
          <w:footerReference w:type="default" r:id="rId10"/>
          <w:headerReference w:type="first" r:id="rId11"/>
          <w:footerReference w:type="first" r:id="rId12"/>
          <w:pgSz w:w="11907" w:h="16839"/>
          <w:pgMar w:top="2098" w:right="1474" w:bottom="1985" w:left="1474" w:header="0" w:footer="1588" w:gutter="0"/>
          <w:pgNumType w:fmt="numberInDash"/>
          <w:cols w:space="720"/>
          <w:titlePg/>
          <w:docGrid w:linePitch="286"/>
        </w:sectPr>
      </w:pPr>
    </w:p>
    <w:p w:rsidR="006636B1" w:rsidRDefault="00853A1D">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rsidR="006636B1" w:rsidRDefault="00853A1D">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年度部门整体支出绩效自评表</w:t>
      </w:r>
    </w:p>
    <w:p w:rsidR="006636B1" w:rsidRDefault="006636B1">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298"/>
        <w:gridCol w:w="1269"/>
        <w:gridCol w:w="699"/>
        <w:gridCol w:w="869"/>
        <w:gridCol w:w="1423"/>
      </w:tblGrid>
      <w:tr w:rsidR="006636B1">
        <w:trPr>
          <w:trHeight w:val="484"/>
        </w:trPr>
        <w:tc>
          <w:tcPr>
            <w:tcW w:w="1074"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rPr>
              <w:t>预算部门</w:t>
            </w:r>
          </w:p>
          <w:p w:rsidR="006636B1" w:rsidRDefault="00853A1D">
            <w:pPr>
              <w:jc w:val="center"/>
              <w:rPr>
                <w:rFonts w:ascii="仿宋_GB2312" w:eastAsia="仿宋_GB2312" w:hAnsi="宋体" w:cs="宋体"/>
                <w:lang w:eastAsia="zh-CN"/>
              </w:rPr>
            </w:pPr>
            <w:r>
              <w:rPr>
                <w:rFonts w:ascii="仿宋_GB2312" w:eastAsia="仿宋_GB2312" w:hAnsi="宋体" w:cs="宋体" w:hint="eastAsia"/>
              </w:rPr>
              <w:t>名称</w:t>
            </w:r>
          </w:p>
        </w:tc>
        <w:tc>
          <w:tcPr>
            <w:tcW w:w="8905" w:type="dxa"/>
            <w:gridSpan w:val="8"/>
            <w:vAlign w:val="center"/>
          </w:tcPr>
          <w:p w:rsidR="006636B1" w:rsidRDefault="005154CA">
            <w:pPr>
              <w:ind w:firstLine="420"/>
              <w:jc w:val="center"/>
              <w:rPr>
                <w:rFonts w:ascii="仿宋_GB2312" w:eastAsia="仿宋_GB2312"/>
                <w:lang w:eastAsia="zh-CN"/>
              </w:rPr>
            </w:pPr>
            <w:r>
              <w:rPr>
                <w:rFonts w:ascii="仿宋_GB2312" w:eastAsia="仿宋_GB2312" w:hint="eastAsia"/>
                <w:lang w:eastAsia="zh-CN"/>
              </w:rPr>
              <w:t>汨罗市成人教育中心</w:t>
            </w:r>
          </w:p>
        </w:tc>
      </w:tr>
      <w:tr w:rsidR="006636B1">
        <w:trPr>
          <w:trHeight w:val="240"/>
        </w:trPr>
        <w:tc>
          <w:tcPr>
            <w:tcW w:w="1074" w:type="dxa"/>
            <w:vMerge w:val="restart"/>
            <w:tcBorders>
              <w:bottom w:val="nil"/>
            </w:tcBorders>
            <w:vAlign w:val="center"/>
          </w:tcPr>
          <w:p w:rsidR="006636B1" w:rsidRDefault="006636B1">
            <w:pPr>
              <w:ind w:firstLine="420"/>
              <w:jc w:val="center"/>
              <w:rPr>
                <w:rFonts w:ascii="仿宋_GB2312" w:eastAsia="仿宋_GB2312"/>
              </w:rPr>
            </w:pPr>
          </w:p>
          <w:p w:rsidR="006636B1" w:rsidRDefault="00853A1D">
            <w:pPr>
              <w:jc w:val="center"/>
              <w:rPr>
                <w:rFonts w:ascii="仿宋_GB2312" w:eastAsia="仿宋_GB2312" w:hAnsi="宋体" w:cs="宋体"/>
                <w:lang w:eastAsia="zh-CN"/>
              </w:rPr>
            </w:pPr>
            <w:r>
              <w:rPr>
                <w:rFonts w:ascii="仿宋_GB2312" w:eastAsia="仿宋_GB2312" w:hAnsi="宋体" w:cs="宋体" w:hint="eastAsia"/>
              </w:rPr>
              <w:t>年度预算申请</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098" w:type="dxa"/>
            <w:gridSpan w:val="2"/>
            <w:vAlign w:val="center"/>
          </w:tcPr>
          <w:p w:rsidR="006636B1" w:rsidRDefault="006636B1">
            <w:pPr>
              <w:ind w:firstLine="420"/>
              <w:jc w:val="center"/>
              <w:rPr>
                <w:rFonts w:ascii="仿宋_GB2312" w:eastAsia="仿宋_GB2312"/>
              </w:rPr>
            </w:pPr>
          </w:p>
        </w:tc>
        <w:tc>
          <w:tcPr>
            <w:tcW w:w="1249"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年初</w:t>
            </w:r>
          </w:p>
          <w:p w:rsidR="006636B1" w:rsidRDefault="00853A1D">
            <w:pPr>
              <w:jc w:val="center"/>
              <w:rPr>
                <w:rFonts w:ascii="仿宋_GB2312" w:eastAsia="仿宋_GB2312"/>
              </w:rPr>
            </w:pPr>
            <w:r>
              <w:rPr>
                <w:rFonts w:ascii="仿宋_GB2312" w:eastAsia="仿宋_GB2312" w:hAnsi="宋体" w:cs="宋体" w:hint="eastAsia"/>
              </w:rPr>
              <w:t>预算数</w:t>
            </w:r>
          </w:p>
        </w:tc>
        <w:tc>
          <w:tcPr>
            <w:tcW w:w="1298"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全年</w:t>
            </w:r>
          </w:p>
          <w:p w:rsidR="006636B1" w:rsidRDefault="00853A1D">
            <w:pPr>
              <w:jc w:val="center"/>
              <w:rPr>
                <w:rFonts w:ascii="仿宋_GB2312" w:eastAsia="仿宋_GB2312"/>
              </w:rPr>
            </w:pPr>
            <w:r>
              <w:rPr>
                <w:rFonts w:ascii="仿宋_GB2312" w:eastAsia="仿宋_GB2312" w:hAnsi="宋体" w:cs="宋体" w:hint="eastAsia"/>
              </w:rPr>
              <w:t>预算数</w:t>
            </w:r>
          </w:p>
        </w:tc>
        <w:tc>
          <w:tcPr>
            <w:tcW w:w="1269"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全年</w:t>
            </w:r>
          </w:p>
          <w:p w:rsidR="006636B1" w:rsidRDefault="00853A1D">
            <w:pPr>
              <w:jc w:val="center"/>
              <w:rPr>
                <w:rFonts w:ascii="仿宋_GB2312" w:eastAsia="仿宋_GB2312"/>
              </w:rPr>
            </w:pPr>
            <w:r>
              <w:rPr>
                <w:rFonts w:ascii="仿宋_GB2312" w:eastAsia="仿宋_GB2312" w:hAnsi="宋体" w:cs="宋体" w:hint="eastAsia"/>
              </w:rPr>
              <w:t>执行数</w:t>
            </w:r>
          </w:p>
        </w:tc>
        <w:tc>
          <w:tcPr>
            <w:tcW w:w="699" w:type="dxa"/>
            <w:vAlign w:val="center"/>
          </w:tcPr>
          <w:p w:rsidR="006636B1" w:rsidRDefault="00853A1D">
            <w:pPr>
              <w:jc w:val="center"/>
              <w:rPr>
                <w:rFonts w:ascii="仿宋_GB2312" w:eastAsia="仿宋_GB2312"/>
              </w:rPr>
            </w:pPr>
            <w:r>
              <w:rPr>
                <w:rFonts w:ascii="仿宋_GB2312" w:eastAsia="仿宋_GB2312" w:hAnsi="宋体" w:cs="宋体" w:hint="eastAsia"/>
              </w:rPr>
              <w:t>分值</w:t>
            </w:r>
          </w:p>
        </w:tc>
        <w:tc>
          <w:tcPr>
            <w:tcW w:w="869" w:type="dxa"/>
            <w:vAlign w:val="center"/>
          </w:tcPr>
          <w:p w:rsidR="006636B1" w:rsidRDefault="00853A1D">
            <w:pPr>
              <w:jc w:val="center"/>
              <w:rPr>
                <w:rFonts w:ascii="仿宋_GB2312" w:eastAsia="仿宋_GB2312"/>
              </w:rPr>
            </w:pPr>
            <w:r>
              <w:rPr>
                <w:rFonts w:ascii="仿宋_GB2312" w:eastAsia="仿宋_GB2312" w:hAnsi="宋体" w:cs="宋体" w:hint="eastAsia"/>
              </w:rPr>
              <w:t>执行率</w:t>
            </w:r>
          </w:p>
        </w:tc>
        <w:tc>
          <w:tcPr>
            <w:tcW w:w="1423" w:type="dxa"/>
            <w:vAlign w:val="center"/>
          </w:tcPr>
          <w:p w:rsidR="006636B1" w:rsidRDefault="00853A1D">
            <w:pPr>
              <w:ind w:firstLine="420"/>
              <w:jc w:val="center"/>
              <w:rPr>
                <w:rFonts w:ascii="仿宋_GB2312" w:eastAsia="仿宋_GB2312"/>
              </w:rPr>
            </w:pPr>
            <w:r>
              <w:rPr>
                <w:rFonts w:ascii="仿宋_GB2312" w:eastAsia="仿宋_GB2312" w:hAnsi="宋体" w:cs="宋体" w:hint="eastAsia"/>
              </w:rPr>
              <w:t>得分</w:t>
            </w:r>
          </w:p>
        </w:tc>
      </w:tr>
      <w:tr w:rsidR="006636B1">
        <w:trPr>
          <w:trHeight w:val="230"/>
        </w:trPr>
        <w:tc>
          <w:tcPr>
            <w:tcW w:w="1074" w:type="dxa"/>
            <w:vMerge/>
            <w:tcBorders>
              <w:top w:val="nil"/>
              <w:bottom w:val="nil"/>
            </w:tcBorders>
            <w:vAlign w:val="center"/>
          </w:tcPr>
          <w:p w:rsidR="006636B1" w:rsidRDefault="006636B1">
            <w:pPr>
              <w:ind w:firstLine="420"/>
              <w:jc w:val="center"/>
              <w:rPr>
                <w:rFonts w:ascii="仿宋_GB2312" w:eastAsia="仿宋_GB2312"/>
              </w:rPr>
            </w:pPr>
          </w:p>
        </w:tc>
        <w:tc>
          <w:tcPr>
            <w:tcW w:w="2098" w:type="dxa"/>
            <w:gridSpan w:val="2"/>
            <w:vAlign w:val="center"/>
          </w:tcPr>
          <w:p w:rsidR="006636B1" w:rsidRDefault="00853A1D">
            <w:pPr>
              <w:ind w:firstLine="420"/>
              <w:rPr>
                <w:rFonts w:ascii="仿宋_GB2312" w:eastAsia="仿宋_GB2312"/>
              </w:rPr>
            </w:pPr>
            <w:r>
              <w:rPr>
                <w:rFonts w:ascii="仿宋_GB2312" w:eastAsia="仿宋_GB2312" w:hAnsi="宋体" w:cs="宋体" w:hint="eastAsia"/>
              </w:rPr>
              <w:t>年度资金总额</w:t>
            </w:r>
          </w:p>
        </w:tc>
        <w:tc>
          <w:tcPr>
            <w:tcW w:w="1249" w:type="dxa"/>
            <w:vAlign w:val="center"/>
          </w:tcPr>
          <w:p w:rsidR="006636B1" w:rsidRDefault="005154CA">
            <w:pPr>
              <w:ind w:firstLine="420"/>
              <w:jc w:val="center"/>
              <w:rPr>
                <w:rFonts w:ascii="仿宋_GB2312" w:eastAsia="仿宋_GB2312"/>
                <w:lang w:eastAsia="zh-CN"/>
              </w:rPr>
            </w:pPr>
            <w:r>
              <w:rPr>
                <w:rFonts w:ascii="仿宋_GB2312" w:eastAsia="仿宋_GB2312" w:hint="eastAsia"/>
                <w:lang w:eastAsia="zh-CN"/>
              </w:rPr>
              <w:t>760.97</w:t>
            </w:r>
          </w:p>
        </w:tc>
        <w:tc>
          <w:tcPr>
            <w:tcW w:w="1298" w:type="dxa"/>
            <w:vAlign w:val="center"/>
          </w:tcPr>
          <w:p w:rsidR="006636B1" w:rsidRDefault="005154CA">
            <w:pPr>
              <w:ind w:firstLine="420"/>
              <w:jc w:val="center"/>
              <w:rPr>
                <w:rFonts w:ascii="仿宋_GB2312" w:eastAsia="仿宋_GB2312"/>
                <w:lang w:eastAsia="zh-CN"/>
              </w:rPr>
            </w:pPr>
            <w:r>
              <w:rPr>
                <w:rFonts w:ascii="仿宋_GB2312" w:eastAsia="仿宋_GB2312" w:hint="eastAsia"/>
                <w:lang w:eastAsia="zh-CN"/>
              </w:rPr>
              <w:t>596.79</w:t>
            </w:r>
          </w:p>
        </w:tc>
        <w:tc>
          <w:tcPr>
            <w:tcW w:w="1269" w:type="dxa"/>
            <w:vAlign w:val="center"/>
          </w:tcPr>
          <w:p w:rsidR="006636B1" w:rsidRDefault="005154CA">
            <w:pPr>
              <w:ind w:firstLine="420"/>
              <w:jc w:val="center"/>
              <w:rPr>
                <w:rFonts w:ascii="仿宋_GB2312" w:eastAsia="仿宋_GB2312"/>
                <w:lang w:eastAsia="zh-CN"/>
              </w:rPr>
            </w:pPr>
            <w:r>
              <w:rPr>
                <w:rFonts w:ascii="仿宋_GB2312" w:eastAsia="仿宋_GB2312" w:hint="eastAsia"/>
                <w:lang w:eastAsia="zh-CN"/>
              </w:rPr>
              <w:t>596.79</w:t>
            </w:r>
          </w:p>
        </w:tc>
        <w:tc>
          <w:tcPr>
            <w:tcW w:w="699" w:type="dxa"/>
            <w:vAlign w:val="center"/>
          </w:tcPr>
          <w:p w:rsidR="006636B1" w:rsidRDefault="00853A1D">
            <w:pPr>
              <w:jc w:val="center"/>
              <w:rPr>
                <w:rFonts w:ascii="仿宋_GB2312" w:eastAsia="仿宋_GB2312"/>
              </w:rPr>
            </w:pPr>
            <w:r>
              <w:rPr>
                <w:rFonts w:ascii="仿宋_GB2312" w:eastAsia="仿宋_GB2312" w:hint="eastAsia"/>
              </w:rPr>
              <w:t>10</w:t>
            </w:r>
          </w:p>
        </w:tc>
        <w:tc>
          <w:tcPr>
            <w:tcW w:w="869" w:type="dxa"/>
            <w:vAlign w:val="center"/>
          </w:tcPr>
          <w:p w:rsidR="006636B1" w:rsidRDefault="005154CA">
            <w:pPr>
              <w:ind w:firstLine="420"/>
              <w:jc w:val="center"/>
              <w:rPr>
                <w:rFonts w:ascii="仿宋_GB2312" w:eastAsia="仿宋_GB2312"/>
                <w:lang w:eastAsia="zh-CN"/>
              </w:rPr>
            </w:pPr>
            <w:r>
              <w:rPr>
                <w:rFonts w:ascii="仿宋_GB2312" w:eastAsia="仿宋_GB2312" w:hint="eastAsia"/>
                <w:lang w:eastAsia="zh-CN"/>
              </w:rPr>
              <w:t>100%</w:t>
            </w:r>
          </w:p>
        </w:tc>
        <w:tc>
          <w:tcPr>
            <w:tcW w:w="1423" w:type="dxa"/>
            <w:vAlign w:val="center"/>
          </w:tcPr>
          <w:p w:rsidR="006636B1" w:rsidRDefault="005154CA">
            <w:pPr>
              <w:ind w:firstLine="420"/>
              <w:jc w:val="center"/>
              <w:rPr>
                <w:rFonts w:ascii="仿宋_GB2312" w:eastAsia="仿宋_GB2312"/>
                <w:lang w:eastAsia="zh-CN"/>
              </w:rPr>
            </w:pPr>
            <w:r>
              <w:rPr>
                <w:rFonts w:ascii="仿宋_GB2312" w:eastAsia="仿宋_GB2312" w:hint="eastAsia"/>
                <w:lang w:eastAsia="zh-CN"/>
              </w:rPr>
              <w:t>10</w:t>
            </w:r>
          </w:p>
        </w:tc>
      </w:tr>
      <w:tr w:rsidR="006636B1">
        <w:trPr>
          <w:trHeight w:val="229"/>
        </w:trPr>
        <w:tc>
          <w:tcPr>
            <w:tcW w:w="1074" w:type="dxa"/>
            <w:vMerge/>
            <w:tcBorders>
              <w:top w:val="nil"/>
              <w:bottom w:val="nil"/>
            </w:tcBorders>
            <w:vAlign w:val="center"/>
          </w:tcPr>
          <w:p w:rsidR="006636B1" w:rsidRDefault="006636B1">
            <w:pPr>
              <w:ind w:firstLine="420"/>
              <w:jc w:val="center"/>
              <w:rPr>
                <w:rFonts w:ascii="仿宋_GB2312" w:eastAsia="仿宋_GB2312"/>
              </w:rPr>
            </w:pPr>
          </w:p>
        </w:tc>
        <w:tc>
          <w:tcPr>
            <w:tcW w:w="4645" w:type="dxa"/>
            <w:gridSpan w:val="4"/>
            <w:vAlign w:val="center"/>
          </w:tcPr>
          <w:p w:rsidR="006636B1" w:rsidRDefault="00853A1D">
            <w:pPr>
              <w:ind w:firstLine="420"/>
              <w:rPr>
                <w:rFonts w:ascii="仿宋_GB2312" w:eastAsia="仿宋_GB2312"/>
                <w:lang w:eastAsia="zh-CN"/>
              </w:rPr>
            </w:pPr>
            <w:r>
              <w:rPr>
                <w:rFonts w:ascii="仿宋_GB2312" w:eastAsia="仿宋_GB2312" w:hAnsi="宋体" w:cs="宋体" w:hint="eastAsia"/>
              </w:rPr>
              <w:t>按收入性质分：</w:t>
            </w:r>
            <w:r w:rsidR="005154CA">
              <w:rPr>
                <w:rFonts w:ascii="仿宋_GB2312" w:eastAsia="仿宋_GB2312" w:hAnsi="宋体" w:cs="宋体" w:hint="eastAsia"/>
                <w:lang w:eastAsia="zh-CN"/>
              </w:rPr>
              <w:t>596.79</w:t>
            </w:r>
          </w:p>
        </w:tc>
        <w:tc>
          <w:tcPr>
            <w:tcW w:w="4260" w:type="dxa"/>
            <w:gridSpan w:val="4"/>
            <w:vAlign w:val="center"/>
          </w:tcPr>
          <w:p w:rsidR="006636B1" w:rsidRDefault="00853A1D">
            <w:pPr>
              <w:ind w:firstLine="420"/>
              <w:rPr>
                <w:rFonts w:ascii="仿宋_GB2312" w:eastAsia="仿宋_GB2312"/>
                <w:lang w:eastAsia="zh-CN"/>
              </w:rPr>
            </w:pPr>
            <w:r>
              <w:rPr>
                <w:rFonts w:ascii="仿宋_GB2312" w:eastAsia="仿宋_GB2312" w:hAnsi="宋体" w:cs="宋体" w:hint="eastAsia"/>
              </w:rPr>
              <w:t>按支出性质分：</w:t>
            </w:r>
            <w:r w:rsidR="005154CA">
              <w:rPr>
                <w:rFonts w:ascii="仿宋_GB2312" w:eastAsia="仿宋_GB2312" w:hAnsi="宋体" w:cs="宋体" w:hint="eastAsia"/>
                <w:lang w:eastAsia="zh-CN"/>
              </w:rPr>
              <w:t>596.79</w:t>
            </w:r>
          </w:p>
        </w:tc>
      </w:tr>
      <w:tr w:rsidR="006636B1">
        <w:trPr>
          <w:trHeight w:val="240"/>
        </w:trPr>
        <w:tc>
          <w:tcPr>
            <w:tcW w:w="1074" w:type="dxa"/>
            <w:vMerge/>
            <w:tcBorders>
              <w:top w:val="nil"/>
              <w:bottom w:val="nil"/>
            </w:tcBorders>
            <w:vAlign w:val="center"/>
          </w:tcPr>
          <w:p w:rsidR="006636B1" w:rsidRDefault="006636B1">
            <w:pPr>
              <w:ind w:firstLine="420"/>
              <w:jc w:val="center"/>
              <w:rPr>
                <w:rFonts w:ascii="仿宋_GB2312" w:eastAsia="仿宋_GB2312"/>
              </w:rPr>
            </w:pPr>
          </w:p>
        </w:tc>
        <w:tc>
          <w:tcPr>
            <w:tcW w:w="4645" w:type="dxa"/>
            <w:gridSpan w:val="4"/>
            <w:vAlign w:val="center"/>
          </w:tcPr>
          <w:p w:rsidR="006636B1" w:rsidRDefault="00853A1D">
            <w:pPr>
              <w:ind w:firstLine="420"/>
              <w:rPr>
                <w:rFonts w:ascii="仿宋_GB2312" w:eastAsia="仿宋_GB2312"/>
                <w:lang w:eastAsia="zh-CN"/>
              </w:rPr>
            </w:pPr>
            <w:r>
              <w:rPr>
                <w:rFonts w:ascii="仿宋_GB2312" w:eastAsia="仿宋_GB2312" w:hAnsi="宋体" w:cs="宋体" w:hint="eastAsia"/>
                <w:lang w:eastAsia="zh-CN"/>
              </w:rPr>
              <w:t>其中：一般公共预算：</w:t>
            </w:r>
            <w:r w:rsidR="005154CA">
              <w:rPr>
                <w:rFonts w:ascii="仿宋_GB2312" w:eastAsia="仿宋_GB2312" w:hAnsi="宋体" w:cs="宋体" w:hint="eastAsia"/>
                <w:lang w:eastAsia="zh-CN"/>
              </w:rPr>
              <w:t>596.79</w:t>
            </w:r>
          </w:p>
        </w:tc>
        <w:tc>
          <w:tcPr>
            <w:tcW w:w="4260" w:type="dxa"/>
            <w:gridSpan w:val="4"/>
            <w:vAlign w:val="center"/>
          </w:tcPr>
          <w:p w:rsidR="006636B1" w:rsidRDefault="00853A1D">
            <w:pPr>
              <w:ind w:firstLine="420"/>
              <w:rPr>
                <w:rFonts w:ascii="仿宋_GB2312" w:eastAsia="仿宋_GB2312"/>
                <w:lang w:eastAsia="zh-CN"/>
              </w:rPr>
            </w:pPr>
            <w:r>
              <w:rPr>
                <w:rFonts w:ascii="仿宋_GB2312" w:eastAsia="仿宋_GB2312" w:hAnsi="宋体" w:cs="宋体" w:hint="eastAsia"/>
              </w:rPr>
              <w:t>其中：基本支出：</w:t>
            </w:r>
            <w:r w:rsidR="005154CA">
              <w:rPr>
                <w:rFonts w:ascii="仿宋_GB2312" w:eastAsia="仿宋_GB2312" w:hAnsi="宋体" w:cs="宋体" w:hint="eastAsia"/>
                <w:lang w:eastAsia="zh-CN"/>
              </w:rPr>
              <w:t>596.79</w:t>
            </w:r>
          </w:p>
        </w:tc>
      </w:tr>
      <w:tr w:rsidR="006636B1">
        <w:trPr>
          <w:trHeight w:val="250"/>
        </w:trPr>
        <w:tc>
          <w:tcPr>
            <w:tcW w:w="1074" w:type="dxa"/>
            <w:vMerge/>
            <w:tcBorders>
              <w:top w:val="nil"/>
              <w:bottom w:val="nil"/>
            </w:tcBorders>
            <w:vAlign w:val="center"/>
          </w:tcPr>
          <w:p w:rsidR="006636B1" w:rsidRDefault="006636B1">
            <w:pPr>
              <w:ind w:firstLine="420"/>
              <w:jc w:val="center"/>
              <w:rPr>
                <w:rFonts w:ascii="仿宋_GB2312" w:eastAsia="仿宋_GB2312"/>
              </w:rPr>
            </w:pPr>
          </w:p>
        </w:tc>
        <w:tc>
          <w:tcPr>
            <w:tcW w:w="4645" w:type="dxa"/>
            <w:gridSpan w:val="4"/>
            <w:vAlign w:val="center"/>
          </w:tcPr>
          <w:p w:rsidR="006636B1" w:rsidRDefault="00853A1D">
            <w:pPr>
              <w:ind w:firstLineChars="500" w:firstLine="1050"/>
              <w:rPr>
                <w:rFonts w:ascii="仿宋_GB2312" w:eastAsia="仿宋_GB2312"/>
              </w:rPr>
            </w:pPr>
            <w:r>
              <w:rPr>
                <w:rFonts w:ascii="仿宋_GB2312" w:eastAsia="仿宋_GB2312" w:hAnsi="宋体" w:cs="宋体" w:hint="eastAsia"/>
              </w:rPr>
              <w:t>政府性基金拨款：</w:t>
            </w:r>
          </w:p>
        </w:tc>
        <w:tc>
          <w:tcPr>
            <w:tcW w:w="4260" w:type="dxa"/>
            <w:gridSpan w:val="4"/>
            <w:vAlign w:val="center"/>
          </w:tcPr>
          <w:p w:rsidR="006636B1" w:rsidRDefault="00853A1D">
            <w:pPr>
              <w:ind w:firstLineChars="500" w:firstLine="1050"/>
              <w:rPr>
                <w:rFonts w:ascii="仿宋_GB2312" w:eastAsia="仿宋_GB2312"/>
              </w:rPr>
            </w:pPr>
            <w:r>
              <w:rPr>
                <w:rFonts w:ascii="仿宋_GB2312" w:eastAsia="仿宋_GB2312" w:hAnsi="宋体" w:cs="宋体" w:hint="eastAsia"/>
              </w:rPr>
              <w:t>项目支出：</w:t>
            </w:r>
          </w:p>
        </w:tc>
      </w:tr>
      <w:tr w:rsidR="006636B1">
        <w:trPr>
          <w:trHeight w:val="230"/>
        </w:trPr>
        <w:tc>
          <w:tcPr>
            <w:tcW w:w="1074" w:type="dxa"/>
            <w:vMerge/>
            <w:tcBorders>
              <w:top w:val="nil"/>
              <w:bottom w:val="nil"/>
            </w:tcBorders>
            <w:vAlign w:val="center"/>
          </w:tcPr>
          <w:p w:rsidR="006636B1" w:rsidRDefault="006636B1">
            <w:pPr>
              <w:ind w:firstLine="420"/>
              <w:jc w:val="center"/>
              <w:rPr>
                <w:rFonts w:ascii="仿宋_GB2312" w:eastAsia="仿宋_GB2312"/>
              </w:rPr>
            </w:pPr>
          </w:p>
        </w:tc>
        <w:tc>
          <w:tcPr>
            <w:tcW w:w="4645" w:type="dxa"/>
            <w:gridSpan w:val="4"/>
            <w:vAlign w:val="center"/>
          </w:tcPr>
          <w:p w:rsidR="006636B1" w:rsidRDefault="00853A1D">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rsidR="006636B1" w:rsidRDefault="006636B1">
            <w:pPr>
              <w:ind w:firstLine="420"/>
              <w:rPr>
                <w:rFonts w:ascii="仿宋_GB2312" w:eastAsia="仿宋_GB2312"/>
                <w:lang w:eastAsia="zh-CN"/>
              </w:rPr>
            </w:pPr>
          </w:p>
        </w:tc>
      </w:tr>
      <w:tr w:rsidR="006636B1">
        <w:trPr>
          <w:trHeight w:val="230"/>
        </w:trPr>
        <w:tc>
          <w:tcPr>
            <w:tcW w:w="1074" w:type="dxa"/>
            <w:vMerge/>
            <w:tcBorders>
              <w:top w:val="nil"/>
            </w:tcBorders>
            <w:vAlign w:val="center"/>
          </w:tcPr>
          <w:p w:rsidR="006636B1" w:rsidRDefault="006636B1">
            <w:pPr>
              <w:ind w:firstLine="420"/>
              <w:jc w:val="center"/>
              <w:rPr>
                <w:rFonts w:ascii="仿宋_GB2312" w:eastAsia="仿宋_GB2312"/>
                <w:lang w:eastAsia="zh-CN"/>
              </w:rPr>
            </w:pPr>
          </w:p>
        </w:tc>
        <w:tc>
          <w:tcPr>
            <w:tcW w:w="4645" w:type="dxa"/>
            <w:gridSpan w:val="4"/>
            <w:vAlign w:val="center"/>
          </w:tcPr>
          <w:p w:rsidR="006636B1" w:rsidRDefault="00853A1D">
            <w:pPr>
              <w:ind w:firstLineChars="500" w:firstLine="1050"/>
              <w:rPr>
                <w:rFonts w:ascii="仿宋_GB2312" w:eastAsia="仿宋_GB2312"/>
              </w:rPr>
            </w:pPr>
            <w:r>
              <w:rPr>
                <w:rFonts w:ascii="仿宋_GB2312" w:eastAsia="仿宋_GB2312" w:hAnsi="宋体" w:cs="宋体" w:hint="eastAsia"/>
              </w:rPr>
              <w:t>其他资金：</w:t>
            </w:r>
          </w:p>
        </w:tc>
        <w:tc>
          <w:tcPr>
            <w:tcW w:w="4260" w:type="dxa"/>
            <w:gridSpan w:val="4"/>
            <w:vAlign w:val="center"/>
          </w:tcPr>
          <w:p w:rsidR="006636B1" w:rsidRDefault="006636B1">
            <w:pPr>
              <w:ind w:firstLine="420"/>
              <w:jc w:val="center"/>
              <w:rPr>
                <w:rFonts w:ascii="仿宋_GB2312" w:eastAsia="仿宋_GB2312"/>
              </w:rPr>
            </w:pPr>
          </w:p>
        </w:tc>
      </w:tr>
      <w:tr w:rsidR="006636B1">
        <w:trPr>
          <w:trHeight w:val="249"/>
        </w:trPr>
        <w:tc>
          <w:tcPr>
            <w:tcW w:w="1074" w:type="dxa"/>
            <w:vMerge w:val="restart"/>
            <w:tcBorders>
              <w:bottom w:val="nil"/>
            </w:tcBorders>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rPr>
              <w:t>年度总体</w:t>
            </w:r>
            <w:r>
              <w:rPr>
                <w:rFonts w:ascii="仿宋_GB2312" w:eastAsia="仿宋_GB2312" w:hAnsi="宋体" w:cs="宋体" w:hint="eastAsia"/>
                <w:lang w:eastAsia="zh-CN"/>
              </w:rPr>
              <w:t xml:space="preserve"> </w:t>
            </w:r>
            <w:r>
              <w:rPr>
                <w:rFonts w:ascii="仿宋_GB2312" w:eastAsia="仿宋_GB2312" w:hAnsi="宋体" w:cs="宋体" w:hint="eastAsia"/>
              </w:rPr>
              <w:t>目标</w:t>
            </w:r>
          </w:p>
        </w:tc>
        <w:tc>
          <w:tcPr>
            <w:tcW w:w="4645" w:type="dxa"/>
            <w:gridSpan w:val="4"/>
            <w:vAlign w:val="center"/>
          </w:tcPr>
          <w:p w:rsidR="006636B1" w:rsidRDefault="00853A1D">
            <w:pPr>
              <w:jc w:val="center"/>
              <w:rPr>
                <w:rFonts w:ascii="仿宋_GB2312" w:eastAsia="仿宋_GB2312"/>
              </w:rPr>
            </w:pPr>
            <w:r>
              <w:rPr>
                <w:rFonts w:ascii="仿宋_GB2312" w:eastAsia="仿宋_GB2312" w:hAnsi="宋体" w:cs="宋体" w:hint="eastAsia"/>
              </w:rPr>
              <w:t>预期目标</w:t>
            </w:r>
          </w:p>
        </w:tc>
        <w:tc>
          <w:tcPr>
            <w:tcW w:w="4260" w:type="dxa"/>
            <w:gridSpan w:val="4"/>
            <w:vAlign w:val="center"/>
          </w:tcPr>
          <w:p w:rsidR="006636B1" w:rsidRDefault="00853A1D">
            <w:pPr>
              <w:ind w:firstLine="420"/>
              <w:jc w:val="center"/>
              <w:rPr>
                <w:rFonts w:ascii="仿宋_GB2312" w:eastAsia="仿宋_GB2312"/>
              </w:rPr>
            </w:pPr>
            <w:r>
              <w:rPr>
                <w:rFonts w:ascii="仿宋_GB2312" w:eastAsia="仿宋_GB2312" w:hAnsi="宋体" w:cs="宋体" w:hint="eastAsia"/>
              </w:rPr>
              <w:t>实际完成情况</w:t>
            </w:r>
          </w:p>
        </w:tc>
      </w:tr>
      <w:tr w:rsidR="003F69B6">
        <w:trPr>
          <w:trHeight w:val="240"/>
        </w:trPr>
        <w:tc>
          <w:tcPr>
            <w:tcW w:w="1074" w:type="dxa"/>
            <w:vMerge/>
            <w:tcBorders>
              <w:top w:val="nil"/>
            </w:tcBorders>
            <w:vAlign w:val="center"/>
          </w:tcPr>
          <w:p w:rsidR="003F69B6" w:rsidRDefault="003F69B6">
            <w:pPr>
              <w:ind w:firstLine="420"/>
              <w:jc w:val="center"/>
              <w:rPr>
                <w:rFonts w:ascii="仿宋_GB2312" w:eastAsia="仿宋_GB2312"/>
              </w:rPr>
            </w:pPr>
          </w:p>
        </w:tc>
        <w:tc>
          <w:tcPr>
            <w:tcW w:w="4645" w:type="dxa"/>
            <w:gridSpan w:val="4"/>
            <w:vAlign w:val="center"/>
          </w:tcPr>
          <w:p w:rsidR="003F69B6" w:rsidRDefault="003F69B6" w:rsidP="00C31B99">
            <w:pPr>
              <w:rPr>
                <w:lang w:eastAsia="zh-CN"/>
              </w:rPr>
            </w:pPr>
            <w:r>
              <w:rPr>
                <w:rFonts w:hint="eastAsia"/>
                <w:lang w:eastAsia="zh-CN"/>
              </w:rPr>
              <w:t>1、</w:t>
            </w:r>
            <w:r>
              <w:rPr>
                <w:rFonts w:hint="eastAsia"/>
              </w:rPr>
              <w:t>“发挥优势，求精求实，</w:t>
            </w:r>
            <w:r>
              <w:t>”</w:t>
            </w:r>
            <w:r>
              <w:rPr>
                <w:rFonts w:hint="eastAsia"/>
              </w:rPr>
              <w:t>的工作思路，全面落实教师培训工</w:t>
            </w:r>
            <w:r>
              <w:rPr>
                <w:rFonts w:hint="eastAsia"/>
                <w:lang w:eastAsia="zh-CN"/>
              </w:rPr>
              <w:t>。2、</w:t>
            </w:r>
            <w:r w:rsidRPr="005E7863">
              <w:rPr>
                <w:rFonts w:hint="eastAsia"/>
              </w:rPr>
              <w:t>紧抓核心环节，落实学历培训相关工作</w:t>
            </w:r>
            <w:r>
              <w:rPr>
                <w:rFonts w:hint="eastAsia"/>
                <w:lang w:eastAsia="zh-CN"/>
              </w:rPr>
              <w:t>。3、</w:t>
            </w:r>
            <w:r w:rsidRPr="005E7863">
              <w:rPr>
                <w:rFonts w:hint="eastAsia"/>
                <w:lang w:eastAsia="zh-CN"/>
              </w:rPr>
              <w:t>开展丰富多彩的教学、实习活动，引领学生专业成长</w:t>
            </w:r>
            <w:r>
              <w:rPr>
                <w:rFonts w:hint="eastAsia"/>
                <w:lang w:eastAsia="zh-CN"/>
              </w:rPr>
              <w:t>。</w:t>
            </w:r>
          </w:p>
        </w:tc>
        <w:tc>
          <w:tcPr>
            <w:tcW w:w="4260" w:type="dxa"/>
            <w:gridSpan w:val="4"/>
            <w:vAlign w:val="center"/>
          </w:tcPr>
          <w:p w:rsidR="003F69B6" w:rsidRDefault="003F69B6" w:rsidP="00C31B99">
            <w:r>
              <w:rPr>
                <w:rFonts w:hint="eastAsia"/>
                <w:lang w:eastAsia="zh-CN"/>
              </w:rPr>
              <w:t>1、</w:t>
            </w:r>
            <w:r>
              <w:rPr>
                <w:rFonts w:hint="eastAsia"/>
              </w:rPr>
              <w:t>“发挥优势，求精求实，</w:t>
            </w:r>
            <w:r>
              <w:t>”</w:t>
            </w:r>
            <w:r>
              <w:rPr>
                <w:rFonts w:hint="eastAsia"/>
              </w:rPr>
              <w:t>的工作思路，全面落实教师培训工</w:t>
            </w:r>
            <w:r>
              <w:rPr>
                <w:rFonts w:hint="eastAsia"/>
                <w:lang w:eastAsia="zh-CN"/>
              </w:rPr>
              <w:t>。2、</w:t>
            </w:r>
            <w:r w:rsidRPr="005E7863">
              <w:rPr>
                <w:rFonts w:hint="eastAsia"/>
              </w:rPr>
              <w:t>紧抓核心环节，落实学历培训相关工作</w:t>
            </w:r>
            <w:r>
              <w:rPr>
                <w:rFonts w:hint="eastAsia"/>
                <w:lang w:eastAsia="zh-CN"/>
              </w:rPr>
              <w:t>。3、</w:t>
            </w:r>
            <w:r w:rsidRPr="005E7863">
              <w:rPr>
                <w:rFonts w:hint="eastAsia"/>
                <w:lang w:eastAsia="zh-CN"/>
              </w:rPr>
              <w:t>开展丰富多彩的教学、实习活动，引领学生专业成长</w:t>
            </w:r>
            <w:r>
              <w:rPr>
                <w:rFonts w:hint="eastAsia"/>
                <w:lang w:eastAsia="zh-CN"/>
              </w:rPr>
              <w:t>。</w:t>
            </w:r>
          </w:p>
        </w:tc>
      </w:tr>
      <w:tr w:rsidR="003F69B6">
        <w:trPr>
          <w:trHeight w:val="469"/>
        </w:trPr>
        <w:tc>
          <w:tcPr>
            <w:tcW w:w="1074" w:type="dxa"/>
            <w:vMerge w:val="restart"/>
            <w:textDirection w:val="tbRlV"/>
            <w:vAlign w:val="center"/>
          </w:tcPr>
          <w:p w:rsidR="003F69B6" w:rsidRDefault="003F69B6">
            <w:pPr>
              <w:ind w:firstLine="420"/>
              <w:jc w:val="center"/>
              <w:rPr>
                <w:rFonts w:ascii="仿宋_GB2312" w:eastAsia="仿宋_GB2312"/>
              </w:rPr>
            </w:pPr>
          </w:p>
          <w:p w:rsidR="003F69B6" w:rsidRDefault="003F69B6">
            <w:pPr>
              <w:ind w:firstLine="420"/>
              <w:jc w:val="center"/>
              <w:rPr>
                <w:rFonts w:ascii="仿宋_GB2312" w:eastAsia="仿宋_GB2312" w:hAnsi="宋体" w:cs="宋体"/>
              </w:rPr>
            </w:pPr>
            <w:r>
              <w:rPr>
                <w:rFonts w:ascii="仿宋_GB2312" w:eastAsia="仿宋_GB2312" w:hAnsi="宋体" w:cs="宋体" w:hint="eastAsia"/>
              </w:rPr>
              <w:t>绩效指标</w:t>
            </w:r>
          </w:p>
          <w:p w:rsidR="003F69B6" w:rsidRDefault="003F69B6">
            <w:pPr>
              <w:ind w:firstLine="420"/>
              <w:jc w:val="center"/>
              <w:rPr>
                <w:rFonts w:ascii="仿宋_GB2312" w:eastAsia="仿宋_GB2312"/>
              </w:rPr>
            </w:pPr>
          </w:p>
          <w:p w:rsidR="003F69B6" w:rsidRDefault="003F69B6">
            <w:pPr>
              <w:ind w:firstLine="420"/>
              <w:jc w:val="center"/>
              <w:rPr>
                <w:rFonts w:ascii="仿宋_GB2312" w:eastAsia="仿宋_GB2312"/>
              </w:rPr>
            </w:pPr>
          </w:p>
        </w:tc>
        <w:tc>
          <w:tcPr>
            <w:tcW w:w="1069" w:type="dxa"/>
            <w:vAlign w:val="center"/>
          </w:tcPr>
          <w:p w:rsidR="003F69B6" w:rsidRDefault="003F69B6">
            <w:pPr>
              <w:jc w:val="center"/>
              <w:rPr>
                <w:rFonts w:ascii="仿宋_GB2312" w:eastAsia="仿宋_GB2312"/>
              </w:rPr>
            </w:pPr>
            <w:r>
              <w:rPr>
                <w:rFonts w:ascii="仿宋_GB2312" w:eastAsia="仿宋_GB2312" w:hAnsi="宋体" w:cs="宋体" w:hint="eastAsia"/>
              </w:rPr>
              <w:t>一级指标</w:t>
            </w:r>
          </w:p>
        </w:tc>
        <w:tc>
          <w:tcPr>
            <w:tcW w:w="1029" w:type="dxa"/>
            <w:vAlign w:val="center"/>
          </w:tcPr>
          <w:p w:rsidR="003F69B6" w:rsidRDefault="003F69B6">
            <w:pPr>
              <w:jc w:val="center"/>
              <w:rPr>
                <w:rFonts w:ascii="仿宋_GB2312" w:eastAsia="仿宋_GB2312"/>
              </w:rPr>
            </w:pPr>
            <w:r>
              <w:rPr>
                <w:rFonts w:ascii="仿宋_GB2312" w:eastAsia="仿宋_GB2312" w:hAnsi="宋体" w:cs="宋体" w:hint="eastAsia"/>
              </w:rPr>
              <w:t>二级指标</w:t>
            </w:r>
          </w:p>
        </w:tc>
        <w:tc>
          <w:tcPr>
            <w:tcW w:w="1249" w:type="dxa"/>
            <w:vAlign w:val="center"/>
          </w:tcPr>
          <w:p w:rsidR="003F69B6" w:rsidRDefault="003F69B6">
            <w:pPr>
              <w:jc w:val="center"/>
              <w:rPr>
                <w:rFonts w:ascii="仿宋_GB2312" w:eastAsia="仿宋_GB2312"/>
              </w:rPr>
            </w:pPr>
            <w:r>
              <w:rPr>
                <w:rFonts w:ascii="仿宋_GB2312" w:eastAsia="仿宋_GB2312" w:hAnsi="宋体" w:cs="宋体" w:hint="eastAsia"/>
              </w:rPr>
              <w:t>三级指标</w:t>
            </w:r>
          </w:p>
        </w:tc>
        <w:tc>
          <w:tcPr>
            <w:tcW w:w="1298" w:type="dxa"/>
            <w:vAlign w:val="center"/>
          </w:tcPr>
          <w:p w:rsidR="003F69B6" w:rsidRDefault="003F69B6">
            <w:pPr>
              <w:jc w:val="center"/>
              <w:rPr>
                <w:rFonts w:ascii="仿宋_GB2312" w:eastAsia="仿宋_GB2312"/>
              </w:rPr>
            </w:pPr>
            <w:r>
              <w:rPr>
                <w:rFonts w:ascii="仿宋_GB2312" w:eastAsia="仿宋_GB2312" w:hAnsi="宋体" w:cs="宋体" w:hint="eastAsia"/>
              </w:rPr>
              <w:t>年度指标值</w:t>
            </w:r>
          </w:p>
        </w:tc>
        <w:tc>
          <w:tcPr>
            <w:tcW w:w="1269" w:type="dxa"/>
            <w:vAlign w:val="center"/>
          </w:tcPr>
          <w:p w:rsidR="003F69B6" w:rsidRDefault="003F69B6">
            <w:pPr>
              <w:jc w:val="center"/>
              <w:rPr>
                <w:rFonts w:ascii="仿宋_GB2312" w:eastAsia="仿宋_GB2312"/>
              </w:rPr>
            </w:pPr>
            <w:r>
              <w:rPr>
                <w:rFonts w:ascii="仿宋_GB2312" w:eastAsia="仿宋_GB2312" w:hAnsi="宋体" w:cs="宋体" w:hint="eastAsia"/>
              </w:rPr>
              <w:t>实际完成值</w:t>
            </w:r>
          </w:p>
        </w:tc>
        <w:tc>
          <w:tcPr>
            <w:tcW w:w="699" w:type="dxa"/>
            <w:vAlign w:val="center"/>
          </w:tcPr>
          <w:p w:rsidR="003F69B6" w:rsidRDefault="003F69B6">
            <w:pPr>
              <w:jc w:val="center"/>
              <w:rPr>
                <w:rFonts w:ascii="仿宋_GB2312" w:eastAsia="仿宋_GB2312"/>
              </w:rPr>
            </w:pPr>
            <w:r>
              <w:rPr>
                <w:rFonts w:ascii="仿宋_GB2312" w:eastAsia="仿宋_GB2312" w:hAnsi="宋体" w:cs="宋体" w:hint="eastAsia"/>
              </w:rPr>
              <w:t>分值</w:t>
            </w:r>
          </w:p>
        </w:tc>
        <w:tc>
          <w:tcPr>
            <w:tcW w:w="869" w:type="dxa"/>
            <w:vAlign w:val="center"/>
          </w:tcPr>
          <w:p w:rsidR="003F69B6" w:rsidRDefault="003F69B6">
            <w:pPr>
              <w:jc w:val="center"/>
              <w:rPr>
                <w:rFonts w:ascii="仿宋_GB2312" w:eastAsia="仿宋_GB2312"/>
              </w:rPr>
            </w:pPr>
            <w:r>
              <w:rPr>
                <w:rFonts w:ascii="仿宋_GB2312" w:eastAsia="仿宋_GB2312" w:hAnsi="宋体" w:cs="宋体" w:hint="eastAsia"/>
              </w:rPr>
              <w:t>得分</w:t>
            </w:r>
          </w:p>
        </w:tc>
        <w:tc>
          <w:tcPr>
            <w:tcW w:w="1423" w:type="dxa"/>
            <w:vAlign w:val="center"/>
          </w:tcPr>
          <w:p w:rsidR="003F69B6" w:rsidRDefault="003F69B6">
            <w:pPr>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3F69B6" w:rsidRDefault="003F69B6">
            <w:pPr>
              <w:jc w:val="center"/>
              <w:rPr>
                <w:rFonts w:ascii="仿宋_GB2312" w:eastAsia="仿宋_GB2312" w:hAnsi="宋体" w:cs="宋体"/>
                <w:lang w:eastAsia="zh-CN"/>
              </w:rPr>
            </w:pPr>
            <w:r>
              <w:rPr>
                <w:rFonts w:ascii="仿宋_GB2312" w:eastAsia="仿宋_GB2312" w:hAnsi="宋体" w:cs="宋体" w:hint="eastAsia"/>
                <w:lang w:eastAsia="zh-CN"/>
              </w:rPr>
              <w:t>分析及</w:t>
            </w:r>
          </w:p>
          <w:p w:rsidR="003F69B6" w:rsidRDefault="003F69B6">
            <w:pPr>
              <w:jc w:val="center"/>
              <w:rPr>
                <w:rFonts w:ascii="仿宋_GB2312" w:eastAsia="仿宋_GB2312"/>
                <w:lang w:eastAsia="zh-CN"/>
              </w:rPr>
            </w:pPr>
            <w:r>
              <w:rPr>
                <w:rFonts w:ascii="仿宋_GB2312" w:eastAsia="仿宋_GB2312" w:hAnsi="宋体" w:cs="宋体" w:hint="eastAsia"/>
                <w:lang w:eastAsia="zh-CN"/>
              </w:rPr>
              <w:t>改进措施</w:t>
            </w:r>
          </w:p>
        </w:tc>
      </w:tr>
      <w:tr w:rsidR="003F69B6">
        <w:trPr>
          <w:trHeight w:val="240"/>
        </w:trPr>
        <w:tc>
          <w:tcPr>
            <w:tcW w:w="1074" w:type="dxa"/>
            <w:vMerge/>
            <w:textDirection w:val="tbRlV"/>
            <w:vAlign w:val="center"/>
          </w:tcPr>
          <w:p w:rsidR="003F69B6" w:rsidRDefault="003F69B6">
            <w:pPr>
              <w:ind w:firstLine="420"/>
              <w:jc w:val="center"/>
              <w:rPr>
                <w:rFonts w:ascii="仿宋_GB2312" w:eastAsia="仿宋_GB2312"/>
                <w:lang w:eastAsia="zh-CN"/>
              </w:rPr>
            </w:pPr>
          </w:p>
        </w:tc>
        <w:tc>
          <w:tcPr>
            <w:tcW w:w="1069" w:type="dxa"/>
            <w:vMerge w:val="restart"/>
            <w:tcBorders>
              <w:bottom w:val="nil"/>
            </w:tcBorders>
            <w:vAlign w:val="center"/>
          </w:tcPr>
          <w:p w:rsidR="003F69B6" w:rsidRDefault="003F69B6">
            <w:pPr>
              <w:jc w:val="center"/>
              <w:rPr>
                <w:rFonts w:ascii="仿宋_GB2312" w:eastAsia="仿宋_GB2312"/>
              </w:rPr>
            </w:pPr>
            <w:r>
              <w:rPr>
                <w:rFonts w:ascii="仿宋_GB2312" w:eastAsia="仿宋_GB2312" w:hAnsi="宋体" w:cs="宋体" w:hint="eastAsia"/>
              </w:rPr>
              <w:t>产出指标</w:t>
            </w:r>
          </w:p>
          <w:p w:rsidR="003F69B6" w:rsidRDefault="003F69B6">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3F69B6" w:rsidRDefault="003F69B6">
            <w:pPr>
              <w:jc w:val="center"/>
              <w:rPr>
                <w:rFonts w:ascii="仿宋_GB2312" w:eastAsia="仿宋_GB2312"/>
              </w:rPr>
            </w:pPr>
            <w:r>
              <w:rPr>
                <w:rFonts w:ascii="仿宋_GB2312" w:eastAsia="仿宋_GB2312" w:hAnsi="宋体" w:cs="宋体" w:hint="eastAsia"/>
              </w:rPr>
              <w:t>数量指标</w:t>
            </w:r>
          </w:p>
        </w:tc>
        <w:tc>
          <w:tcPr>
            <w:tcW w:w="1249" w:type="dxa"/>
            <w:vAlign w:val="center"/>
          </w:tcPr>
          <w:p w:rsidR="003F69B6" w:rsidRDefault="003F69B6" w:rsidP="00C31B99">
            <w:r>
              <w:rPr>
                <w:rFonts w:hint="eastAsia"/>
              </w:rPr>
              <w:t>完成全年预计各项目标</w:t>
            </w:r>
          </w:p>
        </w:tc>
        <w:tc>
          <w:tcPr>
            <w:tcW w:w="1298" w:type="dxa"/>
            <w:vAlign w:val="center"/>
          </w:tcPr>
          <w:p w:rsidR="003F69B6" w:rsidRDefault="003F69B6" w:rsidP="00C31B99">
            <w:r>
              <w:rPr>
                <w:rFonts w:hint="eastAsia"/>
              </w:rPr>
              <w:t>中职学生、教师培训、学历教育</w:t>
            </w:r>
          </w:p>
        </w:tc>
        <w:tc>
          <w:tcPr>
            <w:tcW w:w="1269" w:type="dxa"/>
            <w:vAlign w:val="center"/>
          </w:tcPr>
          <w:p w:rsidR="003F69B6" w:rsidRDefault="003F69B6" w:rsidP="00616B37">
            <w:r>
              <w:rPr>
                <w:rFonts w:ascii="宋体" w:eastAsia="宋体" w:hAnsi="宋体" w:cs="宋体" w:hint="eastAsia"/>
              </w:rPr>
              <w:t>中职学生</w:t>
            </w:r>
            <w:r>
              <w:rPr>
                <w:rFonts w:hint="eastAsia"/>
              </w:rPr>
              <w:t>4</w:t>
            </w:r>
            <w:r w:rsidR="00554A31">
              <w:rPr>
                <w:rFonts w:eastAsiaTheme="minorEastAsia" w:hint="eastAsia"/>
                <w:lang w:eastAsia="zh-CN"/>
              </w:rPr>
              <w:t>2</w:t>
            </w:r>
            <w:r w:rsidR="00616B37">
              <w:rPr>
                <w:rFonts w:eastAsiaTheme="minorEastAsia" w:hint="eastAsia"/>
                <w:lang w:eastAsia="zh-CN"/>
              </w:rPr>
              <w:t>2</w:t>
            </w:r>
            <w:r>
              <w:rPr>
                <w:rFonts w:ascii="宋体" w:eastAsia="宋体" w:hAnsi="宋体" w:cs="宋体" w:hint="eastAsia"/>
              </w:rPr>
              <w:t>人、教师培训</w:t>
            </w:r>
            <w:r w:rsidR="00616B37">
              <w:rPr>
                <w:rFonts w:eastAsiaTheme="minorEastAsia" w:hint="eastAsia"/>
                <w:lang w:eastAsia="zh-CN"/>
              </w:rPr>
              <w:t>9604</w:t>
            </w:r>
            <w:r>
              <w:rPr>
                <w:rFonts w:ascii="宋体" w:eastAsia="宋体" w:hAnsi="宋体" w:cs="宋体" w:hint="eastAsia"/>
              </w:rPr>
              <w:t>人、学历教育</w:t>
            </w:r>
            <w:r>
              <w:rPr>
                <w:rFonts w:hint="eastAsia"/>
              </w:rPr>
              <w:t>41</w:t>
            </w:r>
            <w:r w:rsidR="00616B37">
              <w:rPr>
                <w:rFonts w:eastAsiaTheme="minorEastAsia" w:hint="eastAsia"/>
                <w:lang w:eastAsia="zh-CN"/>
              </w:rPr>
              <w:t>5</w:t>
            </w:r>
            <w:r>
              <w:rPr>
                <w:rFonts w:ascii="宋体" w:eastAsia="宋体" w:hAnsi="宋体" w:cs="宋体" w:hint="eastAsia"/>
              </w:rPr>
              <w:t>人</w:t>
            </w:r>
          </w:p>
        </w:tc>
        <w:tc>
          <w:tcPr>
            <w:tcW w:w="699" w:type="dxa"/>
            <w:vAlign w:val="center"/>
          </w:tcPr>
          <w:p w:rsidR="003F69B6" w:rsidRDefault="003F69B6" w:rsidP="00C31B99">
            <w:r>
              <w:rPr>
                <w:rFonts w:hint="eastAsia"/>
              </w:rPr>
              <w:t>10</w:t>
            </w:r>
          </w:p>
        </w:tc>
        <w:tc>
          <w:tcPr>
            <w:tcW w:w="869" w:type="dxa"/>
            <w:vAlign w:val="center"/>
          </w:tcPr>
          <w:p w:rsidR="003F69B6" w:rsidRDefault="003F69B6" w:rsidP="00C31B99">
            <w:r>
              <w:rPr>
                <w:rFonts w:hint="eastAsia"/>
              </w:rPr>
              <w:t>10</w:t>
            </w:r>
          </w:p>
        </w:tc>
        <w:tc>
          <w:tcPr>
            <w:tcW w:w="1423" w:type="dxa"/>
            <w:vAlign w:val="center"/>
          </w:tcPr>
          <w:p w:rsidR="003F69B6" w:rsidRDefault="003F69B6" w:rsidP="00C31B99"/>
        </w:tc>
      </w:tr>
      <w:tr w:rsidR="003F69B6">
        <w:trPr>
          <w:trHeight w:val="24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tcBorders>
              <w:top w:val="nil"/>
              <w:bottom w:val="nil"/>
            </w:tcBorders>
            <w:vAlign w:val="center"/>
          </w:tcPr>
          <w:p w:rsidR="003F69B6" w:rsidRDefault="003F69B6">
            <w:pPr>
              <w:ind w:firstLine="420"/>
              <w:jc w:val="center"/>
              <w:rPr>
                <w:rFonts w:ascii="仿宋_GB2312" w:eastAsia="仿宋_GB2312"/>
              </w:rPr>
            </w:pPr>
          </w:p>
        </w:tc>
        <w:tc>
          <w:tcPr>
            <w:tcW w:w="1029" w:type="dxa"/>
            <w:tcBorders>
              <w:bottom w:val="nil"/>
            </w:tcBorders>
            <w:vAlign w:val="center"/>
          </w:tcPr>
          <w:p w:rsidR="003F69B6" w:rsidRDefault="003F69B6">
            <w:pPr>
              <w:jc w:val="center"/>
              <w:rPr>
                <w:rFonts w:ascii="仿宋_GB2312" w:eastAsia="仿宋_GB2312"/>
              </w:rPr>
            </w:pPr>
            <w:r>
              <w:rPr>
                <w:rFonts w:ascii="仿宋_GB2312" w:eastAsia="仿宋_GB2312" w:hAnsi="宋体" w:cs="宋体" w:hint="eastAsia"/>
              </w:rPr>
              <w:t>质量指标</w:t>
            </w:r>
          </w:p>
        </w:tc>
        <w:tc>
          <w:tcPr>
            <w:tcW w:w="1249" w:type="dxa"/>
            <w:vAlign w:val="center"/>
          </w:tcPr>
          <w:p w:rsidR="003F69B6" w:rsidRDefault="003F69B6" w:rsidP="00C31B99">
            <w:r>
              <w:rPr>
                <w:rFonts w:hint="eastAsia"/>
              </w:rPr>
              <w:t>各项目标任务按时完成</w:t>
            </w:r>
          </w:p>
        </w:tc>
        <w:tc>
          <w:tcPr>
            <w:tcW w:w="1298" w:type="dxa"/>
            <w:vAlign w:val="center"/>
          </w:tcPr>
          <w:p w:rsidR="003F69B6" w:rsidRDefault="003F69B6" w:rsidP="00C31B99">
            <w:r>
              <w:rPr>
                <w:rFonts w:hint="eastAsia"/>
              </w:rPr>
              <w:t>防控防范安全风险，创建文明安全校园</w:t>
            </w:r>
          </w:p>
        </w:tc>
        <w:tc>
          <w:tcPr>
            <w:tcW w:w="1269" w:type="dxa"/>
            <w:vAlign w:val="center"/>
          </w:tcPr>
          <w:p w:rsidR="003F69B6" w:rsidRDefault="003F69B6" w:rsidP="00C31B99">
            <w:r>
              <w:rPr>
                <w:rFonts w:hint="eastAsia"/>
              </w:rPr>
              <w:t>安全和谐校园</w:t>
            </w:r>
          </w:p>
        </w:tc>
        <w:tc>
          <w:tcPr>
            <w:tcW w:w="699" w:type="dxa"/>
            <w:vAlign w:val="center"/>
          </w:tcPr>
          <w:p w:rsidR="003F69B6" w:rsidRDefault="003F69B6" w:rsidP="00C31B99">
            <w:r>
              <w:rPr>
                <w:rFonts w:hint="eastAsia"/>
              </w:rPr>
              <w:t>10</w:t>
            </w:r>
          </w:p>
        </w:tc>
        <w:tc>
          <w:tcPr>
            <w:tcW w:w="869" w:type="dxa"/>
            <w:vAlign w:val="center"/>
          </w:tcPr>
          <w:p w:rsidR="003F69B6" w:rsidRDefault="003F69B6" w:rsidP="00C31B99">
            <w:r>
              <w:rPr>
                <w:rFonts w:hint="eastAsia"/>
              </w:rPr>
              <w:t>10</w:t>
            </w:r>
          </w:p>
        </w:tc>
        <w:tc>
          <w:tcPr>
            <w:tcW w:w="1423" w:type="dxa"/>
            <w:vAlign w:val="center"/>
          </w:tcPr>
          <w:p w:rsidR="003F69B6" w:rsidRDefault="003F69B6" w:rsidP="00C31B99"/>
        </w:tc>
      </w:tr>
      <w:tr w:rsidR="003F69B6">
        <w:trPr>
          <w:trHeight w:val="24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tcBorders>
              <w:top w:val="nil"/>
              <w:bottom w:val="nil"/>
            </w:tcBorders>
            <w:vAlign w:val="center"/>
          </w:tcPr>
          <w:p w:rsidR="003F69B6" w:rsidRDefault="003F69B6">
            <w:pPr>
              <w:ind w:firstLine="420"/>
              <w:jc w:val="center"/>
              <w:rPr>
                <w:rFonts w:ascii="仿宋_GB2312" w:eastAsia="仿宋_GB2312"/>
              </w:rPr>
            </w:pPr>
          </w:p>
        </w:tc>
        <w:tc>
          <w:tcPr>
            <w:tcW w:w="1029" w:type="dxa"/>
            <w:tcBorders>
              <w:bottom w:val="nil"/>
            </w:tcBorders>
            <w:vAlign w:val="center"/>
          </w:tcPr>
          <w:p w:rsidR="003F69B6" w:rsidRDefault="003F69B6">
            <w:pPr>
              <w:jc w:val="center"/>
              <w:rPr>
                <w:rFonts w:ascii="仿宋_GB2312" w:eastAsia="仿宋_GB2312"/>
              </w:rPr>
            </w:pPr>
            <w:r>
              <w:rPr>
                <w:rFonts w:ascii="仿宋_GB2312" w:eastAsia="仿宋_GB2312" w:hAnsi="宋体" w:cs="宋体" w:hint="eastAsia"/>
              </w:rPr>
              <w:t>时效指标</w:t>
            </w:r>
          </w:p>
        </w:tc>
        <w:tc>
          <w:tcPr>
            <w:tcW w:w="1249" w:type="dxa"/>
            <w:vAlign w:val="center"/>
          </w:tcPr>
          <w:p w:rsidR="003F69B6" w:rsidRDefault="003F69B6" w:rsidP="00C31B99">
            <w:r>
              <w:rPr>
                <w:rFonts w:hint="eastAsia"/>
              </w:rPr>
              <w:t>一年内完成</w:t>
            </w:r>
          </w:p>
        </w:tc>
        <w:tc>
          <w:tcPr>
            <w:tcW w:w="1298" w:type="dxa"/>
            <w:vAlign w:val="center"/>
          </w:tcPr>
          <w:p w:rsidR="003F69B6" w:rsidRDefault="003F69B6" w:rsidP="00C31B99">
            <w:r>
              <w:rPr>
                <w:rFonts w:hint="eastAsia"/>
              </w:rPr>
              <w:t>一年内完成学生的毕业分配，学历培训学院顺利结业</w:t>
            </w:r>
          </w:p>
        </w:tc>
        <w:tc>
          <w:tcPr>
            <w:tcW w:w="1269" w:type="dxa"/>
            <w:vAlign w:val="center"/>
          </w:tcPr>
          <w:p w:rsidR="003F69B6" w:rsidRDefault="003F69B6" w:rsidP="00C31B99">
            <w:r>
              <w:rPr>
                <w:rFonts w:hint="eastAsia"/>
              </w:rPr>
              <w:t>202</w:t>
            </w:r>
            <w:r w:rsidR="00554A31">
              <w:rPr>
                <w:rFonts w:eastAsiaTheme="minorEastAsia" w:hint="eastAsia"/>
                <w:lang w:eastAsia="zh-CN"/>
              </w:rPr>
              <w:t>3</w:t>
            </w:r>
            <w:r>
              <w:rPr>
                <w:rFonts w:hint="eastAsia"/>
              </w:rPr>
              <w:t>年1-12月</w:t>
            </w:r>
          </w:p>
        </w:tc>
        <w:tc>
          <w:tcPr>
            <w:tcW w:w="699" w:type="dxa"/>
            <w:vAlign w:val="center"/>
          </w:tcPr>
          <w:p w:rsidR="003F69B6" w:rsidRDefault="003F69B6" w:rsidP="00C31B99">
            <w:r>
              <w:rPr>
                <w:rFonts w:hint="eastAsia"/>
              </w:rPr>
              <w:t>10</w:t>
            </w:r>
          </w:p>
        </w:tc>
        <w:tc>
          <w:tcPr>
            <w:tcW w:w="869" w:type="dxa"/>
            <w:vAlign w:val="center"/>
          </w:tcPr>
          <w:p w:rsidR="003F69B6" w:rsidRDefault="003F69B6" w:rsidP="00C31B99">
            <w:r>
              <w:rPr>
                <w:rFonts w:hint="eastAsia"/>
              </w:rPr>
              <w:t>10</w:t>
            </w:r>
          </w:p>
        </w:tc>
        <w:tc>
          <w:tcPr>
            <w:tcW w:w="1423" w:type="dxa"/>
            <w:vAlign w:val="center"/>
          </w:tcPr>
          <w:p w:rsidR="003F69B6" w:rsidRDefault="003F69B6" w:rsidP="00C31B99"/>
        </w:tc>
      </w:tr>
      <w:tr w:rsidR="003F69B6">
        <w:trPr>
          <w:trHeight w:val="24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val="restart"/>
            <w:tcBorders>
              <w:bottom w:val="nil"/>
            </w:tcBorders>
            <w:vAlign w:val="center"/>
          </w:tcPr>
          <w:p w:rsidR="003F69B6" w:rsidRDefault="003F69B6">
            <w:pPr>
              <w:jc w:val="center"/>
              <w:rPr>
                <w:rFonts w:ascii="仿宋_GB2312" w:eastAsia="仿宋_GB2312"/>
              </w:rPr>
            </w:pPr>
            <w:r>
              <w:rPr>
                <w:rFonts w:ascii="仿宋_GB2312" w:eastAsia="仿宋_GB2312" w:hAnsi="宋体" w:cs="宋体" w:hint="eastAsia"/>
              </w:rPr>
              <w:t>效益指标</w:t>
            </w:r>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3F69B6" w:rsidRDefault="003F69B6">
            <w:pPr>
              <w:jc w:val="center"/>
              <w:rPr>
                <w:rFonts w:ascii="仿宋_GB2312" w:eastAsia="仿宋_GB2312"/>
              </w:rPr>
            </w:pPr>
            <w:r>
              <w:rPr>
                <w:rFonts w:ascii="仿宋_GB2312" w:eastAsia="仿宋_GB2312" w:hAnsi="宋体" w:cs="宋体" w:hint="eastAsia"/>
              </w:rPr>
              <w:t>经济效益指标</w:t>
            </w:r>
          </w:p>
        </w:tc>
        <w:tc>
          <w:tcPr>
            <w:tcW w:w="1249" w:type="dxa"/>
            <w:vAlign w:val="center"/>
          </w:tcPr>
          <w:p w:rsidR="003F69B6" w:rsidRDefault="003F69B6" w:rsidP="00C31B99">
            <w:r>
              <w:rPr>
                <w:rFonts w:hint="eastAsia"/>
              </w:rPr>
              <w:t>促进经济发展</w:t>
            </w:r>
          </w:p>
        </w:tc>
        <w:tc>
          <w:tcPr>
            <w:tcW w:w="1298" w:type="dxa"/>
            <w:vAlign w:val="center"/>
          </w:tcPr>
          <w:p w:rsidR="003F69B6" w:rsidRDefault="003F69B6" w:rsidP="00C31B99">
            <w:r>
              <w:rPr>
                <w:rFonts w:hint="eastAsia"/>
              </w:rPr>
              <w:t>完成非税收入</w:t>
            </w:r>
          </w:p>
        </w:tc>
        <w:tc>
          <w:tcPr>
            <w:tcW w:w="1269" w:type="dxa"/>
            <w:vAlign w:val="center"/>
          </w:tcPr>
          <w:p w:rsidR="003F69B6" w:rsidRDefault="003F69B6" w:rsidP="00C31B99">
            <w:r>
              <w:rPr>
                <w:rFonts w:hint="eastAsia"/>
              </w:rPr>
              <w:t>正常运转</w:t>
            </w:r>
          </w:p>
        </w:tc>
        <w:tc>
          <w:tcPr>
            <w:tcW w:w="699" w:type="dxa"/>
            <w:vAlign w:val="center"/>
          </w:tcPr>
          <w:p w:rsidR="003F69B6" w:rsidRDefault="003F69B6" w:rsidP="00C31B99">
            <w:r>
              <w:rPr>
                <w:rFonts w:hint="eastAsia"/>
              </w:rPr>
              <w:t>10</w:t>
            </w:r>
          </w:p>
        </w:tc>
        <w:tc>
          <w:tcPr>
            <w:tcW w:w="869" w:type="dxa"/>
            <w:vAlign w:val="center"/>
          </w:tcPr>
          <w:p w:rsidR="003F69B6" w:rsidRDefault="003F69B6" w:rsidP="00C31B99">
            <w:r>
              <w:rPr>
                <w:rFonts w:hint="eastAsia"/>
              </w:rPr>
              <w:t>10</w:t>
            </w:r>
          </w:p>
        </w:tc>
        <w:tc>
          <w:tcPr>
            <w:tcW w:w="1423" w:type="dxa"/>
            <w:vAlign w:val="center"/>
          </w:tcPr>
          <w:p w:rsidR="003F69B6" w:rsidRDefault="003F69B6">
            <w:pPr>
              <w:ind w:firstLine="420"/>
              <w:jc w:val="center"/>
              <w:rPr>
                <w:rFonts w:ascii="仿宋_GB2312" w:eastAsia="仿宋_GB2312"/>
              </w:rPr>
            </w:pPr>
          </w:p>
        </w:tc>
      </w:tr>
      <w:tr w:rsidR="003F69B6">
        <w:trPr>
          <w:trHeight w:val="24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tcBorders>
              <w:top w:val="nil"/>
              <w:bottom w:val="nil"/>
            </w:tcBorders>
            <w:vAlign w:val="center"/>
          </w:tcPr>
          <w:p w:rsidR="003F69B6" w:rsidRDefault="003F69B6">
            <w:pPr>
              <w:ind w:firstLine="420"/>
              <w:jc w:val="center"/>
              <w:rPr>
                <w:rFonts w:ascii="仿宋_GB2312" w:eastAsia="仿宋_GB2312"/>
              </w:rPr>
            </w:pPr>
          </w:p>
        </w:tc>
        <w:tc>
          <w:tcPr>
            <w:tcW w:w="1029" w:type="dxa"/>
            <w:tcBorders>
              <w:bottom w:val="nil"/>
            </w:tcBorders>
            <w:vAlign w:val="center"/>
          </w:tcPr>
          <w:p w:rsidR="003F69B6" w:rsidRDefault="003F69B6">
            <w:pPr>
              <w:jc w:val="center"/>
              <w:rPr>
                <w:rFonts w:ascii="仿宋_GB2312" w:eastAsia="仿宋_GB2312"/>
              </w:rPr>
            </w:pPr>
            <w:r>
              <w:rPr>
                <w:rFonts w:ascii="仿宋_GB2312" w:eastAsia="仿宋_GB2312" w:hAnsi="宋体" w:cs="宋体" w:hint="eastAsia"/>
              </w:rPr>
              <w:t>社会效益指标</w:t>
            </w:r>
          </w:p>
        </w:tc>
        <w:tc>
          <w:tcPr>
            <w:tcW w:w="1249" w:type="dxa"/>
            <w:vAlign w:val="center"/>
          </w:tcPr>
          <w:p w:rsidR="003F69B6" w:rsidRDefault="003F69B6" w:rsidP="00C31B99">
            <w:r>
              <w:rPr>
                <w:rFonts w:hint="eastAsia"/>
              </w:rPr>
              <w:t>为更多人提供职业教育，为社会培养合格人才</w:t>
            </w:r>
          </w:p>
        </w:tc>
        <w:tc>
          <w:tcPr>
            <w:tcW w:w="1298" w:type="dxa"/>
            <w:vAlign w:val="center"/>
          </w:tcPr>
          <w:p w:rsidR="003F69B6" w:rsidRDefault="003F69B6" w:rsidP="00C31B99">
            <w:r>
              <w:rPr>
                <w:rFonts w:hint="eastAsia"/>
              </w:rPr>
              <w:t>不发生校内公共安全事故、食品卫生事件、乱收费投诉事件、确保学校教育教学活动秩序良好</w:t>
            </w:r>
          </w:p>
        </w:tc>
        <w:tc>
          <w:tcPr>
            <w:tcW w:w="1269" w:type="dxa"/>
            <w:vAlign w:val="center"/>
          </w:tcPr>
          <w:p w:rsidR="003F69B6" w:rsidRDefault="003F69B6" w:rsidP="00C31B99">
            <w:r>
              <w:rPr>
                <w:rFonts w:hint="eastAsia"/>
              </w:rPr>
              <w:t>有效确保</w:t>
            </w:r>
          </w:p>
        </w:tc>
        <w:tc>
          <w:tcPr>
            <w:tcW w:w="699" w:type="dxa"/>
            <w:vAlign w:val="center"/>
          </w:tcPr>
          <w:p w:rsidR="003F69B6" w:rsidRDefault="003F69B6" w:rsidP="00C31B99">
            <w:r>
              <w:rPr>
                <w:rFonts w:hint="eastAsia"/>
              </w:rPr>
              <w:t>10</w:t>
            </w:r>
          </w:p>
        </w:tc>
        <w:tc>
          <w:tcPr>
            <w:tcW w:w="869" w:type="dxa"/>
            <w:vAlign w:val="center"/>
          </w:tcPr>
          <w:p w:rsidR="003F69B6" w:rsidRDefault="003F69B6" w:rsidP="00C31B99">
            <w:r>
              <w:rPr>
                <w:rFonts w:hint="eastAsia"/>
              </w:rPr>
              <w:t>10</w:t>
            </w:r>
          </w:p>
        </w:tc>
        <w:tc>
          <w:tcPr>
            <w:tcW w:w="1423" w:type="dxa"/>
            <w:vAlign w:val="center"/>
          </w:tcPr>
          <w:p w:rsidR="003F69B6" w:rsidRDefault="003F69B6">
            <w:pPr>
              <w:ind w:firstLine="420"/>
              <w:jc w:val="center"/>
              <w:rPr>
                <w:rFonts w:ascii="仿宋_GB2312" w:eastAsia="仿宋_GB2312"/>
              </w:rPr>
            </w:pPr>
          </w:p>
        </w:tc>
      </w:tr>
      <w:tr w:rsidR="003F69B6">
        <w:trPr>
          <w:trHeight w:val="24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tcBorders>
              <w:top w:val="nil"/>
              <w:bottom w:val="nil"/>
            </w:tcBorders>
            <w:vAlign w:val="center"/>
          </w:tcPr>
          <w:p w:rsidR="003F69B6" w:rsidRDefault="003F69B6">
            <w:pPr>
              <w:ind w:firstLine="420"/>
              <w:jc w:val="center"/>
              <w:rPr>
                <w:rFonts w:ascii="仿宋_GB2312" w:eastAsia="仿宋_GB2312"/>
              </w:rPr>
            </w:pPr>
          </w:p>
        </w:tc>
        <w:tc>
          <w:tcPr>
            <w:tcW w:w="1029" w:type="dxa"/>
            <w:tcBorders>
              <w:bottom w:val="nil"/>
            </w:tcBorders>
            <w:vAlign w:val="center"/>
          </w:tcPr>
          <w:p w:rsidR="003F69B6" w:rsidRDefault="003F69B6">
            <w:pPr>
              <w:jc w:val="center"/>
              <w:rPr>
                <w:rFonts w:ascii="仿宋_GB2312" w:eastAsia="仿宋_GB2312"/>
              </w:rPr>
            </w:pPr>
            <w:r>
              <w:rPr>
                <w:rFonts w:ascii="仿宋_GB2312" w:eastAsia="仿宋_GB2312" w:hAnsi="宋体" w:cs="宋体" w:hint="eastAsia"/>
              </w:rPr>
              <w:t>生态效益指标</w:t>
            </w:r>
          </w:p>
        </w:tc>
        <w:tc>
          <w:tcPr>
            <w:tcW w:w="1249" w:type="dxa"/>
            <w:vAlign w:val="center"/>
          </w:tcPr>
          <w:p w:rsidR="003F69B6" w:rsidRDefault="003F69B6" w:rsidP="00C31B99">
            <w:r>
              <w:rPr>
                <w:rFonts w:hint="eastAsia"/>
              </w:rPr>
              <w:t>生态环境改变状况</w:t>
            </w:r>
          </w:p>
        </w:tc>
        <w:tc>
          <w:tcPr>
            <w:tcW w:w="1298" w:type="dxa"/>
            <w:vAlign w:val="center"/>
          </w:tcPr>
          <w:p w:rsidR="003F69B6" w:rsidRDefault="003F69B6" w:rsidP="00C31B99">
            <w:r>
              <w:rPr>
                <w:rFonts w:hint="eastAsia"/>
              </w:rPr>
              <w:t>学校环境及校园文化建设、学校办学条件</w:t>
            </w:r>
            <w:r>
              <w:rPr>
                <w:rFonts w:hint="eastAsia"/>
              </w:rPr>
              <w:lastRenderedPageBreak/>
              <w:t>改善</w:t>
            </w:r>
          </w:p>
        </w:tc>
        <w:tc>
          <w:tcPr>
            <w:tcW w:w="1269" w:type="dxa"/>
            <w:vAlign w:val="center"/>
          </w:tcPr>
          <w:p w:rsidR="003F69B6" w:rsidRDefault="003F69B6" w:rsidP="00C31B99">
            <w:r>
              <w:rPr>
                <w:rFonts w:hint="eastAsia"/>
              </w:rPr>
              <w:lastRenderedPageBreak/>
              <w:t>有所提升</w:t>
            </w:r>
          </w:p>
        </w:tc>
        <w:tc>
          <w:tcPr>
            <w:tcW w:w="699" w:type="dxa"/>
            <w:vAlign w:val="center"/>
          </w:tcPr>
          <w:p w:rsidR="003F69B6" w:rsidRDefault="003F69B6" w:rsidP="00C31B99">
            <w:r>
              <w:rPr>
                <w:rFonts w:hint="eastAsia"/>
              </w:rPr>
              <w:t>5</w:t>
            </w:r>
          </w:p>
        </w:tc>
        <w:tc>
          <w:tcPr>
            <w:tcW w:w="869" w:type="dxa"/>
            <w:vAlign w:val="center"/>
          </w:tcPr>
          <w:p w:rsidR="003F69B6" w:rsidRDefault="003F69B6" w:rsidP="00C31B99">
            <w:r>
              <w:rPr>
                <w:rFonts w:hint="eastAsia"/>
              </w:rPr>
              <w:t>5</w:t>
            </w:r>
          </w:p>
        </w:tc>
        <w:tc>
          <w:tcPr>
            <w:tcW w:w="1423" w:type="dxa"/>
            <w:vAlign w:val="center"/>
          </w:tcPr>
          <w:p w:rsidR="003F69B6" w:rsidRDefault="003F69B6">
            <w:pPr>
              <w:ind w:firstLine="420"/>
              <w:jc w:val="center"/>
              <w:rPr>
                <w:rFonts w:ascii="仿宋_GB2312" w:eastAsia="仿宋_GB2312"/>
              </w:rPr>
            </w:pPr>
          </w:p>
        </w:tc>
      </w:tr>
      <w:tr w:rsidR="003F69B6">
        <w:trPr>
          <w:trHeight w:val="29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tcBorders>
              <w:top w:val="nil"/>
              <w:bottom w:val="nil"/>
            </w:tcBorders>
            <w:vAlign w:val="center"/>
          </w:tcPr>
          <w:p w:rsidR="003F69B6" w:rsidRDefault="003F69B6">
            <w:pPr>
              <w:ind w:firstLine="420"/>
              <w:jc w:val="center"/>
              <w:rPr>
                <w:rFonts w:ascii="仿宋_GB2312" w:eastAsia="仿宋_GB2312"/>
              </w:rPr>
            </w:pPr>
          </w:p>
        </w:tc>
        <w:tc>
          <w:tcPr>
            <w:tcW w:w="1029" w:type="dxa"/>
            <w:tcBorders>
              <w:bottom w:val="nil"/>
            </w:tcBorders>
            <w:vAlign w:val="center"/>
          </w:tcPr>
          <w:p w:rsidR="003F69B6" w:rsidRDefault="003F69B6">
            <w:pPr>
              <w:jc w:val="center"/>
              <w:rPr>
                <w:rFonts w:ascii="仿宋_GB2312" w:eastAsia="仿宋_GB2312"/>
              </w:rPr>
            </w:pPr>
            <w:r>
              <w:rPr>
                <w:rFonts w:ascii="仿宋_GB2312" w:eastAsia="仿宋_GB2312" w:hAnsi="宋体" w:cs="宋体" w:hint="eastAsia"/>
              </w:rPr>
              <w:t>可持续影响指标</w:t>
            </w:r>
          </w:p>
        </w:tc>
        <w:tc>
          <w:tcPr>
            <w:tcW w:w="1249" w:type="dxa"/>
            <w:vAlign w:val="center"/>
          </w:tcPr>
          <w:p w:rsidR="003F69B6" w:rsidRDefault="003F69B6" w:rsidP="00C31B99">
            <w:r>
              <w:rPr>
                <w:rFonts w:hint="eastAsia"/>
              </w:rPr>
              <w:t>促进生态可持续发展；促进经济可持续发展</w:t>
            </w:r>
          </w:p>
        </w:tc>
        <w:tc>
          <w:tcPr>
            <w:tcW w:w="1298" w:type="dxa"/>
            <w:vAlign w:val="center"/>
          </w:tcPr>
          <w:p w:rsidR="003F69B6" w:rsidRDefault="003F69B6" w:rsidP="00C31B99">
            <w:r>
              <w:rPr>
                <w:rFonts w:hint="eastAsia"/>
              </w:rPr>
              <w:t>利用资源使学校能持续长远发展</w:t>
            </w:r>
          </w:p>
        </w:tc>
        <w:tc>
          <w:tcPr>
            <w:tcW w:w="1269" w:type="dxa"/>
            <w:vAlign w:val="center"/>
          </w:tcPr>
          <w:p w:rsidR="003F69B6" w:rsidRDefault="003F69B6" w:rsidP="00C31B99">
            <w:r>
              <w:rPr>
                <w:rFonts w:hint="eastAsia"/>
              </w:rPr>
              <w:t>持续发展</w:t>
            </w:r>
          </w:p>
        </w:tc>
        <w:tc>
          <w:tcPr>
            <w:tcW w:w="699" w:type="dxa"/>
            <w:vAlign w:val="center"/>
          </w:tcPr>
          <w:p w:rsidR="003F69B6" w:rsidRDefault="003F69B6" w:rsidP="00C31B99">
            <w:r>
              <w:rPr>
                <w:rFonts w:hint="eastAsia"/>
              </w:rPr>
              <w:t>5</w:t>
            </w:r>
          </w:p>
        </w:tc>
        <w:tc>
          <w:tcPr>
            <w:tcW w:w="869" w:type="dxa"/>
            <w:vAlign w:val="center"/>
          </w:tcPr>
          <w:p w:rsidR="003F69B6" w:rsidRPr="007472D0" w:rsidRDefault="003F69B6" w:rsidP="00C31B99">
            <w:pPr>
              <w:rPr>
                <w:lang w:eastAsia="zh-CN"/>
              </w:rPr>
            </w:pPr>
            <w:r>
              <w:rPr>
                <w:rFonts w:hint="eastAsia"/>
                <w:lang w:eastAsia="zh-CN"/>
              </w:rPr>
              <w:t>4</w:t>
            </w:r>
          </w:p>
        </w:tc>
        <w:tc>
          <w:tcPr>
            <w:tcW w:w="1423" w:type="dxa"/>
            <w:vAlign w:val="center"/>
          </w:tcPr>
          <w:p w:rsidR="003F69B6" w:rsidRDefault="003F69B6">
            <w:pPr>
              <w:ind w:firstLine="420"/>
              <w:jc w:val="center"/>
              <w:rPr>
                <w:rFonts w:ascii="仿宋_GB2312" w:eastAsia="仿宋_GB2312"/>
              </w:rPr>
            </w:pPr>
          </w:p>
        </w:tc>
      </w:tr>
      <w:tr w:rsidR="003F69B6" w:rsidTr="00C64C18">
        <w:trPr>
          <w:trHeight w:val="611"/>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val="restart"/>
            <w:tcBorders>
              <w:bottom w:val="nil"/>
            </w:tcBorders>
            <w:vAlign w:val="center"/>
          </w:tcPr>
          <w:p w:rsidR="003F69B6" w:rsidRPr="003F69B6" w:rsidRDefault="003F69B6" w:rsidP="00C31B99">
            <w:pPr>
              <w:rPr>
                <w:rFonts w:ascii="仿宋_GB2312" w:eastAsia="仿宋_GB2312" w:hAnsi="宋体" w:cs="宋体"/>
              </w:rPr>
            </w:pPr>
            <w:r w:rsidRPr="003F69B6">
              <w:rPr>
                <w:rFonts w:ascii="仿宋_GB2312" w:eastAsia="仿宋_GB2312" w:hAnsi="宋体" w:cs="宋体" w:hint="eastAsia"/>
              </w:rPr>
              <w:t>满意度指标</w:t>
            </w:r>
          </w:p>
          <w:p w:rsidR="003F69B6" w:rsidRDefault="003F69B6" w:rsidP="00C31B99">
            <w:r w:rsidRPr="003F69B6">
              <w:rPr>
                <w:rFonts w:ascii="仿宋_GB2312" w:eastAsia="仿宋_GB2312" w:hAnsi="宋体" w:cs="宋体" w:hint="eastAsia"/>
              </w:rPr>
              <w:t>(10分)</w:t>
            </w:r>
          </w:p>
        </w:tc>
        <w:tc>
          <w:tcPr>
            <w:tcW w:w="1029" w:type="dxa"/>
            <w:vMerge w:val="restart"/>
            <w:tcBorders>
              <w:bottom w:val="nil"/>
            </w:tcBorders>
            <w:vAlign w:val="center"/>
          </w:tcPr>
          <w:p w:rsidR="003F69B6" w:rsidRDefault="003F69B6" w:rsidP="00C31B99">
            <w:r w:rsidRPr="003F69B6">
              <w:rPr>
                <w:rFonts w:ascii="仿宋_GB2312" w:eastAsia="仿宋_GB2312" w:hAnsi="宋体" w:cs="宋体" w:hint="eastAsia"/>
              </w:rPr>
              <w:t>服务对象满意度指标</w:t>
            </w:r>
          </w:p>
        </w:tc>
        <w:tc>
          <w:tcPr>
            <w:tcW w:w="1249" w:type="dxa"/>
            <w:vMerge w:val="restart"/>
            <w:vAlign w:val="center"/>
          </w:tcPr>
          <w:p w:rsidR="003F69B6" w:rsidRDefault="003F69B6" w:rsidP="00C31B99">
            <w:r>
              <w:rPr>
                <w:rFonts w:hint="eastAsia"/>
              </w:rPr>
              <w:t>师生、学员度满意</w:t>
            </w:r>
          </w:p>
        </w:tc>
        <w:tc>
          <w:tcPr>
            <w:tcW w:w="1298" w:type="dxa"/>
            <w:vMerge w:val="restart"/>
            <w:vAlign w:val="center"/>
          </w:tcPr>
          <w:p w:rsidR="003F69B6" w:rsidRDefault="003F69B6" w:rsidP="00C31B99">
            <w:r>
              <w:rPr>
                <w:rFonts w:hint="eastAsia"/>
              </w:rPr>
              <w:t>师生满意度</w:t>
            </w:r>
          </w:p>
        </w:tc>
        <w:tc>
          <w:tcPr>
            <w:tcW w:w="1269" w:type="dxa"/>
            <w:vMerge w:val="restart"/>
            <w:vAlign w:val="center"/>
          </w:tcPr>
          <w:p w:rsidR="003F69B6" w:rsidRDefault="003F69B6" w:rsidP="00C31B99">
            <w:r>
              <w:rPr>
                <w:rFonts w:hint="eastAsia"/>
              </w:rPr>
              <w:t>98%</w:t>
            </w:r>
          </w:p>
        </w:tc>
        <w:tc>
          <w:tcPr>
            <w:tcW w:w="699" w:type="dxa"/>
            <w:vMerge w:val="restart"/>
            <w:vAlign w:val="center"/>
          </w:tcPr>
          <w:p w:rsidR="003F69B6" w:rsidRDefault="003F69B6" w:rsidP="00C31B99">
            <w:r>
              <w:rPr>
                <w:rFonts w:hint="eastAsia"/>
              </w:rPr>
              <w:t>10</w:t>
            </w:r>
          </w:p>
        </w:tc>
        <w:tc>
          <w:tcPr>
            <w:tcW w:w="869" w:type="dxa"/>
            <w:vMerge w:val="restart"/>
            <w:vAlign w:val="center"/>
          </w:tcPr>
          <w:p w:rsidR="003F69B6" w:rsidRPr="007472D0" w:rsidRDefault="003F69B6" w:rsidP="00C31B99">
            <w:pPr>
              <w:rPr>
                <w:lang w:eastAsia="zh-CN"/>
              </w:rPr>
            </w:pPr>
            <w:r>
              <w:rPr>
                <w:rFonts w:hint="eastAsia"/>
                <w:lang w:eastAsia="zh-CN"/>
              </w:rPr>
              <w:t>10</w:t>
            </w:r>
          </w:p>
        </w:tc>
        <w:tc>
          <w:tcPr>
            <w:tcW w:w="1423" w:type="dxa"/>
            <w:vAlign w:val="center"/>
          </w:tcPr>
          <w:p w:rsidR="003F69B6" w:rsidRDefault="003F69B6" w:rsidP="00C31B99"/>
        </w:tc>
      </w:tr>
      <w:tr w:rsidR="003F69B6">
        <w:trPr>
          <w:trHeight w:val="27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tcBorders>
              <w:top w:val="nil"/>
            </w:tcBorders>
            <w:vAlign w:val="center"/>
          </w:tcPr>
          <w:p w:rsidR="003F69B6" w:rsidRDefault="003F69B6">
            <w:pPr>
              <w:ind w:firstLine="420"/>
              <w:jc w:val="center"/>
              <w:rPr>
                <w:rFonts w:ascii="仿宋_GB2312" w:eastAsia="仿宋_GB2312"/>
              </w:rPr>
            </w:pPr>
          </w:p>
        </w:tc>
        <w:tc>
          <w:tcPr>
            <w:tcW w:w="1029" w:type="dxa"/>
            <w:vMerge/>
            <w:tcBorders>
              <w:top w:val="nil"/>
            </w:tcBorders>
            <w:vAlign w:val="center"/>
          </w:tcPr>
          <w:p w:rsidR="003F69B6" w:rsidRDefault="003F69B6">
            <w:pPr>
              <w:ind w:firstLine="420"/>
              <w:jc w:val="center"/>
              <w:rPr>
                <w:rFonts w:ascii="仿宋_GB2312" w:eastAsia="仿宋_GB2312"/>
              </w:rPr>
            </w:pPr>
          </w:p>
        </w:tc>
        <w:tc>
          <w:tcPr>
            <w:tcW w:w="1249" w:type="dxa"/>
            <w:vMerge/>
            <w:vAlign w:val="center"/>
          </w:tcPr>
          <w:p w:rsidR="003F69B6" w:rsidRDefault="003F69B6">
            <w:pPr>
              <w:ind w:firstLine="420"/>
              <w:jc w:val="center"/>
              <w:rPr>
                <w:rFonts w:ascii="仿宋_GB2312" w:eastAsia="仿宋_GB2312"/>
              </w:rPr>
            </w:pPr>
          </w:p>
        </w:tc>
        <w:tc>
          <w:tcPr>
            <w:tcW w:w="1298" w:type="dxa"/>
            <w:vMerge/>
            <w:vAlign w:val="center"/>
          </w:tcPr>
          <w:p w:rsidR="003F69B6" w:rsidRDefault="003F69B6">
            <w:pPr>
              <w:ind w:firstLine="420"/>
              <w:jc w:val="center"/>
              <w:rPr>
                <w:rFonts w:ascii="仿宋_GB2312" w:eastAsia="仿宋_GB2312"/>
              </w:rPr>
            </w:pPr>
          </w:p>
        </w:tc>
        <w:tc>
          <w:tcPr>
            <w:tcW w:w="1269" w:type="dxa"/>
            <w:vMerge/>
            <w:vAlign w:val="center"/>
          </w:tcPr>
          <w:p w:rsidR="003F69B6" w:rsidRDefault="003F69B6">
            <w:pPr>
              <w:ind w:firstLine="420"/>
              <w:jc w:val="center"/>
              <w:rPr>
                <w:rFonts w:ascii="仿宋_GB2312" w:eastAsia="仿宋_GB2312"/>
              </w:rPr>
            </w:pPr>
          </w:p>
        </w:tc>
        <w:tc>
          <w:tcPr>
            <w:tcW w:w="699" w:type="dxa"/>
            <w:vMerge/>
            <w:vAlign w:val="center"/>
          </w:tcPr>
          <w:p w:rsidR="003F69B6" w:rsidRDefault="003F69B6">
            <w:pPr>
              <w:ind w:firstLine="420"/>
              <w:jc w:val="center"/>
              <w:rPr>
                <w:rFonts w:ascii="仿宋_GB2312" w:eastAsia="仿宋_GB2312"/>
              </w:rPr>
            </w:pPr>
          </w:p>
        </w:tc>
        <w:tc>
          <w:tcPr>
            <w:tcW w:w="869" w:type="dxa"/>
            <w:vMerge/>
            <w:vAlign w:val="center"/>
          </w:tcPr>
          <w:p w:rsidR="003F69B6" w:rsidRDefault="003F69B6">
            <w:pPr>
              <w:ind w:firstLine="420"/>
              <w:jc w:val="center"/>
              <w:rPr>
                <w:rFonts w:ascii="仿宋_GB2312" w:eastAsia="仿宋_GB2312"/>
              </w:rPr>
            </w:pPr>
          </w:p>
        </w:tc>
        <w:tc>
          <w:tcPr>
            <w:tcW w:w="1423" w:type="dxa"/>
            <w:vAlign w:val="center"/>
          </w:tcPr>
          <w:p w:rsidR="003F69B6" w:rsidRDefault="003F69B6">
            <w:pPr>
              <w:ind w:firstLine="420"/>
              <w:jc w:val="center"/>
              <w:rPr>
                <w:rFonts w:ascii="仿宋_GB2312" w:eastAsia="仿宋_GB2312"/>
              </w:rPr>
            </w:pPr>
          </w:p>
        </w:tc>
      </w:tr>
      <w:tr w:rsidR="003F69B6">
        <w:trPr>
          <w:trHeight w:val="27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val="restart"/>
            <w:tcBorders>
              <w:top w:val="nil"/>
            </w:tcBorders>
            <w:vAlign w:val="center"/>
          </w:tcPr>
          <w:p w:rsidR="003F69B6" w:rsidRDefault="003F69B6">
            <w:pPr>
              <w:jc w:val="center"/>
              <w:rPr>
                <w:rFonts w:ascii="仿宋_GB2312" w:eastAsia="仿宋_GB2312"/>
                <w:lang w:eastAsia="zh-CN"/>
              </w:rPr>
            </w:pPr>
            <w:r>
              <w:rPr>
                <w:rFonts w:ascii="仿宋_GB2312" w:eastAsia="仿宋_GB2312" w:hint="eastAsia"/>
                <w:lang w:eastAsia="zh-CN"/>
              </w:rPr>
              <w:t>成本指标</w:t>
            </w:r>
          </w:p>
          <w:p w:rsidR="003F69B6" w:rsidRDefault="003F69B6">
            <w:pPr>
              <w:jc w:val="center"/>
              <w:rPr>
                <w:rFonts w:ascii="仿宋_GB2312" w:eastAsia="仿宋_GB2312"/>
                <w:lang w:eastAsia="zh-CN"/>
              </w:rPr>
            </w:pPr>
            <w:r>
              <w:rPr>
                <w:rFonts w:ascii="仿宋_GB2312" w:eastAsia="仿宋_GB2312" w:hint="eastAsia"/>
                <w:lang w:eastAsia="zh-CN"/>
              </w:rPr>
              <w:t>（20分）</w:t>
            </w:r>
          </w:p>
        </w:tc>
        <w:tc>
          <w:tcPr>
            <w:tcW w:w="1029" w:type="dxa"/>
            <w:tcBorders>
              <w:top w:val="nil"/>
            </w:tcBorders>
            <w:vAlign w:val="center"/>
          </w:tcPr>
          <w:p w:rsidR="003F69B6" w:rsidRDefault="003F69B6">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rsidR="003F69B6" w:rsidRDefault="003F69B6" w:rsidP="00C31B99">
            <w:r>
              <w:rPr>
                <w:rFonts w:hint="eastAsia"/>
              </w:rPr>
              <w:t>控制在预算范围内</w:t>
            </w:r>
          </w:p>
        </w:tc>
        <w:tc>
          <w:tcPr>
            <w:tcW w:w="1298" w:type="dxa"/>
            <w:vAlign w:val="center"/>
          </w:tcPr>
          <w:p w:rsidR="003F69B6" w:rsidRDefault="00554A31" w:rsidP="00C31B99">
            <w:r>
              <w:rPr>
                <w:rFonts w:eastAsiaTheme="minorEastAsia" w:hint="eastAsia"/>
                <w:lang w:eastAsia="zh-CN"/>
              </w:rPr>
              <w:t>760.97</w:t>
            </w:r>
            <w:r w:rsidR="003F69B6">
              <w:rPr>
                <w:rFonts w:hint="eastAsia"/>
              </w:rPr>
              <w:t>万元</w:t>
            </w:r>
          </w:p>
        </w:tc>
        <w:tc>
          <w:tcPr>
            <w:tcW w:w="1269" w:type="dxa"/>
            <w:vAlign w:val="center"/>
          </w:tcPr>
          <w:p w:rsidR="003F69B6" w:rsidRDefault="00554A31" w:rsidP="00C31B99">
            <w:r>
              <w:rPr>
                <w:rFonts w:eastAsiaTheme="minorEastAsia" w:hint="eastAsia"/>
                <w:lang w:eastAsia="zh-CN"/>
              </w:rPr>
              <w:t>596.79</w:t>
            </w:r>
            <w:r w:rsidR="003F69B6">
              <w:rPr>
                <w:rFonts w:hint="eastAsia"/>
              </w:rPr>
              <w:t>万元</w:t>
            </w:r>
          </w:p>
        </w:tc>
        <w:tc>
          <w:tcPr>
            <w:tcW w:w="699" w:type="dxa"/>
            <w:vAlign w:val="center"/>
          </w:tcPr>
          <w:p w:rsidR="003F69B6" w:rsidRDefault="003F69B6" w:rsidP="00C31B99">
            <w:r>
              <w:rPr>
                <w:rFonts w:hint="eastAsia"/>
              </w:rPr>
              <w:t>10</w:t>
            </w:r>
          </w:p>
        </w:tc>
        <w:tc>
          <w:tcPr>
            <w:tcW w:w="869" w:type="dxa"/>
            <w:vAlign w:val="center"/>
          </w:tcPr>
          <w:p w:rsidR="003F69B6" w:rsidRDefault="003F69B6" w:rsidP="00C31B99">
            <w:r>
              <w:rPr>
                <w:rFonts w:hint="eastAsia"/>
              </w:rPr>
              <w:t>10</w:t>
            </w:r>
          </w:p>
        </w:tc>
        <w:tc>
          <w:tcPr>
            <w:tcW w:w="1423" w:type="dxa"/>
            <w:vAlign w:val="center"/>
          </w:tcPr>
          <w:p w:rsidR="003F69B6" w:rsidRDefault="003F69B6">
            <w:pPr>
              <w:ind w:firstLine="420"/>
              <w:jc w:val="center"/>
              <w:rPr>
                <w:rFonts w:ascii="仿宋_GB2312" w:eastAsia="仿宋_GB2312"/>
              </w:rPr>
            </w:pPr>
          </w:p>
        </w:tc>
      </w:tr>
      <w:tr w:rsidR="003F69B6">
        <w:trPr>
          <w:trHeight w:val="27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vAlign w:val="center"/>
          </w:tcPr>
          <w:p w:rsidR="003F69B6" w:rsidRDefault="003F69B6">
            <w:pPr>
              <w:ind w:firstLine="420"/>
              <w:jc w:val="center"/>
              <w:rPr>
                <w:rFonts w:ascii="仿宋_GB2312" w:eastAsia="仿宋_GB2312"/>
              </w:rPr>
            </w:pPr>
          </w:p>
        </w:tc>
        <w:tc>
          <w:tcPr>
            <w:tcW w:w="1029" w:type="dxa"/>
            <w:tcBorders>
              <w:top w:val="nil"/>
            </w:tcBorders>
            <w:vAlign w:val="center"/>
          </w:tcPr>
          <w:p w:rsidR="003F69B6" w:rsidRDefault="003F69B6">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rsidR="003F69B6" w:rsidRDefault="003F69B6" w:rsidP="00C31B99">
            <w:r>
              <w:rPr>
                <w:rFonts w:hint="eastAsia"/>
              </w:rPr>
              <w:t>对社会发展可能造成的负面影响</w:t>
            </w:r>
          </w:p>
        </w:tc>
        <w:tc>
          <w:tcPr>
            <w:tcW w:w="1298" w:type="dxa"/>
            <w:vAlign w:val="center"/>
          </w:tcPr>
          <w:p w:rsidR="003F69B6" w:rsidRDefault="003F69B6" w:rsidP="00C31B99">
            <w:r>
              <w:rPr>
                <w:rFonts w:hint="eastAsia"/>
              </w:rPr>
              <w:t>对社会发展可能造成的负面影响</w:t>
            </w:r>
          </w:p>
        </w:tc>
        <w:tc>
          <w:tcPr>
            <w:tcW w:w="1269" w:type="dxa"/>
            <w:vAlign w:val="center"/>
          </w:tcPr>
          <w:p w:rsidR="003F69B6" w:rsidRDefault="003F69B6" w:rsidP="00C31B99">
            <w:r>
              <w:rPr>
                <w:rFonts w:hint="eastAsia"/>
              </w:rPr>
              <w:t>无负面影响</w:t>
            </w:r>
          </w:p>
        </w:tc>
        <w:tc>
          <w:tcPr>
            <w:tcW w:w="699" w:type="dxa"/>
            <w:vAlign w:val="center"/>
          </w:tcPr>
          <w:p w:rsidR="003F69B6" w:rsidRDefault="003F69B6" w:rsidP="00C31B99">
            <w:r>
              <w:rPr>
                <w:rFonts w:hint="eastAsia"/>
              </w:rPr>
              <w:t>5</w:t>
            </w:r>
          </w:p>
        </w:tc>
        <w:tc>
          <w:tcPr>
            <w:tcW w:w="869" w:type="dxa"/>
            <w:vAlign w:val="center"/>
          </w:tcPr>
          <w:p w:rsidR="003F69B6" w:rsidRPr="007472D0" w:rsidRDefault="003F69B6" w:rsidP="00C31B99">
            <w:pPr>
              <w:rPr>
                <w:lang w:eastAsia="zh-CN"/>
              </w:rPr>
            </w:pPr>
            <w:r>
              <w:rPr>
                <w:rFonts w:hint="eastAsia"/>
                <w:lang w:eastAsia="zh-CN"/>
              </w:rPr>
              <w:t>4</w:t>
            </w:r>
          </w:p>
        </w:tc>
        <w:tc>
          <w:tcPr>
            <w:tcW w:w="1423" w:type="dxa"/>
            <w:vAlign w:val="center"/>
          </w:tcPr>
          <w:p w:rsidR="003F69B6" w:rsidRDefault="003F69B6">
            <w:pPr>
              <w:ind w:firstLine="420"/>
              <w:jc w:val="center"/>
              <w:rPr>
                <w:rFonts w:ascii="仿宋_GB2312" w:eastAsia="仿宋_GB2312"/>
              </w:rPr>
            </w:pPr>
          </w:p>
        </w:tc>
      </w:tr>
      <w:tr w:rsidR="003F69B6" w:rsidTr="00045160">
        <w:trPr>
          <w:trHeight w:val="270"/>
        </w:trPr>
        <w:tc>
          <w:tcPr>
            <w:tcW w:w="1074" w:type="dxa"/>
            <w:vMerge/>
            <w:textDirection w:val="tbRlV"/>
            <w:vAlign w:val="center"/>
          </w:tcPr>
          <w:p w:rsidR="003F69B6" w:rsidRDefault="003F69B6">
            <w:pPr>
              <w:ind w:firstLine="420"/>
              <w:jc w:val="center"/>
              <w:rPr>
                <w:rFonts w:ascii="仿宋_GB2312" w:eastAsia="仿宋_GB2312"/>
              </w:rPr>
            </w:pPr>
          </w:p>
        </w:tc>
        <w:tc>
          <w:tcPr>
            <w:tcW w:w="1069" w:type="dxa"/>
            <w:vMerge/>
            <w:vAlign w:val="center"/>
          </w:tcPr>
          <w:p w:rsidR="003F69B6" w:rsidRDefault="003F69B6">
            <w:pPr>
              <w:ind w:firstLine="420"/>
              <w:jc w:val="center"/>
              <w:rPr>
                <w:rFonts w:ascii="仿宋_GB2312" w:eastAsia="仿宋_GB2312"/>
              </w:rPr>
            </w:pPr>
          </w:p>
        </w:tc>
        <w:tc>
          <w:tcPr>
            <w:tcW w:w="1029" w:type="dxa"/>
            <w:tcBorders>
              <w:top w:val="nil"/>
            </w:tcBorders>
            <w:vAlign w:val="center"/>
          </w:tcPr>
          <w:p w:rsidR="003F69B6" w:rsidRDefault="003F69B6">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rsidR="003F69B6" w:rsidRDefault="003F69B6" w:rsidP="00C31B99">
            <w:r>
              <w:rPr>
                <w:rFonts w:hint="eastAsia"/>
              </w:rPr>
              <w:t>对自然生态环境造成的负面影响</w:t>
            </w:r>
          </w:p>
        </w:tc>
        <w:tc>
          <w:tcPr>
            <w:tcW w:w="1298" w:type="dxa"/>
            <w:vAlign w:val="center"/>
          </w:tcPr>
          <w:p w:rsidR="003F69B6" w:rsidRDefault="003F69B6" w:rsidP="00C31B99">
            <w:r>
              <w:rPr>
                <w:rFonts w:hint="eastAsia"/>
              </w:rPr>
              <w:t>对自然生态环境造成的负面影响</w:t>
            </w:r>
          </w:p>
        </w:tc>
        <w:tc>
          <w:tcPr>
            <w:tcW w:w="1269" w:type="dxa"/>
            <w:vAlign w:val="center"/>
          </w:tcPr>
          <w:p w:rsidR="003F69B6" w:rsidRDefault="003F69B6" w:rsidP="00C31B99">
            <w:r>
              <w:rPr>
                <w:rFonts w:hint="eastAsia"/>
              </w:rPr>
              <w:t>无负面影响</w:t>
            </w:r>
          </w:p>
        </w:tc>
        <w:tc>
          <w:tcPr>
            <w:tcW w:w="699" w:type="dxa"/>
            <w:vAlign w:val="center"/>
          </w:tcPr>
          <w:p w:rsidR="003F69B6" w:rsidRDefault="003F69B6" w:rsidP="00C31B99">
            <w:r>
              <w:rPr>
                <w:rFonts w:hint="eastAsia"/>
              </w:rPr>
              <w:t>5</w:t>
            </w:r>
          </w:p>
        </w:tc>
        <w:tc>
          <w:tcPr>
            <w:tcW w:w="869" w:type="dxa"/>
            <w:vAlign w:val="center"/>
          </w:tcPr>
          <w:p w:rsidR="003F69B6" w:rsidRDefault="003F69B6" w:rsidP="00C31B99">
            <w:r>
              <w:rPr>
                <w:rFonts w:hint="eastAsia"/>
              </w:rPr>
              <w:t>5</w:t>
            </w:r>
          </w:p>
        </w:tc>
        <w:tc>
          <w:tcPr>
            <w:tcW w:w="1423" w:type="dxa"/>
            <w:vAlign w:val="center"/>
          </w:tcPr>
          <w:p w:rsidR="003F69B6" w:rsidRDefault="003F69B6">
            <w:pPr>
              <w:ind w:firstLine="420"/>
              <w:jc w:val="center"/>
              <w:rPr>
                <w:rFonts w:ascii="仿宋_GB2312" w:eastAsia="仿宋_GB2312"/>
              </w:rPr>
            </w:pPr>
          </w:p>
        </w:tc>
      </w:tr>
      <w:tr w:rsidR="003F69B6">
        <w:trPr>
          <w:trHeight w:val="339"/>
        </w:trPr>
        <w:tc>
          <w:tcPr>
            <w:tcW w:w="6988" w:type="dxa"/>
            <w:gridSpan w:val="6"/>
            <w:vAlign w:val="center"/>
          </w:tcPr>
          <w:p w:rsidR="003F69B6" w:rsidRDefault="003F69B6">
            <w:pPr>
              <w:ind w:firstLine="420"/>
              <w:jc w:val="center"/>
              <w:rPr>
                <w:rFonts w:ascii="仿宋_GB2312" w:eastAsia="仿宋_GB2312"/>
                <w:lang w:eastAsia="zh-CN"/>
              </w:rPr>
            </w:pPr>
            <w:r>
              <w:rPr>
                <w:rFonts w:ascii="仿宋_GB2312" w:eastAsia="仿宋_GB2312" w:hAnsi="宋体" w:cs="宋体" w:hint="eastAsia"/>
              </w:rPr>
              <w:t>总分</w:t>
            </w:r>
          </w:p>
        </w:tc>
        <w:tc>
          <w:tcPr>
            <w:tcW w:w="699" w:type="dxa"/>
            <w:vAlign w:val="center"/>
          </w:tcPr>
          <w:p w:rsidR="003F69B6" w:rsidRDefault="003F69B6" w:rsidP="00C31B99">
            <w:r>
              <w:rPr>
                <w:rFonts w:hint="eastAsia"/>
              </w:rPr>
              <w:t>100</w:t>
            </w:r>
          </w:p>
        </w:tc>
        <w:tc>
          <w:tcPr>
            <w:tcW w:w="869" w:type="dxa"/>
            <w:vAlign w:val="center"/>
          </w:tcPr>
          <w:p w:rsidR="003F69B6" w:rsidRDefault="003F69B6" w:rsidP="00C31B99">
            <w:pPr>
              <w:rPr>
                <w:lang w:eastAsia="zh-CN"/>
              </w:rPr>
            </w:pPr>
            <w:r>
              <w:rPr>
                <w:rFonts w:hint="eastAsia"/>
                <w:lang w:eastAsia="zh-CN"/>
              </w:rPr>
              <w:t>98</w:t>
            </w:r>
          </w:p>
        </w:tc>
        <w:tc>
          <w:tcPr>
            <w:tcW w:w="1423" w:type="dxa"/>
            <w:vAlign w:val="center"/>
          </w:tcPr>
          <w:p w:rsidR="003F69B6" w:rsidRDefault="003F69B6">
            <w:pPr>
              <w:ind w:firstLine="420"/>
              <w:jc w:val="center"/>
              <w:rPr>
                <w:rFonts w:ascii="仿宋_GB2312" w:eastAsia="仿宋_GB2312"/>
              </w:rPr>
            </w:pPr>
          </w:p>
        </w:tc>
      </w:tr>
    </w:tbl>
    <w:p w:rsidR="006636B1" w:rsidRDefault="00853A1D">
      <w:pPr>
        <w:spacing w:before="293" w:line="236" w:lineRule="auto"/>
        <w:rPr>
          <w:rFonts w:ascii="仿宋_GB2312" w:eastAsia="仿宋_GB2312" w:hAnsi="宋体" w:cs="宋体"/>
          <w:sz w:val="35"/>
          <w:szCs w:val="35"/>
          <w:lang w:eastAsia="zh-CN"/>
        </w:rPr>
      </w:pPr>
      <w:r>
        <w:rPr>
          <w:rFonts w:ascii="仿宋_GB2312" w:eastAsia="仿宋_GB2312" w:hAnsi="宋体" w:cs="宋体"/>
          <w:lang w:eastAsia="zh-CN"/>
        </w:rPr>
        <w:t xml:space="preserve">填表人： </w:t>
      </w:r>
      <w:r w:rsidR="00616B37">
        <w:rPr>
          <w:rFonts w:ascii="仿宋_GB2312" w:eastAsia="仿宋_GB2312" w:hAnsi="宋体" w:cs="宋体" w:hint="eastAsia"/>
          <w:lang w:eastAsia="zh-CN"/>
        </w:rPr>
        <w:t>黄春</w:t>
      </w:r>
      <w:r w:rsidR="00616B37">
        <w:rPr>
          <w:rFonts w:ascii="仿宋_GB2312" w:eastAsia="仿宋_GB2312" w:hAnsi="宋体" w:cs="宋体"/>
          <w:lang w:eastAsia="zh-CN"/>
        </w:rPr>
        <w:t xml:space="preserve"> </w:t>
      </w:r>
      <w:r>
        <w:rPr>
          <w:rFonts w:ascii="仿宋_GB2312" w:eastAsia="仿宋_GB2312" w:hAnsi="宋体" w:cs="宋体"/>
          <w:lang w:eastAsia="zh-CN"/>
        </w:rPr>
        <w:t xml:space="preserve">填报日期： </w:t>
      </w:r>
      <w:r w:rsidR="00616B37">
        <w:rPr>
          <w:rFonts w:ascii="仿宋_GB2312" w:eastAsia="仿宋_GB2312" w:hAnsi="宋体" w:cs="宋体" w:hint="eastAsia"/>
          <w:lang w:eastAsia="zh-CN"/>
        </w:rPr>
        <w:t>2024.10.12</w:t>
      </w:r>
      <w:r w:rsidR="00616B37">
        <w:rPr>
          <w:rFonts w:ascii="仿宋_GB2312" w:eastAsia="仿宋_GB2312" w:hAnsi="宋体" w:cs="宋体"/>
          <w:lang w:eastAsia="zh-CN"/>
        </w:rPr>
        <w:t xml:space="preserve">  </w:t>
      </w:r>
      <w:r>
        <w:rPr>
          <w:rFonts w:ascii="仿宋_GB2312" w:eastAsia="仿宋_GB2312" w:hAnsi="宋体" w:cs="宋体"/>
          <w:lang w:eastAsia="zh-CN"/>
        </w:rPr>
        <w:t xml:space="preserve">联系电话： </w:t>
      </w:r>
      <w:r w:rsidR="00616B37">
        <w:rPr>
          <w:rFonts w:ascii="仿宋_GB2312" w:eastAsia="仿宋_GB2312" w:hAnsi="宋体" w:cs="宋体" w:hint="eastAsia"/>
          <w:lang w:eastAsia="zh-CN"/>
        </w:rPr>
        <w:t>15842807888</w:t>
      </w:r>
      <w:r>
        <w:rPr>
          <w:rFonts w:ascii="仿宋_GB2312" w:eastAsia="仿宋_GB2312" w:hAnsi="宋体" w:cs="宋体"/>
          <w:lang w:eastAsia="zh-CN"/>
        </w:rPr>
        <w:t xml:space="preserve">  单位负责人签字：</w:t>
      </w:r>
      <w:r w:rsidR="00616B37">
        <w:rPr>
          <w:rFonts w:ascii="仿宋_GB2312" w:eastAsia="仿宋_GB2312" w:hAnsi="宋体" w:cs="宋体" w:hint="eastAsia"/>
          <w:lang w:eastAsia="zh-CN"/>
        </w:rPr>
        <w:t>湛飞跃</w:t>
      </w:r>
      <w:r>
        <w:rPr>
          <w:rFonts w:ascii="仿宋_GB2312" w:eastAsia="仿宋_GB2312" w:hAnsi="宋体" w:cs="宋体"/>
          <w:sz w:val="35"/>
          <w:szCs w:val="35"/>
          <w:lang w:eastAsia="zh-CN"/>
        </w:rPr>
        <w:t xml:space="preserve"> </w:t>
      </w: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16B37" w:rsidRDefault="00616B37">
      <w:pPr>
        <w:spacing w:before="293" w:line="236" w:lineRule="auto"/>
        <w:ind w:firstLine="552"/>
        <w:rPr>
          <w:rFonts w:ascii="宋体" w:eastAsia="宋体" w:hAnsi="宋体" w:cs="宋体" w:hint="eastAsia"/>
          <w:bCs/>
          <w:spacing w:val="-4"/>
          <w:sz w:val="28"/>
          <w:szCs w:val="28"/>
          <w:lang w:eastAsia="zh-CN"/>
        </w:rPr>
      </w:pPr>
    </w:p>
    <w:p w:rsidR="006636B1" w:rsidRDefault="00853A1D">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附件3</w:t>
      </w:r>
    </w:p>
    <w:p w:rsidR="006636B1" w:rsidRDefault="00853A1D">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rsidR="006636B1" w:rsidRDefault="006636B1">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6636B1">
        <w:trPr>
          <w:trHeight w:val="514"/>
          <w:jc w:val="center"/>
        </w:trPr>
        <w:tc>
          <w:tcPr>
            <w:tcW w:w="1054"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6636B1" w:rsidRDefault="006636B1">
            <w:pPr>
              <w:ind w:firstLine="420"/>
              <w:jc w:val="center"/>
              <w:rPr>
                <w:rFonts w:ascii="仿宋_GB2312" w:eastAsia="仿宋_GB2312" w:hAnsi="宋体" w:cs="宋体"/>
                <w:lang w:eastAsia="zh-CN"/>
              </w:rPr>
            </w:pPr>
          </w:p>
        </w:tc>
      </w:tr>
      <w:tr w:rsidR="006636B1">
        <w:trPr>
          <w:trHeight w:val="260"/>
          <w:jc w:val="center"/>
        </w:trPr>
        <w:tc>
          <w:tcPr>
            <w:tcW w:w="1054"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6636B1" w:rsidRDefault="006636B1">
            <w:pPr>
              <w:ind w:firstLine="420"/>
              <w:jc w:val="center"/>
              <w:rPr>
                <w:rFonts w:ascii="仿宋_GB2312" w:eastAsia="仿宋_GB2312" w:hAnsi="宋体" w:cs="宋体"/>
                <w:lang w:eastAsia="zh-CN"/>
              </w:rPr>
            </w:pPr>
          </w:p>
        </w:tc>
        <w:tc>
          <w:tcPr>
            <w:tcW w:w="1099"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实施</w:t>
            </w:r>
          </w:p>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6636B1" w:rsidRDefault="006636B1">
            <w:pPr>
              <w:ind w:firstLine="420"/>
              <w:jc w:val="center"/>
              <w:rPr>
                <w:rFonts w:ascii="仿宋_GB2312" w:eastAsia="仿宋_GB2312" w:hAnsi="宋体" w:cs="宋体"/>
                <w:lang w:eastAsia="zh-CN"/>
              </w:rPr>
            </w:pPr>
          </w:p>
        </w:tc>
      </w:tr>
      <w:tr w:rsidR="006636B1">
        <w:trPr>
          <w:trHeight w:val="509"/>
          <w:jc w:val="center"/>
        </w:trPr>
        <w:tc>
          <w:tcPr>
            <w:tcW w:w="1054" w:type="dxa"/>
            <w:vMerge w:val="restart"/>
            <w:tcBorders>
              <w:bottom w:val="nil"/>
            </w:tcBorders>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6636B1" w:rsidRDefault="006636B1">
            <w:pPr>
              <w:ind w:firstLine="420"/>
              <w:jc w:val="center"/>
              <w:rPr>
                <w:rFonts w:ascii="仿宋_GB2312" w:eastAsia="仿宋_GB2312" w:hAnsi="宋体" w:cs="宋体"/>
                <w:lang w:eastAsia="zh-CN"/>
              </w:rPr>
            </w:pPr>
          </w:p>
        </w:tc>
        <w:tc>
          <w:tcPr>
            <w:tcW w:w="1020"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年初</w:t>
            </w:r>
          </w:p>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全年</w:t>
            </w:r>
          </w:p>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全年</w:t>
            </w:r>
          </w:p>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6636B1" w:rsidRDefault="00853A1D">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6636B1">
        <w:trPr>
          <w:trHeight w:val="260"/>
          <w:jc w:val="center"/>
        </w:trPr>
        <w:tc>
          <w:tcPr>
            <w:tcW w:w="1054" w:type="dxa"/>
            <w:vMerge/>
            <w:tcBorders>
              <w:top w:val="nil"/>
              <w:bottom w:val="nil"/>
            </w:tcBorders>
            <w:vAlign w:val="center"/>
          </w:tcPr>
          <w:p w:rsidR="006636B1" w:rsidRDefault="006636B1">
            <w:pPr>
              <w:ind w:firstLine="420"/>
              <w:jc w:val="center"/>
              <w:rPr>
                <w:rFonts w:ascii="仿宋_GB2312" w:eastAsia="仿宋_GB2312" w:hAnsi="宋体" w:cs="宋体"/>
                <w:lang w:eastAsia="zh-CN"/>
              </w:rPr>
            </w:pPr>
          </w:p>
        </w:tc>
        <w:tc>
          <w:tcPr>
            <w:tcW w:w="2277" w:type="dxa"/>
            <w:gridSpan w:val="2"/>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6636B1" w:rsidRDefault="006636B1">
            <w:pPr>
              <w:ind w:firstLine="420"/>
              <w:jc w:val="center"/>
              <w:rPr>
                <w:rFonts w:ascii="仿宋_GB2312" w:eastAsia="仿宋_GB2312" w:hAnsi="宋体" w:cs="宋体"/>
                <w:lang w:eastAsia="zh-CN"/>
              </w:rPr>
            </w:pPr>
          </w:p>
        </w:tc>
        <w:tc>
          <w:tcPr>
            <w:tcW w:w="1099" w:type="dxa"/>
            <w:vAlign w:val="center"/>
          </w:tcPr>
          <w:p w:rsidR="006636B1" w:rsidRDefault="006636B1">
            <w:pPr>
              <w:ind w:firstLine="420"/>
              <w:jc w:val="center"/>
              <w:rPr>
                <w:rFonts w:ascii="仿宋_GB2312" w:eastAsia="仿宋_GB2312" w:hAnsi="宋体" w:cs="宋体"/>
                <w:lang w:eastAsia="zh-CN"/>
              </w:rPr>
            </w:pPr>
          </w:p>
        </w:tc>
        <w:tc>
          <w:tcPr>
            <w:tcW w:w="1099" w:type="dxa"/>
            <w:vAlign w:val="center"/>
          </w:tcPr>
          <w:p w:rsidR="006636B1" w:rsidRDefault="006636B1">
            <w:pPr>
              <w:ind w:firstLine="420"/>
              <w:jc w:val="center"/>
              <w:rPr>
                <w:rFonts w:ascii="仿宋_GB2312" w:eastAsia="仿宋_GB2312" w:hAnsi="宋体" w:cs="宋体"/>
                <w:lang w:eastAsia="zh-CN"/>
              </w:rPr>
            </w:pPr>
          </w:p>
        </w:tc>
        <w:tc>
          <w:tcPr>
            <w:tcW w:w="809"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6636B1" w:rsidRDefault="006636B1">
            <w:pPr>
              <w:ind w:firstLine="420"/>
              <w:jc w:val="center"/>
              <w:rPr>
                <w:rFonts w:ascii="仿宋_GB2312" w:eastAsia="仿宋_GB2312" w:hAnsi="宋体" w:cs="宋体"/>
                <w:lang w:eastAsia="zh-CN"/>
              </w:rPr>
            </w:pPr>
          </w:p>
        </w:tc>
        <w:tc>
          <w:tcPr>
            <w:tcW w:w="1383" w:type="dxa"/>
            <w:vAlign w:val="center"/>
          </w:tcPr>
          <w:p w:rsidR="006636B1" w:rsidRDefault="006636B1">
            <w:pPr>
              <w:ind w:firstLine="420"/>
              <w:jc w:val="center"/>
              <w:rPr>
                <w:rFonts w:ascii="仿宋_GB2312" w:eastAsia="仿宋_GB2312" w:hAnsi="宋体" w:cs="宋体"/>
                <w:lang w:eastAsia="zh-CN"/>
              </w:rPr>
            </w:pPr>
          </w:p>
        </w:tc>
      </w:tr>
      <w:tr w:rsidR="006636B1">
        <w:trPr>
          <w:trHeight w:val="260"/>
          <w:jc w:val="center"/>
        </w:trPr>
        <w:tc>
          <w:tcPr>
            <w:tcW w:w="1054" w:type="dxa"/>
            <w:vMerge/>
            <w:tcBorders>
              <w:top w:val="nil"/>
              <w:bottom w:val="nil"/>
            </w:tcBorders>
            <w:vAlign w:val="center"/>
          </w:tcPr>
          <w:p w:rsidR="006636B1" w:rsidRDefault="006636B1">
            <w:pPr>
              <w:ind w:firstLine="420"/>
              <w:jc w:val="center"/>
              <w:rPr>
                <w:rFonts w:ascii="仿宋_GB2312" w:eastAsia="仿宋_GB2312" w:hAnsi="宋体" w:cs="宋体"/>
                <w:lang w:eastAsia="zh-CN"/>
              </w:rPr>
            </w:pPr>
          </w:p>
        </w:tc>
        <w:tc>
          <w:tcPr>
            <w:tcW w:w="2277" w:type="dxa"/>
            <w:gridSpan w:val="2"/>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6636B1" w:rsidRDefault="006636B1">
            <w:pPr>
              <w:ind w:firstLine="420"/>
              <w:jc w:val="center"/>
              <w:rPr>
                <w:rFonts w:ascii="仿宋_GB2312" w:eastAsia="仿宋_GB2312" w:hAnsi="宋体" w:cs="宋体"/>
                <w:lang w:eastAsia="zh-CN"/>
              </w:rPr>
            </w:pPr>
          </w:p>
        </w:tc>
        <w:tc>
          <w:tcPr>
            <w:tcW w:w="1099" w:type="dxa"/>
            <w:vAlign w:val="center"/>
          </w:tcPr>
          <w:p w:rsidR="006636B1" w:rsidRDefault="006636B1">
            <w:pPr>
              <w:ind w:firstLine="420"/>
              <w:jc w:val="center"/>
              <w:rPr>
                <w:rFonts w:ascii="仿宋_GB2312" w:eastAsia="仿宋_GB2312" w:hAnsi="宋体" w:cs="宋体"/>
                <w:lang w:eastAsia="zh-CN"/>
              </w:rPr>
            </w:pPr>
          </w:p>
        </w:tc>
        <w:tc>
          <w:tcPr>
            <w:tcW w:w="1099" w:type="dxa"/>
            <w:vAlign w:val="center"/>
          </w:tcPr>
          <w:p w:rsidR="006636B1" w:rsidRDefault="006636B1">
            <w:pPr>
              <w:ind w:firstLine="420"/>
              <w:jc w:val="center"/>
              <w:rPr>
                <w:rFonts w:ascii="仿宋_GB2312" w:eastAsia="仿宋_GB2312" w:hAnsi="宋体" w:cs="宋体"/>
                <w:lang w:eastAsia="zh-CN"/>
              </w:rPr>
            </w:pPr>
          </w:p>
        </w:tc>
        <w:tc>
          <w:tcPr>
            <w:tcW w:w="809" w:type="dxa"/>
            <w:vAlign w:val="center"/>
          </w:tcPr>
          <w:p w:rsidR="006636B1" w:rsidRDefault="006636B1">
            <w:pPr>
              <w:ind w:firstLine="420"/>
              <w:jc w:val="center"/>
              <w:rPr>
                <w:rFonts w:ascii="仿宋_GB2312" w:eastAsia="仿宋_GB2312" w:hAnsi="宋体" w:cs="宋体"/>
                <w:lang w:eastAsia="zh-CN"/>
              </w:rPr>
            </w:pPr>
          </w:p>
        </w:tc>
        <w:tc>
          <w:tcPr>
            <w:tcW w:w="849" w:type="dxa"/>
            <w:vAlign w:val="center"/>
          </w:tcPr>
          <w:p w:rsidR="006636B1" w:rsidRDefault="006636B1">
            <w:pPr>
              <w:ind w:firstLine="420"/>
              <w:jc w:val="center"/>
              <w:rPr>
                <w:rFonts w:ascii="仿宋_GB2312" w:eastAsia="仿宋_GB2312" w:hAnsi="宋体" w:cs="宋体"/>
                <w:lang w:eastAsia="zh-CN"/>
              </w:rPr>
            </w:pPr>
          </w:p>
        </w:tc>
        <w:tc>
          <w:tcPr>
            <w:tcW w:w="1383" w:type="dxa"/>
            <w:vAlign w:val="center"/>
          </w:tcPr>
          <w:p w:rsidR="006636B1" w:rsidRDefault="006636B1">
            <w:pPr>
              <w:ind w:firstLine="420"/>
              <w:jc w:val="center"/>
              <w:rPr>
                <w:rFonts w:ascii="仿宋_GB2312" w:eastAsia="仿宋_GB2312" w:hAnsi="宋体" w:cs="宋体"/>
                <w:lang w:eastAsia="zh-CN"/>
              </w:rPr>
            </w:pPr>
          </w:p>
        </w:tc>
      </w:tr>
      <w:tr w:rsidR="006636B1">
        <w:trPr>
          <w:trHeight w:val="260"/>
          <w:jc w:val="center"/>
        </w:trPr>
        <w:tc>
          <w:tcPr>
            <w:tcW w:w="1054" w:type="dxa"/>
            <w:vMerge/>
            <w:tcBorders>
              <w:top w:val="nil"/>
              <w:bottom w:val="nil"/>
            </w:tcBorders>
            <w:vAlign w:val="center"/>
          </w:tcPr>
          <w:p w:rsidR="006636B1" w:rsidRDefault="006636B1">
            <w:pPr>
              <w:ind w:firstLine="420"/>
              <w:jc w:val="center"/>
              <w:rPr>
                <w:rFonts w:ascii="仿宋_GB2312" w:eastAsia="仿宋_GB2312" w:hAnsi="宋体" w:cs="宋体"/>
                <w:lang w:eastAsia="zh-CN"/>
              </w:rPr>
            </w:pPr>
          </w:p>
        </w:tc>
        <w:tc>
          <w:tcPr>
            <w:tcW w:w="2277" w:type="dxa"/>
            <w:gridSpan w:val="2"/>
            <w:vAlign w:val="center"/>
          </w:tcPr>
          <w:p w:rsidR="006636B1" w:rsidRDefault="00853A1D">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6636B1" w:rsidRDefault="006636B1">
            <w:pPr>
              <w:ind w:firstLine="420"/>
              <w:jc w:val="center"/>
              <w:rPr>
                <w:rFonts w:ascii="仿宋_GB2312" w:eastAsia="仿宋_GB2312" w:hAnsi="宋体" w:cs="宋体"/>
                <w:lang w:eastAsia="zh-CN"/>
              </w:rPr>
            </w:pPr>
          </w:p>
        </w:tc>
        <w:tc>
          <w:tcPr>
            <w:tcW w:w="1099" w:type="dxa"/>
            <w:vAlign w:val="center"/>
          </w:tcPr>
          <w:p w:rsidR="006636B1" w:rsidRDefault="006636B1">
            <w:pPr>
              <w:ind w:firstLine="420"/>
              <w:jc w:val="center"/>
              <w:rPr>
                <w:rFonts w:ascii="仿宋_GB2312" w:eastAsia="仿宋_GB2312" w:hAnsi="宋体" w:cs="宋体"/>
                <w:lang w:eastAsia="zh-CN"/>
              </w:rPr>
            </w:pPr>
          </w:p>
        </w:tc>
        <w:tc>
          <w:tcPr>
            <w:tcW w:w="1099" w:type="dxa"/>
            <w:vAlign w:val="center"/>
          </w:tcPr>
          <w:p w:rsidR="006636B1" w:rsidRDefault="006636B1">
            <w:pPr>
              <w:ind w:firstLine="420"/>
              <w:jc w:val="center"/>
              <w:rPr>
                <w:rFonts w:ascii="仿宋_GB2312" w:eastAsia="仿宋_GB2312" w:hAnsi="宋体" w:cs="宋体"/>
                <w:lang w:eastAsia="zh-CN"/>
              </w:rPr>
            </w:pPr>
          </w:p>
        </w:tc>
        <w:tc>
          <w:tcPr>
            <w:tcW w:w="809" w:type="dxa"/>
            <w:vAlign w:val="center"/>
          </w:tcPr>
          <w:p w:rsidR="006636B1" w:rsidRDefault="006636B1">
            <w:pPr>
              <w:ind w:firstLine="420"/>
              <w:jc w:val="center"/>
              <w:rPr>
                <w:rFonts w:ascii="仿宋_GB2312" w:eastAsia="仿宋_GB2312" w:hAnsi="宋体" w:cs="宋体"/>
                <w:lang w:eastAsia="zh-CN"/>
              </w:rPr>
            </w:pPr>
          </w:p>
        </w:tc>
        <w:tc>
          <w:tcPr>
            <w:tcW w:w="849" w:type="dxa"/>
            <w:vAlign w:val="center"/>
          </w:tcPr>
          <w:p w:rsidR="006636B1" w:rsidRDefault="006636B1">
            <w:pPr>
              <w:ind w:firstLine="420"/>
              <w:jc w:val="center"/>
              <w:rPr>
                <w:rFonts w:ascii="仿宋_GB2312" w:eastAsia="仿宋_GB2312" w:hAnsi="宋体" w:cs="宋体"/>
                <w:lang w:eastAsia="zh-CN"/>
              </w:rPr>
            </w:pPr>
          </w:p>
        </w:tc>
        <w:tc>
          <w:tcPr>
            <w:tcW w:w="1383" w:type="dxa"/>
            <w:vAlign w:val="center"/>
          </w:tcPr>
          <w:p w:rsidR="006636B1" w:rsidRDefault="006636B1">
            <w:pPr>
              <w:ind w:firstLine="420"/>
              <w:jc w:val="center"/>
              <w:rPr>
                <w:rFonts w:ascii="仿宋_GB2312" w:eastAsia="仿宋_GB2312" w:hAnsi="宋体" w:cs="宋体"/>
                <w:lang w:eastAsia="zh-CN"/>
              </w:rPr>
            </w:pPr>
          </w:p>
        </w:tc>
      </w:tr>
      <w:tr w:rsidR="006636B1">
        <w:trPr>
          <w:trHeight w:val="260"/>
          <w:jc w:val="center"/>
        </w:trPr>
        <w:tc>
          <w:tcPr>
            <w:tcW w:w="1054" w:type="dxa"/>
            <w:vMerge/>
            <w:tcBorders>
              <w:top w:val="nil"/>
            </w:tcBorders>
            <w:vAlign w:val="center"/>
          </w:tcPr>
          <w:p w:rsidR="006636B1" w:rsidRDefault="006636B1">
            <w:pPr>
              <w:ind w:firstLine="420"/>
              <w:jc w:val="center"/>
              <w:rPr>
                <w:rFonts w:ascii="仿宋_GB2312" w:eastAsia="仿宋_GB2312" w:hAnsi="宋体" w:cs="宋体"/>
                <w:lang w:eastAsia="zh-CN"/>
              </w:rPr>
            </w:pPr>
          </w:p>
        </w:tc>
        <w:tc>
          <w:tcPr>
            <w:tcW w:w="2277" w:type="dxa"/>
            <w:gridSpan w:val="2"/>
            <w:vAlign w:val="center"/>
          </w:tcPr>
          <w:p w:rsidR="006636B1" w:rsidRDefault="00853A1D">
            <w:pPr>
              <w:ind w:firstLineChars="300" w:firstLine="630"/>
              <w:jc w:val="center"/>
              <w:rPr>
                <w:rFonts w:ascii="仿宋_GB2312" w:eastAsia="仿宋_GB2312" w:hAnsi="宋体" w:cs="宋体"/>
              </w:rPr>
            </w:pPr>
            <w:r>
              <w:rPr>
                <w:rFonts w:ascii="仿宋_GB2312" w:eastAsia="仿宋_GB2312" w:hAnsi="宋体" w:cs="宋体" w:hint="eastAsia"/>
              </w:rPr>
              <w:t>其他资金</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49"/>
          <w:jc w:val="center"/>
        </w:trPr>
        <w:tc>
          <w:tcPr>
            <w:tcW w:w="1054"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年度总体目标</w:t>
            </w:r>
          </w:p>
        </w:tc>
        <w:tc>
          <w:tcPr>
            <w:tcW w:w="4396" w:type="dxa"/>
            <w:gridSpan w:val="4"/>
            <w:vAlign w:val="center"/>
          </w:tcPr>
          <w:p w:rsidR="006636B1" w:rsidRDefault="00853A1D">
            <w:pPr>
              <w:ind w:firstLine="420"/>
              <w:jc w:val="center"/>
              <w:rPr>
                <w:rFonts w:ascii="仿宋_GB2312" w:eastAsia="仿宋_GB2312" w:hAnsi="宋体" w:cs="宋体"/>
              </w:rPr>
            </w:pPr>
            <w:r>
              <w:rPr>
                <w:rFonts w:ascii="仿宋_GB2312" w:eastAsia="仿宋_GB2312" w:hAnsi="宋体" w:cs="宋体" w:hint="eastAsia"/>
              </w:rPr>
              <w:t>预期目标</w:t>
            </w:r>
          </w:p>
        </w:tc>
        <w:tc>
          <w:tcPr>
            <w:tcW w:w="4140" w:type="dxa"/>
            <w:gridSpan w:val="4"/>
            <w:vAlign w:val="center"/>
          </w:tcPr>
          <w:p w:rsidR="006636B1" w:rsidRDefault="00853A1D">
            <w:pPr>
              <w:ind w:firstLine="420"/>
              <w:jc w:val="center"/>
              <w:rPr>
                <w:rFonts w:ascii="仿宋_GB2312" w:eastAsia="仿宋_GB2312" w:hAnsi="宋体" w:cs="宋体"/>
              </w:rPr>
            </w:pPr>
            <w:r>
              <w:rPr>
                <w:rFonts w:ascii="仿宋_GB2312" w:eastAsia="仿宋_GB2312" w:hAnsi="宋体" w:cs="宋体" w:hint="eastAsia"/>
              </w:rPr>
              <w:t>实际完成情况</w:t>
            </w:r>
          </w:p>
        </w:tc>
      </w:tr>
      <w:tr w:rsidR="006636B1">
        <w:trPr>
          <w:trHeight w:val="260"/>
          <w:jc w:val="center"/>
        </w:trPr>
        <w:tc>
          <w:tcPr>
            <w:tcW w:w="1054" w:type="dxa"/>
            <w:vMerge/>
            <w:tcBorders>
              <w:top w:val="nil"/>
            </w:tcBorders>
            <w:vAlign w:val="center"/>
          </w:tcPr>
          <w:p w:rsidR="006636B1" w:rsidRDefault="006636B1">
            <w:pPr>
              <w:ind w:firstLine="420"/>
              <w:jc w:val="center"/>
              <w:rPr>
                <w:rFonts w:ascii="仿宋_GB2312" w:eastAsia="仿宋_GB2312" w:hAnsi="宋体" w:cs="宋体"/>
              </w:rPr>
            </w:pPr>
          </w:p>
        </w:tc>
        <w:tc>
          <w:tcPr>
            <w:tcW w:w="4396" w:type="dxa"/>
            <w:gridSpan w:val="4"/>
            <w:vAlign w:val="center"/>
          </w:tcPr>
          <w:p w:rsidR="006636B1" w:rsidRDefault="006636B1">
            <w:pPr>
              <w:ind w:firstLine="420"/>
              <w:jc w:val="center"/>
              <w:rPr>
                <w:rFonts w:ascii="仿宋_GB2312" w:eastAsia="仿宋_GB2312" w:hAnsi="宋体" w:cs="宋体"/>
              </w:rPr>
            </w:pPr>
          </w:p>
        </w:tc>
        <w:tc>
          <w:tcPr>
            <w:tcW w:w="4140" w:type="dxa"/>
            <w:gridSpan w:val="4"/>
            <w:vAlign w:val="center"/>
          </w:tcPr>
          <w:p w:rsidR="006636B1" w:rsidRDefault="006636B1">
            <w:pPr>
              <w:ind w:firstLine="420"/>
              <w:jc w:val="center"/>
              <w:rPr>
                <w:rFonts w:ascii="仿宋_GB2312" w:eastAsia="仿宋_GB2312" w:hAnsi="宋体" w:cs="宋体"/>
              </w:rPr>
            </w:pPr>
          </w:p>
        </w:tc>
      </w:tr>
      <w:tr w:rsidR="006636B1">
        <w:trPr>
          <w:trHeight w:val="499"/>
          <w:jc w:val="center"/>
        </w:trPr>
        <w:tc>
          <w:tcPr>
            <w:tcW w:w="1054" w:type="dxa"/>
            <w:vMerge w:val="restart"/>
            <w:textDirection w:val="tbRlV"/>
            <w:vAlign w:val="center"/>
          </w:tcPr>
          <w:p w:rsidR="006636B1" w:rsidRDefault="006636B1">
            <w:pPr>
              <w:ind w:firstLine="420"/>
              <w:jc w:val="center"/>
              <w:rPr>
                <w:rFonts w:ascii="仿宋_GB2312" w:eastAsia="仿宋_GB2312" w:hAnsi="宋体" w:cs="宋体"/>
              </w:rPr>
            </w:pPr>
          </w:p>
          <w:p w:rsidR="006636B1" w:rsidRDefault="00853A1D">
            <w:pPr>
              <w:ind w:firstLine="420"/>
              <w:jc w:val="center"/>
              <w:rPr>
                <w:rFonts w:ascii="仿宋_GB2312" w:eastAsia="仿宋_GB2312" w:hAnsi="宋体" w:cs="宋体"/>
              </w:rPr>
            </w:pPr>
            <w:r>
              <w:rPr>
                <w:rFonts w:ascii="仿宋_GB2312" w:eastAsia="仿宋_GB2312" w:hAnsi="宋体" w:cs="宋体" w:hint="eastAsia"/>
              </w:rPr>
              <w:t>绩效指标</w:t>
            </w:r>
          </w:p>
        </w:tc>
        <w:tc>
          <w:tcPr>
            <w:tcW w:w="1059"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一级指标</w:t>
            </w:r>
          </w:p>
        </w:tc>
        <w:tc>
          <w:tcPr>
            <w:tcW w:w="1218"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二级指标</w:t>
            </w:r>
          </w:p>
        </w:tc>
        <w:tc>
          <w:tcPr>
            <w:tcW w:w="1020"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三级指标</w:t>
            </w:r>
          </w:p>
        </w:tc>
        <w:tc>
          <w:tcPr>
            <w:tcW w:w="1099"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年度指标值</w:t>
            </w:r>
          </w:p>
        </w:tc>
        <w:tc>
          <w:tcPr>
            <w:tcW w:w="1099"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实际完成值</w:t>
            </w:r>
          </w:p>
        </w:tc>
        <w:tc>
          <w:tcPr>
            <w:tcW w:w="809"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分值</w:t>
            </w:r>
          </w:p>
        </w:tc>
        <w:tc>
          <w:tcPr>
            <w:tcW w:w="849" w:type="dxa"/>
            <w:vAlign w:val="center"/>
          </w:tcPr>
          <w:p w:rsidR="006636B1" w:rsidRDefault="00853A1D">
            <w:pPr>
              <w:jc w:val="center"/>
              <w:rPr>
                <w:rFonts w:ascii="仿宋_GB2312" w:eastAsia="仿宋_GB2312" w:hAnsi="宋体" w:cs="宋体"/>
              </w:rPr>
            </w:pPr>
            <w:r>
              <w:rPr>
                <w:rFonts w:ascii="仿宋_GB2312" w:eastAsia="仿宋_GB2312" w:hAnsi="宋体" w:cs="宋体" w:hint="eastAsia"/>
              </w:rPr>
              <w:t>得分</w:t>
            </w:r>
          </w:p>
        </w:tc>
        <w:tc>
          <w:tcPr>
            <w:tcW w:w="1383" w:type="dxa"/>
            <w:vAlign w:val="center"/>
          </w:tcPr>
          <w:p w:rsidR="006636B1" w:rsidRDefault="00853A1D">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6636B1">
        <w:trPr>
          <w:trHeight w:val="260"/>
          <w:jc w:val="center"/>
        </w:trPr>
        <w:tc>
          <w:tcPr>
            <w:tcW w:w="1054" w:type="dxa"/>
            <w:vMerge/>
            <w:textDirection w:val="tbRlV"/>
            <w:vAlign w:val="center"/>
          </w:tcPr>
          <w:p w:rsidR="006636B1" w:rsidRDefault="006636B1">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产出指标</w:t>
            </w:r>
          </w:p>
          <w:p w:rsidR="006636B1" w:rsidRDefault="00853A1D">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数量指标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6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tcBorders>
              <w:top w:val="nil"/>
            </w:tcBorders>
            <w:vAlign w:val="center"/>
          </w:tcPr>
          <w:p w:rsidR="006636B1" w:rsidRDefault="006636B1">
            <w:pPr>
              <w:ind w:firstLine="420"/>
              <w:jc w:val="center"/>
              <w:rPr>
                <w:rFonts w:ascii="仿宋_GB2312" w:eastAsia="仿宋_GB2312" w:hAnsi="宋体" w:cs="宋体"/>
              </w:rPr>
            </w:pP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9"/>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质量指标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6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tcBorders>
              <w:top w:val="nil"/>
            </w:tcBorders>
            <w:vAlign w:val="center"/>
          </w:tcPr>
          <w:p w:rsidR="006636B1" w:rsidRDefault="006636B1">
            <w:pPr>
              <w:ind w:firstLine="420"/>
              <w:jc w:val="center"/>
              <w:rPr>
                <w:rFonts w:ascii="仿宋_GB2312" w:eastAsia="仿宋_GB2312" w:hAnsi="宋体" w:cs="宋体"/>
              </w:rPr>
            </w:pP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时效指标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6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tcBorders>
              <w:top w:val="nil"/>
            </w:tcBorders>
            <w:vAlign w:val="center"/>
          </w:tcPr>
          <w:p w:rsidR="006636B1" w:rsidRDefault="006636B1">
            <w:pPr>
              <w:ind w:firstLine="420"/>
              <w:jc w:val="center"/>
              <w:rPr>
                <w:rFonts w:ascii="仿宋_GB2312" w:eastAsia="仿宋_GB2312" w:hAnsi="宋体" w:cs="宋体"/>
              </w:rPr>
            </w:pP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6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效益指标</w:t>
            </w:r>
          </w:p>
          <w:p w:rsidR="006636B1" w:rsidRDefault="00853A1D">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经济效益指标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9"/>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tcBorders>
              <w:top w:val="nil"/>
            </w:tcBorders>
            <w:vAlign w:val="center"/>
          </w:tcPr>
          <w:p w:rsidR="006636B1" w:rsidRDefault="006636B1">
            <w:pPr>
              <w:ind w:firstLine="420"/>
              <w:jc w:val="center"/>
              <w:rPr>
                <w:rFonts w:ascii="仿宋_GB2312" w:eastAsia="仿宋_GB2312" w:hAnsi="宋体" w:cs="宋体"/>
              </w:rPr>
            </w:pP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6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社会效益指标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tcBorders>
              <w:top w:val="nil"/>
            </w:tcBorders>
            <w:vAlign w:val="center"/>
          </w:tcPr>
          <w:p w:rsidR="006636B1" w:rsidRDefault="006636B1">
            <w:pPr>
              <w:ind w:firstLine="420"/>
              <w:jc w:val="center"/>
              <w:rPr>
                <w:rFonts w:ascii="仿宋_GB2312" w:eastAsia="仿宋_GB2312" w:hAnsi="宋体" w:cs="宋体"/>
              </w:rPr>
            </w:pP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6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生态效益指标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tcBorders>
              <w:top w:val="nil"/>
            </w:tcBorders>
            <w:vAlign w:val="center"/>
          </w:tcPr>
          <w:p w:rsidR="006636B1" w:rsidRDefault="006636B1">
            <w:pPr>
              <w:ind w:firstLine="420"/>
              <w:jc w:val="center"/>
              <w:rPr>
                <w:rFonts w:ascii="仿宋_GB2312" w:eastAsia="仿宋_GB2312" w:hAnsi="宋体" w:cs="宋体"/>
              </w:rPr>
            </w:pP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49"/>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可持续影响指标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6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tcBorders>
            <w:vAlign w:val="center"/>
          </w:tcPr>
          <w:p w:rsidR="006636B1" w:rsidRDefault="006636B1">
            <w:pPr>
              <w:ind w:firstLine="420"/>
              <w:jc w:val="center"/>
              <w:rPr>
                <w:rFonts w:ascii="仿宋_GB2312" w:eastAsia="仿宋_GB2312" w:hAnsi="宋体" w:cs="宋体"/>
              </w:rPr>
            </w:pPr>
          </w:p>
        </w:tc>
        <w:tc>
          <w:tcPr>
            <w:tcW w:w="1218" w:type="dxa"/>
            <w:vMerge/>
            <w:tcBorders>
              <w:top w:val="nil"/>
            </w:tcBorders>
            <w:vAlign w:val="center"/>
          </w:tcPr>
          <w:p w:rsidR="006636B1" w:rsidRDefault="006636B1">
            <w:pPr>
              <w:ind w:firstLine="420"/>
              <w:jc w:val="center"/>
              <w:rPr>
                <w:rFonts w:ascii="仿宋_GB2312" w:eastAsia="仿宋_GB2312" w:hAnsi="宋体" w:cs="宋体"/>
              </w:rPr>
            </w:pP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9"/>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6636B1" w:rsidRDefault="00853A1D">
            <w:pPr>
              <w:jc w:val="center"/>
              <w:rPr>
                <w:rFonts w:ascii="仿宋_GB2312" w:eastAsia="仿宋_GB2312" w:hAnsi="宋体" w:cs="宋体"/>
              </w:rPr>
            </w:pPr>
            <w:r>
              <w:rPr>
                <w:rFonts w:ascii="仿宋_GB2312" w:eastAsia="仿宋_GB2312" w:hAnsi="宋体" w:cs="宋体" w:hint="eastAsia"/>
              </w:rPr>
              <w:t>服务对象满意度指标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6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218" w:type="dxa"/>
            <w:vMerge/>
            <w:tcBorders>
              <w:top w:val="nil"/>
              <w:bottom w:val="nil"/>
            </w:tcBorders>
            <w:vAlign w:val="center"/>
          </w:tcPr>
          <w:p w:rsidR="006636B1" w:rsidRDefault="006636B1">
            <w:pPr>
              <w:ind w:firstLine="420"/>
              <w:jc w:val="center"/>
              <w:rPr>
                <w:rFonts w:ascii="仿宋_GB2312" w:eastAsia="仿宋_GB2312" w:hAnsi="宋体" w:cs="宋体"/>
              </w:rPr>
            </w:pP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tcBorders>
            <w:vAlign w:val="center"/>
          </w:tcPr>
          <w:p w:rsidR="006636B1" w:rsidRDefault="006636B1">
            <w:pPr>
              <w:ind w:firstLine="420"/>
              <w:jc w:val="center"/>
              <w:rPr>
                <w:rFonts w:ascii="仿宋_GB2312" w:eastAsia="仿宋_GB2312" w:hAnsi="宋体" w:cs="宋体"/>
              </w:rPr>
            </w:pPr>
          </w:p>
        </w:tc>
        <w:tc>
          <w:tcPr>
            <w:tcW w:w="1218" w:type="dxa"/>
            <w:vMerge/>
            <w:tcBorders>
              <w:top w:val="nil"/>
            </w:tcBorders>
            <w:vAlign w:val="center"/>
          </w:tcPr>
          <w:p w:rsidR="006636B1" w:rsidRDefault="006636B1">
            <w:pPr>
              <w:ind w:firstLine="420"/>
              <w:jc w:val="center"/>
              <w:rPr>
                <w:rFonts w:ascii="仿宋_GB2312" w:eastAsia="仿宋_GB2312" w:hAnsi="宋体" w:cs="宋体"/>
              </w:rPr>
            </w:pP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val="restart"/>
            <w:tcBorders>
              <w:top w:val="nil"/>
            </w:tcBorders>
            <w:vAlign w:val="center"/>
          </w:tcPr>
          <w:p w:rsidR="006636B1" w:rsidRDefault="00853A1D">
            <w:pPr>
              <w:jc w:val="center"/>
              <w:rPr>
                <w:rFonts w:ascii="仿宋_GB2312" w:eastAsia="仿宋_GB2312"/>
                <w:lang w:eastAsia="zh-CN"/>
              </w:rPr>
            </w:pPr>
            <w:r>
              <w:rPr>
                <w:rFonts w:ascii="仿宋_GB2312" w:eastAsia="仿宋_GB2312" w:hint="eastAsia"/>
                <w:lang w:eastAsia="zh-CN"/>
              </w:rPr>
              <w:t>成本指标</w:t>
            </w:r>
          </w:p>
          <w:p w:rsidR="006636B1" w:rsidRDefault="00853A1D">
            <w:pPr>
              <w:jc w:val="center"/>
              <w:rPr>
                <w:rFonts w:ascii="仿宋_GB2312" w:eastAsia="仿宋_GB2312" w:hAnsi="宋体" w:cs="宋体"/>
              </w:rPr>
            </w:pPr>
            <w:r>
              <w:rPr>
                <w:rFonts w:ascii="仿宋_GB2312" w:eastAsia="仿宋_GB2312" w:hint="eastAsia"/>
                <w:lang w:eastAsia="zh-CN"/>
              </w:rPr>
              <w:t>（20分）</w:t>
            </w:r>
          </w:p>
        </w:tc>
        <w:tc>
          <w:tcPr>
            <w:tcW w:w="1218" w:type="dxa"/>
            <w:tcBorders>
              <w:top w:val="nil"/>
            </w:tcBorders>
            <w:vAlign w:val="center"/>
          </w:tcPr>
          <w:p w:rsidR="006636B1" w:rsidRDefault="00853A1D">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tcBorders>
            <w:vAlign w:val="center"/>
          </w:tcPr>
          <w:p w:rsidR="006636B1" w:rsidRDefault="006636B1">
            <w:pPr>
              <w:ind w:firstLine="420"/>
              <w:jc w:val="center"/>
              <w:rPr>
                <w:rFonts w:ascii="仿宋_GB2312" w:eastAsia="仿宋_GB2312" w:hAnsi="宋体" w:cs="宋体"/>
              </w:rPr>
            </w:pPr>
          </w:p>
        </w:tc>
        <w:tc>
          <w:tcPr>
            <w:tcW w:w="1218" w:type="dxa"/>
            <w:tcBorders>
              <w:top w:val="nil"/>
            </w:tcBorders>
            <w:vAlign w:val="center"/>
          </w:tcPr>
          <w:p w:rsidR="006636B1" w:rsidRDefault="00853A1D">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0"/>
          <w:jc w:val="center"/>
        </w:trPr>
        <w:tc>
          <w:tcPr>
            <w:tcW w:w="1054" w:type="dxa"/>
            <w:vMerge/>
            <w:textDirection w:val="tbRlV"/>
            <w:vAlign w:val="center"/>
          </w:tcPr>
          <w:p w:rsidR="006636B1" w:rsidRDefault="006636B1">
            <w:pPr>
              <w:ind w:firstLine="420"/>
              <w:jc w:val="center"/>
              <w:rPr>
                <w:rFonts w:ascii="仿宋_GB2312" w:eastAsia="仿宋_GB2312" w:hAnsi="宋体" w:cs="宋体"/>
              </w:rPr>
            </w:pPr>
          </w:p>
        </w:tc>
        <w:tc>
          <w:tcPr>
            <w:tcW w:w="1059" w:type="dxa"/>
            <w:vMerge/>
            <w:tcBorders>
              <w:top w:val="nil"/>
            </w:tcBorders>
            <w:vAlign w:val="center"/>
          </w:tcPr>
          <w:p w:rsidR="006636B1" w:rsidRDefault="006636B1">
            <w:pPr>
              <w:ind w:firstLine="420"/>
              <w:jc w:val="center"/>
              <w:rPr>
                <w:rFonts w:ascii="仿宋_GB2312" w:eastAsia="仿宋_GB2312" w:hAnsi="宋体" w:cs="宋体"/>
              </w:rPr>
            </w:pPr>
          </w:p>
        </w:tc>
        <w:tc>
          <w:tcPr>
            <w:tcW w:w="1218" w:type="dxa"/>
            <w:tcBorders>
              <w:top w:val="nil"/>
            </w:tcBorders>
            <w:vAlign w:val="center"/>
          </w:tcPr>
          <w:p w:rsidR="006636B1" w:rsidRDefault="00853A1D">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1099" w:type="dxa"/>
            <w:vAlign w:val="center"/>
          </w:tcPr>
          <w:p w:rsidR="006636B1" w:rsidRDefault="006636B1">
            <w:pPr>
              <w:ind w:firstLine="420"/>
              <w:jc w:val="center"/>
              <w:rPr>
                <w:rFonts w:ascii="仿宋_GB2312" w:eastAsia="仿宋_GB2312" w:hAnsi="宋体" w:cs="宋体"/>
              </w:rPr>
            </w:pPr>
          </w:p>
        </w:tc>
        <w:tc>
          <w:tcPr>
            <w:tcW w:w="809" w:type="dxa"/>
            <w:vAlign w:val="center"/>
          </w:tcPr>
          <w:p w:rsidR="006636B1" w:rsidRDefault="006636B1">
            <w:pPr>
              <w:ind w:firstLine="420"/>
              <w:jc w:val="center"/>
              <w:rPr>
                <w:rFonts w:ascii="仿宋_GB2312" w:eastAsia="仿宋_GB2312" w:hAnsi="宋体" w:cs="宋体"/>
              </w:rPr>
            </w:pP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r w:rsidR="006636B1">
        <w:trPr>
          <w:trHeight w:val="255"/>
          <w:jc w:val="center"/>
        </w:trPr>
        <w:tc>
          <w:tcPr>
            <w:tcW w:w="6549" w:type="dxa"/>
            <w:gridSpan w:val="6"/>
            <w:vAlign w:val="center"/>
          </w:tcPr>
          <w:p w:rsidR="006636B1" w:rsidRDefault="00853A1D">
            <w:pPr>
              <w:ind w:firstLine="420"/>
              <w:jc w:val="center"/>
              <w:rPr>
                <w:rFonts w:ascii="仿宋_GB2312" w:eastAsia="仿宋_GB2312" w:hAnsi="宋体" w:cs="宋体"/>
              </w:rPr>
            </w:pPr>
            <w:r>
              <w:rPr>
                <w:rFonts w:ascii="仿宋_GB2312" w:eastAsia="仿宋_GB2312" w:hAnsi="宋体" w:cs="宋体" w:hint="eastAsia"/>
              </w:rPr>
              <w:t>总分</w:t>
            </w:r>
          </w:p>
        </w:tc>
        <w:tc>
          <w:tcPr>
            <w:tcW w:w="809" w:type="dxa"/>
            <w:vAlign w:val="center"/>
          </w:tcPr>
          <w:p w:rsidR="006636B1" w:rsidRDefault="00853A1D">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6636B1" w:rsidRDefault="006636B1">
            <w:pPr>
              <w:ind w:firstLine="420"/>
              <w:jc w:val="center"/>
              <w:rPr>
                <w:rFonts w:ascii="仿宋_GB2312" w:eastAsia="仿宋_GB2312" w:hAnsi="宋体" w:cs="宋体"/>
              </w:rPr>
            </w:pPr>
          </w:p>
        </w:tc>
        <w:tc>
          <w:tcPr>
            <w:tcW w:w="1383" w:type="dxa"/>
            <w:vAlign w:val="center"/>
          </w:tcPr>
          <w:p w:rsidR="006636B1" w:rsidRDefault="006636B1">
            <w:pPr>
              <w:ind w:firstLine="420"/>
              <w:jc w:val="center"/>
              <w:rPr>
                <w:rFonts w:ascii="仿宋_GB2312" w:eastAsia="仿宋_GB2312" w:hAnsi="宋体" w:cs="宋体"/>
              </w:rPr>
            </w:pPr>
          </w:p>
        </w:tc>
      </w:tr>
    </w:tbl>
    <w:p w:rsidR="006636B1" w:rsidRDefault="00853A1D">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6636B1" w:rsidRDefault="006636B1">
      <w:pPr>
        <w:ind w:firstLine="420"/>
        <w:rPr>
          <w:rFonts w:ascii="宋体" w:eastAsia="宋体" w:hAnsi="宋体" w:cs="宋体"/>
          <w:lang w:eastAsia="zh-CN"/>
        </w:rPr>
      </w:pPr>
    </w:p>
    <w:p w:rsidR="006636B1" w:rsidRDefault="00853A1D">
      <w:pPr>
        <w:rPr>
          <w:rFonts w:ascii="仿宋_GB2312" w:eastAsia="仿宋_GB2312" w:hAnsi="宋体" w:cs="宋体"/>
          <w:lang w:eastAsia="zh-CN"/>
        </w:rPr>
        <w:sectPr w:rsidR="006636B1">
          <w:footerReference w:type="default" r:id="rId13"/>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p w:rsidR="006636B1" w:rsidRDefault="00853A1D">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附件4</w:t>
      </w:r>
    </w:p>
    <w:p w:rsidR="006636B1" w:rsidRDefault="006636B1">
      <w:pPr>
        <w:ind w:firstLine="880"/>
        <w:jc w:val="center"/>
        <w:rPr>
          <w:rFonts w:ascii="方正小标宋简体" w:eastAsia="方正小标宋简体"/>
          <w:sz w:val="44"/>
          <w:szCs w:val="44"/>
          <w:lang w:eastAsia="zh-CN"/>
        </w:rPr>
      </w:pPr>
    </w:p>
    <w:p w:rsidR="006636B1" w:rsidRDefault="006636B1">
      <w:pPr>
        <w:ind w:firstLine="880"/>
        <w:jc w:val="center"/>
        <w:rPr>
          <w:rFonts w:ascii="方正小标宋简体" w:eastAsia="方正小标宋简体"/>
          <w:sz w:val="44"/>
          <w:szCs w:val="44"/>
          <w:lang w:eastAsia="zh-CN"/>
        </w:rPr>
      </w:pPr>
    </w:p>
    <w:p w:rsidR="006636B1" w:rsidRDefault="00853A1D">
      <w:pPr>
        <w:ind w:firstLine="880"/>
        <w:jc w:val="center"/>
        <w:rPr>
          <w:rFonts w:ascii="方正小标宋简体" w:eastAsia="方正小标宋简体" w:hAnsi="宋体" w:cs="宋体"/>
          <w:sz w:val="44"/>
          <w:szCs w:val="44"/>
          <w:lang w:eastAsia="zh-CN"/>
        </w:rPr>
      </w:pPr>
      <w:r>
        <w:rPr>
          <w:rFonts w:ascii="方正小标宋简体" w:eastAsia="方正小标宋简体" w:hint="eastAsia"/>
          <w:sz w:val="44"/>
          <w:szCs w:val="44"/>
          <w:lang w:eastAsia="zh-CN"/>
        </w:rPr>
        <w:t>2023</w:t>
      </w:r>
      <w:r>
        <w:rPr>
          <w:rFonts w:ascii="方正小标宋简体" w:eastAsia="方正小标宋简体" w:hAnsi="宋体" w:cs="宋体" w:hint="eastAsia"/>
          <w:sz w:val="44"/>
          <w:szCs w:val="44"/>
          <w:lang w:eastAsia="zh-CN"/>
        </w:rPr>
        <w:t>年度</w:t>
      </w:r>
      <w:r w:rsidR="00D376FE">
        <w:rPr>
          <w:rFonts w:ascii="方正小标宋简体" w:eastAsia="方正小标宋简体" w:hint="eastAsia"/>
          <w:sz w:val="44"/>
          <w:szCs w:val="44"/>
          <w:lang w:eastAsia="zh-CN"/>
        </w:rPr>
        <w:t>汨罗市成人教育中心</w:t>
      </w:r>
      <w:r>
        <w:rPr>
          <w:rFonts w:ascii="方正小标宋简体" w:eastAsia="方正小标宋简体" w:hAnsi="宋体" w:cs="宋体" w:hint="eastAsia"/>
          <w:sz w:val="44"/>
          <w:szCs w:val="44"/>
          <w:lang w:eastAsia="zh-CN"/>
        </w:rPr>
        <w:t>部门</w:t>
      </w:r>
      <w:r>
        <w:rPr>
          <w:rFonts w:ascii="方正小标宋简体" w:eastAsia="方正小标宋简体" w:hint="eastAsia"/>
          <w:sz w:val="44"/>
          <w:szCs w:val="44"/>
          <w:lang w:eastAsia="zh-CN"/>
        </w:rPr>
        <w:t>(</w:t>
      </w:r>
      <w:r>
        <w:rPr>
          <w:rFonts w:ascii="方正小标宋简体" w:eastAsia="方正小标宋简体" w:hAnsi="宋体" w:cs="宋体" w:hint="eastAsia"/>
          <w:sz w:val="44"/>
          <w:szCs w:val="44"/>
          <w:lang w:eastAsia="zh-CN"/>
        </w:rPr>
        <w:t>单位</w:t>
      </w:r>
      <w:r>
        <w:rPr>
          <w:rFonts w:ascii="方正小标宋简体" w:eastAsia="方正小标宋简体" w:hint="eastAsia"/>
          <w:sz w:val="44"/>
          <w:szCs w:val="44"/>
          <w:lang w:eastAsia="zh-CN"/>
        </w:rPr>
        <w:t>)</w:t>
      </w:r>
      <w:r>
        <w:rPr>
          <w:rFonts w:ascii="方正小标宋简体" w:eastAsia="方正小标宋简体" w:hAnsi="宋体" w:cs="宋体" w:hint="eastAsia"/>
          <w:sz w:val="44"/>
          <w:szCs w:val="44"/>
          <w:lang w:eastAsia="zh-CN"/>
        </w:rPr>
        <w:t>整体支出</w:t>
      </w:r>
    </w:p>
    <w:p w:rsidR="006636B1" w:rsidRDefault="00853A1D">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6636B1">
      <w:pPr>
        <w:spacing w:before="78" w:line="221" w:lineRule="auto"/>
        <w:ind w:firstLine="587"/>
        <w:jc w:val="center"/>
        <w:rPr>
          <w:rFonts w:ascii="楷体_GB2312" w:eastAsia="楷体_GB2312" w:hAnsi="仿宋" w:cs="仿宋"/>
          <w:b/>
          <w:bCs/>
          <w:spacing w:val="-28"/>
          <w:sz w:val="32"/>
          <w:szCs w:val="32"/>
          <w:lang w:eastAsia="zh-CN"/>
        </w:rPr>
      </w:pPr>
    </w:p>
    <w:p w:rsidR="006636B1" w:rsidRDefault="00853A1D">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rsidR="006636B1" w:rsidRDefault="00D376FE">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2024</w:t>
      </w:r>
      <w:r w:rsidR="00853A1D">
        <w:rPr>
          <w:rFonts w:ascii="楷体_GB2312" w:eastAsia="楷体_GB2312" w:hAnsi="楷体" w:cs="楷体" w:hint="eastAsia"/>
          <w:b/>
          <w:bCs/>
          <w:spacing w:val="-13"/>
          <w:sz w:val="32"/>
          <w:szCs w:val="32"/>
          <w:lang w:eastAsia="zh-CN"/>
        </w:rPr>
        <w:t xml:space="preserve">年 </w:t>
      </w:r>
      <w:r>
        <w:rPr>
          <w:rFonts w:ascii="楷体_GB2312" w:eastAsia="楷体_GB2312" w:hAnsi="楷体" w:cs="楷体" w:hint="eastAsia"/>
          <w:b/>
          <w:bCs/>
          <w:spacing w:val="-13"/>
          <w:sz w:val="32"/>
          <w:szCs w:val="32"/>
          <w:lang w:eastAsia="zh-CN"/>
        </w:rPr>
        <w:t>10</w:t>
      </w:r>
      <w:r w:rsidR="00853A1D">
        <w:rPr>
          <w:rFonts w:ascii="楷体_GB2312" w:eastAsia="楷体_GB2312" w:hAnsi="楷体" w:cs="楷体" w:hint="eastAsia"/>
          <w:b/>
          <w:bCs/>
          <w:spacing w:val="-13"/>
          <w:sz w:val="32"/>
          <w:szCs w:val="32"/>
          <w:lang w:eastAsia="zh-CN"/>
        </w:rPr>
        <w:t xml:space="preserve"> </w:t>
      </w:r>
      <w:r w:rsidR="00853A1D">
        <w:rPr>
          <w:rFonts w:ascii="楷体_GB2312" w:eastAsia="楷体_GB2312" w:hAnsi="楷体" w:cs="楷体" w:hint="eastAsia"/>
          <w:spacing w:val="-13"/>
          <w:sz w:val="32"/>
          <w:szCs w:val="32"/>
          <w:lang w:eastAsia="zh-CN"/>
        </w:rPr>
        <w:t>月</w:t>
      </w:r>
      <w:r w:rsidR="00231C97">
        <w:rPr>
          <w:rFonts w:ascii="楷体_GB2312" w:eastAsia="楷体_GB2312" w:hAnsi="楷体" w:cs="楷体" w:hint="eastAsia"/>
          <w:spacing w:val="-13"/>
          <w:sz w:val="32"/>
          <w:szCs w:val="32"/>
          <w:lang w:eastAsia="zh-CN"/>
        </w:rPr>
        <w:t xml:space="preserve"> </w:t>
      </w:r>
      <w:r>
        <w:rPr>
          <w:rFonts w:ascii="楷体_GB2312" w:eastAsia="楷体_GB2312" w:hAnsi="楷体" w:cs="楷体" w:hint="eastAsia"/>
          <w:spacing w:val="-13"/>
          <w:sz w:val="32"/>
          <w:szCs w:val="32"/>
          <w:lang w:eastAsia="zh-CN"/>
        </w:rPr>
        <w:t>12</w:t>
      </w:r>
      <w:r w:rsidR="00853A1D">
        <w:rPr>
          <w:rFonts w:ascii="楷体_GB2312" w:eastAsia="楷体_GB2312" w:hAnsi="楷体" w:cs="楷体" w:hint="eastAsia"/>
          <w:spacing w:val="-13"/>
          <w:sz w:val="32"/>
          <w:szCs w:val="32"/>
          <w:lang w:eastAsia="zh-CN"/>
        </w:rPr>
        <w:t xml:space="preserve"> </w:t>
      </w:r>
      <w:r w:rsidR="00853A1D">
        <w:rPr>
          <w:rFonts w:ascii="楷体_GB2312" w:eastAsia="楷体_GB2312" w:hAnsi="楷体" w:cs="楷体" w:hint="eastAsia"/>
          <w:b/>
          <w:bCs/>
          <w:spacing w:val="-13"/>
          <w:sz w:val="32"/>
          <w:szCs w:val="32"/>
          <w:lang w:eastAsia="zh-CN"/>
        </w:rPr>
        <w:t>日</w:t>
      </w:r>
    </w:p>
    <w:p w:rsidR="006636B1" w:rsidRDefault="00853A1D">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rsidR="006636B1" w:rsidRDefault="006636B1">
      <w:pPr>
        <w:spacing w:before="211" w:line="224" w:lineRule="auto"/>
        <w:ind w:firstLine="638"/>
        <w:jc w:val="center"/>
        <w:rPr>
          <w:rFonts w:ascii="仿宋" w:eastAsia="仿宋" w:hAnsi="仿宋" w:cs="仿宋"/>
          <w:b/>
          <w:bCs/>
          <w:spacing w:val="18"/>
          <w:sz w:val="30"/>
          <w:szCs w:val="30"/>
          <w:lang w:eastAsia="zh-CN"/>
        </w:rPr>
      </w:pPr>
    </w:p>
    <w:p w:rsidR="006636B1" w:rsidRDefault="006636B1">
      <w:pPr>
        <w:spacing w:before="211" w:line="224" w:lineRule="auto"/>
        <w:ind w:firstLine="638"/>
        <w:jc w:val="center"/>
        <w:rPr>
          <w:rFonts w:ascii="仿宋" w:eastAsia="仿宋" w:hAnsi="仿宋" w:cs="仿宋"/>
          <w:b/>
          <w:bCs/>
          <w:spacing w:val="18"/>
          <w:sz w:val="30"/>
          <w:szCs w:val="30"/>
          <w:lang w:eastAsia="zh-CN"/>
        </w:rPr>
      </w:pPr>
    </w:p>
    <w:p w:rsidR="006636B1" w:rsidRDefault="006636B1">
      <w:pPr>
        <w:spacing w:before="211" w:line="224" w:lineRule="auto"/>
        <w:ind w:firstLine="638"/>
        <w:jc w:val="center"/>
        <w:rPr>
          <w:rFonts w:ascii="仿宋" w:eastAsia="仿宋" w:hAnsi="仿宋" w:cs="仿宋"/>
          <w:b/>
          <w:bCs/>
          <w:spacing w:val="18"/>
          <w:sz w:val="30"/>
          <w:szCs w:val="30"/>
          <w:lang w:eastAsia="zh-CN"/>
        </w:rPr>
      </w:pPr>
    </w:p>
    <w:p w:rsidR="006636B1" w:rsidRDefault="006636B1">
      <w:pPr>
        <w:spacing w:before="211" w:line="224" w:lineRule="auto"/>
        <w:ind w:firstLine="638"/>
        <w:jc w:val="center"/>
        <w:rPr>
          <w:rFonts w:ascii="仿宋" w:eastAsia="仿宋" w:hAnsi="仿宋" w:cs="仿宋"/>
          <w:b/>
          <w:bCs/>
          <w:spacing w:val="18"/>
          <w:sz w:val="30"/>
          <w:szCs w:val="30"/>
          <w:lang w:eastAsia="zh-CN"/>
        </w:rPr>
      </w:pPr>
    </w:p>
    <w:p w:rsidR="006636B1" w:rsidRDefault="006636B1">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6636B1" w:rsidRDefault="00673F87">
          <w:pPr>
            <w:pStyle w:val="a4"/>
            <w:ind w:firstLine="360"/>
            <w:rPr>
              <w:rFonts w:asciiTheme="minorEastAsia" w:eastAsiaTheme="minorEastAsia" w:hAnsiTheme="minorEastAsia"/>
              <w:lang w:eastAsia="zh-CN"/>
            </w:rPr>
          </w:pPr>
        </w:p>
      </w:sdtContent>
    </w:sdt>
    <w:p w:rsidR="006636B1" w:rsidRDefault="00853A1D">
      <w:pPr>
        <w:spacing w:before="130" w:line="221" w:lineRule="auto"/>
        <w:jc w:val="center"/>
        <w:rPr>
          <w:rFonts w:ascii="黑体" w:eastAsia="黑体" w:hAnsi="黑体" w:cs="黑体"/>
          <w:spacing w:val="16"/>
          <w:sz w:val="40"/>
          <w:szCs w:val="40"/>
        </w:rPr>
      </w:pPr>
      <w:r>
        <w:rPr>
          <w:rFonts w:ascii="黑体" w:eastAsia="黑体" w:hAnsi="黑体" w:cs="黑体"/>
          <w:spacing w:val="16"/>
          <w:sz w:val="40"/>
          <w:szCs w:val="40"/>
        </w:rPr>
        <w:t>202</w:t>
      </w:r>
      <w:r>
        <w:rPr>
          <w:rFonts w:ascii="黑体" w:eastAsia="黑体" w:hAnsi="黑体" w:cs="黑体" w:hint="eastAsia"/>
          <w:spacing w:val="16"/>
          <w:sz w:val="40"/>
          <w:szCs w:val="40"/>
          <w:lang w:eastAsia="zh-CN"/>
        </w:rPr>
        <w:t>3</w:t>
      </w:r>
      <w:r>
        <w:rPr>
          <w:rFonts w:ascii="黑体" w:eastAsia="黑体" w:hAnsi="黑体" w:cs="黑体"/>
          <w:spacing w:val="16"/>
          <w:sz w:val="40"/>
          <w:szCs w:val="40"/>
        </w:rPr>
        <w:t>年度</w:t>
      </w:r>
      <w:r w:rsidR="00BB16A6">
        <w:rPr>
          <w:rFonts w:ascii="Times New Roman" w:eastAsiaTheme="minorEastAsia" w:hAnsi="Times New Roman" w:cs="Times New Roman" w:hint="eastAsia"/>
          <w:sz w:val="40"/>
          <w:szCs w:val="40"/>
          <w:lang w:eastAsia="zh-CN"/>
        </w:rPr>
        <w:t>汨罗市成人教育中心</w:t>
      </w:r>
      <w:r>
        <w:rPr>
          <w:rFonts w:ascii="黑体" w:eastAsia="黑体" w:hAnsi="黑体" w:cs="黑体"/>
          <w:spacing w:val="16"/>
          <w:sz w:val="40"/>
          <w:szCs w:val="40"/>
        </w:rPr>
        <w:t>部门整体支出绩效</w:t>
      </w:r>
    </w:p>
    <w:p w:rsidR="006636B1" w:rsidRDefault="00853A1D">
      <w:pPr>
        <w:spacing w:before="130" w:line="221" w:lineRule="auto"/>
        <w:jc w:val="center"/>
        <w:rPr>
          <w:rFonts w:ascii="黑体" w:eastAsia="黑体" w:hAnsi="黑体" w:cs="黑体"/>
          <w:sz w:val="40"/>
          <w:szCs w:val="40"/>
        </w:rPr>
      </w:pPr>
      <w:r>
        <w:rPr>
          <w:rFonts w:ascii="黑体" w:eastAsia="黑体" w:hAnsi="黑体" w:cs="黑体"/>
          <w:spacing w:val="-24"/>
          <w:position w:val="20"/>
          <w:sz w:val="40"/>
          <w:szCs w:val="40"/>
        </w:rPr>
        <w:t>自</w:t>
      </w:r>
      <w:r>
        <w:rPr>
          <w:rFonts w:ascii="黑体" w:eastAsia="黑体" w:hAnsi="黑体" w:cs="黑体"/>
          <w:spacing w:val="82"/>
          <w:position w:val="20"/>
          <w:sz w:val="40"/>
          <w:szCs w:val="40"/>
        </w:rPr>
        <w:t xml:space="preserve"> </w:t>
      </w:r>
      <w:r>
        <w:rPr>
          <w:rFonts w:ascii="黑体" w:eastAsia="黑体" w:hAnsi="黑体" w:cs="黑体"/>
          <w:spacing w:val="-24"/>
          <w:position w:val="20"/>
          <w:sz w:val="40"/>
          <w:szCs w:val="40"/>
        </w:rPr>
        <w:t>评</w:t>
      </w:r>
      <w:r>
        <w:rPr>
          <w:rFonts w:ascii="黑体" w:eastAsia="黑体" w:hAnsi="黑体" w:cs="黑体"/>
          <w:spacing w:val="79"/>
          <w:position w:val="20"/>
          <w:sz w:val="40"/>
          <w:szCs w:val="40"/>
        </w:rPr>
        <w:t xml:space="preserve"> </w:t>
      </w:r>
      <w:r>
        <w:rPr>
          <w:rFonts w:ascii="黑体" w:eastAsia="黑体" w:hAnsi="黑体" w:cs="黑体"/>
          <w:spacing w:val="-24"/>
          <w:position w:val="20"/>
          <w:sz w:val="40"/>
          <w:szCs w:val="40"/>
        </w:rPr>
        <w:t>报</w:t>
      </w:r>
      <w:r>
        <w:rPr>
          <w:rFonts w:ascii="黑体" w:eastAsia="黑体" w:hAnsi="黑体" w:cs="黑体"/>
          <w:spacing w:val="87"/>
          <w:position w:val="20"/>
          <w:sz w:val="40"/>
          <w:szCs w:val="40"/>
        </w:rPr>
        <w:t xml:space="preserve"> </w:t>
      </w:r>
      <w:r>
        <w:rPr>
          <w:rFonts w:ascii="黑体" w:eastAsia="黑体" w:hAnsi="黑体" w:cs="黑体"/>
          <w:spacing w:val="-24"/>
          <w:position w:val="20"/>
          <w:sz w:val="40"/>
          <w:szCs w:val="40"/>
        </w:rPr>
        <w:t>告</w:t>
      </w:r>
    </w:p>
    <w:p w:rsidR="006636B1" w:rsidRDefault="006636B1">
      <w:pPr>
        <w:spacing w:before="211" w:line="224" w:lineRule="auto"/>
        <w:ind w:firstLine="638"/>
        <w:jc w:val="both"/>
        <w:rPr>
          <w:rFonts w:ascii="仿宋" w:eastAsia="仿宋" w:hAnsi="仿宋" w:cs="仿宋"/>
          <w:b/>
          <w:bCs/>
          <w:spacing w:val="18"/>
          <w:sz w:val="30"/>
          <w:szCs w:val="30"/>
          <w:lang w:eastAsia="zh-CN"/>
        </w:rPr>
      </w:pPr>
    </w:p>
    <w:p w:rsidR="006636B1" w:rsidRPr="00231C97" w:rsidRDefault="00853A1D" w:rsidP="00231C97">
      <w:pPr>
        <w:pStyle w:val="a6"/>
        <w:numPr>
          <w:ilvl w:val="0"/>
          <w:numId w:val="1"/>
        </w:numPr>
        <w:spacing w:before="211" w:line="224" w:lineRule="auto"/>
        <w:ind w:firstLineChars="0"/>
        <w:jc w:val="both"/>
        <w:rPr>
          <w:rFonts w:ascii="方正黑体_GBK" w:eastAsia="方正黑体_GBK" w:hAnsi="仿宋" w:cs="仿宋"/>
          <w:sz w:val="32"/>
          <w:szCs w:val="32"/>
          <w:lang w:eastAsia="zh-CN"/>
        </w:rPr>
      </w:pPr>
      <w:r w:rsidRPr="00231C97">
        <w:rPr>
          <w:rFonts w:ascii="方正黑体_GBK" w:eastAsia="方正黑体_GBK" w:hAnsi="仿宋" w:cs="仿宋" w:hint="eastAsia"/>
          <w:sz w:val="32"/>
          <w:szCs w:val="32"/>
          <w:lang w:eastAsia="zh-CN"/>
        </w:rPr>
        <w:t>部门</w:t>
      </w:r>
      <w:r w:rsidRPr="00231C97">
        <w:rPr>
          <w:rFonts w:ascii="方正黑体_GBK" w:eastAsia="方正黑体_GBK" w:hAnsi="仿宋" w:cs="仿宋"/>
          <w:sz w:val="32"/>
          <w:szCs w:val="32"/>
          <w:lang w:eastAsia="zh-CN"/>
        </w:rPr>
        <w:t>(</w:t>
      </w:r>
      <w:r w:rsidRPr="00231C97">
        <w:rPr>
          <w:rFonts w:ascii="方正黑体_GBK" w:eastAsia="方正黑体_GBK" w:hAnsi="仿宋" w:cs="仿宋" w:hint="eastAsia"/>
          <w:sz w:val="32"/>
          <w:szCs w:val="32"/>
          <w:lang w:eastAsia="zh-CN"/>
        </w:rPr>
        <w:t>单位</w:t>
      </w:r>
      <w:r w:rsidRPr="00231C97">
        <w:rPr>
          <w:rFonts w:ascii="方正黑体_GBK" w:eastAsia="方正黑体_GBK" w:hAnsi="仿宋" w:cs="仿宋"/>
          <w:sz w:val="32"/>
          <w:szCs w:val="32"/>
          <w:lang w:eastAsia="zh-CN"/>
        </w:rPr>
        <w:t>)</w:t>
      </w:r>
      <w:r w:rsidRPr="00231C97">
        <w:rPr>
          <w:rFonts w:ascii="方正黑体_GBK" w:eastAsia="方正黑体_GBK" w:hAnsi="仿宋" w:cs="仿宋" w:hint="eastAsia"/>
          <w:sz w:val="32"/>
          <w:szCs w:val="32"/>
          <w:lang w:eastAsia="zh-CN"/>
        </w:rPr>
        <w:t>基本情况</w:t>
      </w:r>
    </w:p>
    <w:p w:rsidR="00231C97" w:rsidRPr="00231C97" w:rsidRDefault="00231C97" w:rsidP="00231C97">
      <w:pPr>
        <w:spacing w:line="600" w:lineRule="exact"/>
        <w:ind w:firstLineChars="200" w:firstLine="640"/>
        <w:jc w:val="both"/>
        <w:rPr>
          <w:rFonts w:eastAsia="仿宋_GB2312"/>
          <w:sz w:val="32"/>
          <w:szCs w:val="32"/>
          <w:lang w:eastAsia="zh-CN"/>
        </w:rPr>
      </w:pPr>
      <w:r w:rsidRPr="00231C97">
        <w:rPr>
          <w:rFonts w:eastAsia="仿宋_GB2312" w:hint="eastAsia"/>
          <w:sz w:val="32"/>
          <w:szCs w:val="32"/>
          <w:lang w:eastAsia="zh-CN"/>
        </w:rPr>
        <w:t>汨罗市成人教育中心是由汨罗市教师进修学校和汨罗市电大合并组建而成，已有四十多年办学历史，是一所具有多层次、多学科、多形式的综合型公办学校，主要承担教师培训、成人学历教育、中职学生培养等业务。财务室主管学校财务相关工作。</w:t>
      </w:r>
    </w:p>
    <w:p w:rsidR="00231C97" w:rsidRPr="00231C97" w:rsidRDefault="00231C97" w:rsidP="00231C97">
      <w:pPr>
        <w:pStyle w:val="a6"/>
        <w:spacing w:before="211" w:line="224" w:lineRule="auto"/>
        <w:ind w:left="1360" w:firstLineChars="0" w:firstLine="0"/>
        <w:jc w:val="both"/>
        <w:rPr>
          <w:rFonts w:ascii="方正黑体_GBK" w:eastAsia="方正黑体_GBK" w:hAnsi="仿宋" w:cs="仿宋"/>
          <w:sz w:val="32"/>
          <w:szCs w:val="32"/>
          <w:lang w:eastAsia="zh-CN"/>
        </w:rPr>
      </w:pPr>
    </w:p>
    <w:p w:rsidR="006636B1" w:rsidRDefault="00853A1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6636B1" w:rsidRDefault="00853A1D">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rsidR="00231C97" w:rsidRPr="00231C97" w:rsidRDefault="00231C97" w:rsidP="00231C97">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2023</w:t>
      </w:r>
      <w:r w:rsidRPr="00231C97">
        <w:rPr>
          <w:rFonts w:eastAsia="仿宋_GB2312" w:hint="eastAsia"/>
          <w:sz w:val="32"/>
          <w:szCs w:val="32"/>
          <w:lang w:eastAsia="zh-CN"/>
        </w:rPr>
        <w:t>年基本支出预算数为</w:t>
      </w:r>
      <w:r>
        <w:rPr>
          <w:rFonts w:eastAsia="仿宋_GB2312" w:hint="eastAsia"/>
          <w:sz w:val="32"/>
          <w:szCs w:val="32"/>
          <w:lang w:eastAsia="zh-CN"/>
        </w:rPr>
        <w:t>596.79</w:t>
      </w:r>
      <w:r w:rsidRPr="00231C97">
        <w:rPr>
          <w:rFonts w:eastAsia="仿宋_GB2312" w:hint="eastAsia"/>
          <w:sz w:val="32"/>
          <w:szCs w:val="32"/>
          <w:lang w:eastAsia="zh-CN"/>
        </w:rPr>
        <w:t>万元，是指为保障单位机构正常运转、完成日常工作任务而发生的各项支出，包括用于基本工资、津贴补贴等人员经费以及办公费、印刷费、水电费、差旅费等日常公用经费。其中人员经费</w:t>
      </w:r>
      <w:r>
        <w:rPr>
          <w:rFonts w:eastAsia="仿宋_GB2312" w:hint="eastAsia"/>
          <w:sz w:val="32"/>
          <w:szCs w:val="32"/>
          <w:lang w:eastAsia="zh-CN"/>
        </w:rPr>
        <w:t>594.26</w:t>
      </w:r>
      <w:r w:rsidRPr="00231C97">
        <w:rPr>
          <w:rFonts w:eastAsia="仿宋_GB2312" w:hint="eastAsia"/>
          <w:sz w:val="32"/>
          <w:szCs w:val="32"/>
          <w:lang w:eastAsia="zh-CN"/>
        </w:rPr>
        <w:t>万元，公用经费</w:t>
      </w:r>
      <w:r>
        <w:rPr>
          <w:rFonts w:eastAsia="仿宋_GB2312" w:hint="eastAsia"/>
          <w:sz w:val="32"/>
          <w:szCs w:val="32"/>
          <w:lang w:eastAsia="zh-CN"/>
        </w:rPr>
        <w:t>2.54</w:t>
      </w:r>
      <w:r w:rsidRPr="00231C97">
        <w:rPr>
          <w:rFonts w:eastAsia="仿宋_GB2312" w:hint="eastAsia"/>
          <w:sz w:val="32"/>
          <w:szCs w:val="32"/>
          <w:lang w:eastAsia="zh-CN"/>
        </w:rPr>
        <w:t>万元。</w:t>
      </w:r>
    </w:p>
    <w:p w:rsidR="00231C97" w:rsidRPr="00231C97" w:rsidRDefault="00231C97" w:rsidP="00231C97">
      <w:pPr>
        <w:spacing w:line="600" w:lineRule="exact"/>
        <w:ind w:firstLineChars="200" w:firstLine="640"/>
        <w:jc w:val="both"/>
        <w:rPr>
          <w:rFonts w:eastAsia="仿宋_GB2312"/>
          <w:sz w:val="32"/>
          <w:szCs w:val="32"/>
          <w:lang w:eastAsia="zh-CN"/>
        </w:rPr>
      </w:pPr>
    </w:p>
    <w:p w:rsidR="006636B1" w:rsidRDefault="00853A1D">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sz w:val="32"/>
          <w:szCs w:val="32"/>
          <w:lang w:eastAsia="zh-CN"/>
        </w:rPr>
        <w:t>项目支出情况</w:t>
      </w:r>
    </w:p>
    <w:p w:rsidR="00231C97" w:rsidRPr="00231C97" w:rsidRDefault="00231C97" w:rsidP="00231C97">
      <w:pPr>
        <w:pStyle w:val="a6"/>
        <w:spacing w:line="600" w:lineRule="exact"/>
        <w:ind w:firstLine="640"/>
        <w:jc w:val="both"/>
        <w:rPr>
          <w:rFonts w:eastAsia="仿宋_GB2312"/>
          <w:sz w:val="32"/>
          <w:szCs w:val="32"/>
          <w:lang w:eastAsia="zh-CN"/>
        </w:rPr>
      </w:pPr>
      <w:r w:rsidRPr="00231C97">
        <w:rPr>
          <w:rFonts w:eastAsia="仿宋_GB2312" w:hint="eastAsia"/>
          <w:sz w:val="32"/>
          <w:szCs w:val="32"/>
          <w:lang w:eastAsia="zh-CN"/>
        </w:rPr>
        <w:t>2023</w:t>
      </w:r>
      <w:r w:rsidRPr="00231C97">
        <w:rPr>
          <w:rFonts w:eastAsia="仿宋_GB2312" w:hint="eastAsia"/>
          <w:sz w:val="32"/>
          <w:szCs w:val="32"/>
          <w:lang w:eastAsia="zh-CN"/>
        </w:rPr>
        <w:t>年无项目支出，年初预算数为</w:t>
      </w:r>
      <w:r w:rsidRPr="00231C97">
        <w:rPr>
          <w:rFonts w:eastAsia="仿宋_GB2312" w:hint="eastAsia"/>
          <w:sz w:val="32"/>
          <w:szCs w:val="32"/>
          <w:lang w:eastAsia="zh-CN"/>
        </w:rPr>
        <w:t>0</w:t>
      </w:r>
      <w:r w:rsidRPr="00231C97">
        <w:rPr>
          <w:rFonts w:eastAsia="仿宋_GB2312" w:hint="eastAsia"/>
          <w:sz w:val="32"/>
          <w:szCs w:val="32"/>
          <w:lang w:eastAsia="zh-CN"/>
        </w:rPr>
        <w:t>。</w:t>
      </w:r>
    </w:p>
    <w:p w:rsidR="00231C97" w:rsidRDefault="00231C97" w:rsidP="00231C97">
      <w:pPr>
        <w:pStyle w:val="a6"/>
        <w:spacing w:line="600" w:lineRule="exact"/>
        <w:ind w:firstLine="640"/>
        <w:jc w:val="both"/>
        <w:rPr>
          <w:rFonts w:ascii="Times New Roman" w:eastAsia="仿宋_GB2312" w:hAnsi="Times New Roman"/>
          <w:sz w:val="32"/>
          <w:szCs w:val="32"/>
          <w:lang w:eastAsia="zh-CN"/>
        </w:rPr>
      </w:pPr>
    </w:p>
    <w:p w:rsidR="00231C97" w:rsidRDefault="00231C97" w:rsidP="00231C97">
      <w:pPr>
        <w:pStyle w:val="a6"/>
        <w:spacing w:line="600" w:lineRule="exact"/>
        <w:ind w:firstLine="640"/>
        <w:jc w:val="both"/>
        <w:rPr>
          <w:rFonts w:ascii="Times New Roman" w:eastAsia="仿宋_GB2312" w:hAnsi="Times New Roman"/>
          <w:sz w:val="32"/>
          <w:szCs w:val="32"/>
          <w:lang w:eastAsia="zh-CN"/>
        </w:rPr>
      </w:pPr>
    </w:p>
    <w:p w:rsidR="006636B1" w:rsidRPr="00231C97" w:rsidRDefault="00231C97" w:rsidP="00231C97">
      <w:pPr>
        <w:spacing w:line="600" w:lineRule="exact"/>
        <w:ind w:left="640"/>
        <w:jc w:val="both"/>
        <w:rPr>
          <w:rFonts w:ascii="方正黑体_GBK" w:eastAsia="方正黑体_GBK"/>
          <w:sz w:val="32"/>
          <w:szCs w:val="32"/>
          <w:lang w:eastAsia="zh-CN"/>
        </w:rPr>
      </w:pPr>
      <w:r>
        <w:rPr>
          <w:rFonts w:ascii="方正黑体_GBK" w:eastAsia="方正黑体_GBK" w:hint="eastAsia"/>
          <w:sz w:val="32"/>
          <w:szCs w:val="32"/>
          <w:lang w:eastAsia="zh-CN"/>
        </w:rPr>
        <w:lastRenderedPageBreak/>
        <w:t>三、</w:t>
      </w:r>
      <w:r w:rsidR="00853A1D" w:rsidRPr="00231C97">
        <w:rPr>
          <w:rFonts w:ascii="方正黑体_GBK" w:eastAsia="方正黑体_GBK" w:hint="eastAsia"/>
          <w:sz w:val="32"/>
          <w:szCs w:val="32"/>
          <w:lang w:eastAsia="zh-CN"/>
        </w:rPr>
        <w:t>政府性基金预算支出情况</w:t>
      </w:r>
    </w:p>
    <w:p w:rsidR="00231C97" w:rsidRPr="005A6DD6" w:rsidRDefault="00231C97" w:rsidP="00616B37">
      <w:pPr>
        <w:pStyle w:val="a6"/>
        <w:spacing w:line="600" w:lineRule="exact"/>
        <w:ind w:firstLineChars="250" w:firstLine="800"/>
        <w:jc w:val="both"/>
        <w:rPr>
          <w:rFonts w:eastAsia="仿宋_GB2312"/>
          <w:sz w:val="32"/>
          <w:szCs w:val="32"/>
          <w:lang w:eastAsia="zh-CN"/>
        </w:rPr>
      </w:pPr>
      <w:r>
        <w:rPr>
          <w:rFonts w:eastAsia="仿宋_GB2312" w:hint="eastAsia"/>
          <w:sz w:val="32"/>
          <w:szCs w:val="32"/>
          <w:lang w:eastAsia="zh-CN"/>
        </w:rPr>
        <w:t>2023</w:t>
      </w:r>
      <w:r w:rsidRPr="00231C97">
        <w:rPr>
          <w:rFonts w:eastAsia="仿宋_GB2312" w:hint="eastAsia"/>
          <w:sz w:val="32"/>
          <w:szCs w:val="32"/>
          <w:lang w:eastAsia="zh-CN"/>
        </w:rPr>
        <w:t>年政府性基金预算拨款支出预算</w:t>
      </w:r>
      <w:r w:rsidRPr="00231C97">
        <w:rPr>
          <w:rFonts w:eastAsia="仿宋_GB2312" w:hint="eastAsia"/>
          <w:sz w:val="32"/>
          <w:szCs w:val="32"/>
          <w:lang w:eastAsia="zh-CN"/>
        </w:rPr>
        <w:t>0</w:t>
      </w:r>
      <w:r w:rsidRPr="00231C97">
        <w:rPr>
          <w:rFonts w:eastAsia="仿宋_GB2312" w:hint="eastAsia"/>
          <w:sz w:val="32"/>
          <w:szCs w:val="32"/>
          <w:lang w:eastAsia="zh-CN"/>
        </w:rPr>
        <w:t>万元，</w:t>
      </w:r>
      <w:r w:rsidRPr="00231C97">
        <w:rPr>
          <w:rFonts w:eastAsia="仿宋_GB2312" w:hint="eastAsia"/>
          <w:sz w:val="32"/>
          <w:szCs w:val="32"/>
          <w:lang w:eastAsia="zh-CN"/>
        </w:rPr>
        <w:t>202</w:t>
      </w:r>
      <w:r w:rsidR="005A6DD6">
        <w:rPr>
          <w:rFonts w:eastAsia="仿宋_GB2312" w:hint="eastAsia"/>
          <w:sz w:val="32"/>
          <w:szCs w:val="32"/>
          <w:lang w:eastAsia="zh-CN"/>
        </w:rPr>
        <w:t>3</w:t>
      </w:r>
      <w:r w:rsidRPr="00231C97">
        <w:rPr>
          <w:rFonts w:eastAsia="仿宋_GB2312" w:hint="eastAsia"/>
          <w:sz w:val="32"/>
          <w:szCs w:val="32"/>
          <w:lang w:eastAsia="zh-CN"/>
        </w:rPr>
        <w:t>年度本部门无政府性基金安排的支出。</w:t>
      </w:r>
    </w:p>
    <w:p w:rsidR="00231C97" w:rsidRDefault="00853A1D" w:rsidP="005A6DD6">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rsidR="005A6DD6" w:rsidRDefault="005A6DD6" w:rsidP="005A6DD6">
      <w:pPr>
        <w:spacing w:line="600" w:lineRule="exact"/>
        <w:ind w:firstLineChars="200" w:firstLine="640"/>
        <w:jc w:val="both"/>
        <w:rPr>
          <w:rFonts w:ascii="方正黑体_GBK" w:eastAsia="方正黑体_GBK"/>
          <w:sz w:val="32"/>
          <w:szCs w:val="32"/>
          <w:lang w:eastAsia="zh-CN"/>
        </w:rPr>
      </w:pPr>
    </w:p>
    <w:p w:rsidR="00231C97" w:rsidRPr="00C72BA1" w:rsidRDefault="00231C97" w:rsidP="005A6DD6">
      <w:pPr>
        <w:ind w:firstLineChars="200" w:firstLine="640"/>
      </w:pPr>
      <w:r w:rsidRPr="005A6DD6">
        <w:rPr>
          <w:rFonts w:eastAsia="仿宋_GB2312" w:hint="eastAsia"/>
          <w:sz w:val="32"/>
          <w:szCs w:val="32"/>
          <w:lang w:eastAsia="zh-CN"/>
        </w:rPr>
        <w:t>202</w:t>
      </w:r>
      <w:r w:rsidR="005A6DD6">
        <w:rPr>
          <w:rFonts w:eastAsia="仿宋_GB2312" w:hint="eastAsia"/>
          <w:sz w:val="32"/>
          <w:szCs w:val="32"/>
          <w:lang w:eastAsia="zh-CN"/>
        </w:rPr>
        <w:t>3</w:t>
      </w:r>
      <w:r w:rsidRPr="005A6DD6">
        <w:rPr>
          <w:rFonts w:eastAsia="仿宋_GB2312" w:hint="eastAsia"/>
          <w:sz w:val="32"/>
          <w:szCs w:val="32"/>
          <w:lang w:eastAsia="zh-CN"/>
        </w:rPr>
        <w:t>年国有资本经营预算拨款支出预算</w:t>
      </w:r>
      <w:r w:rsidRPr="005A6DD6">
        <w:rPr>
          <w:rFonts w:eastAsia="仿宋_GB2312" w:hint="eastAsia"/>
          <w:sz w:val="32"/>
          <w:szCs w:val="32"/>
          <w:lang w:eastAsia="zh-CN"/>
        </w:rPr>
        <w:t>0</w:t>
      </w:r>
      <w:r w:rsidRPr="005A6DD6">
        <w:rPr>
          <w:rFonts w:eastAsia="仿宋_GB2312" w:hint="eastAsia"/>
          <w:sz w:val="32"/>
          <w:szCs w:val="32"/>
          <w:lang w:eastAsia="zh-CN"/>
        </w:rPr>
        <w:t>万元，</w:t>
      </w:r>
      <w:r w:rsidRPr="005A6DD6">
        <w:rPr>
          <w:rFonts w:eastAsia="仿宋_GB2312" w:hint="eastAsia"/>
          <w:sz w:val="32"/>
          <w:szCs w:val="32"/>
          <w:lang w:eastAsia="zh-CN"/>
        </w:rPr>
        <w:t>202</w:t>
      </w:r>
      <w:r w:rsidR="005A6DD6">
        <w:rPr>
          <w:rFonts w:eastAsia="仿宋_GB2312" w:hint="eastAsia"/>
          <w:sz w:val="32"/>
          <w:szCs w:val="32"/>
          <w:lang w:eastAsia="zh-CN"/>
        </w:rPr>
        <w:t>3</w:t>
      </w:r>
      <w:r w:rsidRPr="005A6DD6">
        <w:rPr>
          <w:rFonts w:eastAsia="仿宋_GB2312" w:hint="eastAsia"/>
          <w:sz w:val="32"/>
          <w:szCs w:val="32"/>
          <w:lang w:eastAsia="zh-CN"/>
        </w:rPr>
        <w:t>年度本部门无国有资本经营安排的支出。</w:t>
      </w:r>
    </w:p>
    <w:p w:rsidR="00231C97" w:rsidRPr="00C72BA1" w:rsidRDefault="00231C97" w:rsidP="00231C97"/>
    <w:p w:rsidR="006636B1" w:rsidRDefault="00231C97">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w:t>
      </w:r>
      <w:r w:rsidR="00853A1D">
        <w:rPr>
          <w:rFonts w:ascii="方正黑体_GBK" w:eastAsia="方正黑体_GBK" w:hint="eastAsia"/>
          <w:sz w:val="32"/>
          <w:szCs w:val="32"/>
          <w:lang w:eastAsia="zh-CN"/>
        </w:rPr>
        <w:t>社会保险基金预算支出情况</w:t>
      </w:r>
    </w:p>
    <w:p w:rsidR="005A6DD6" w:rsidRDefault="005A6DD6">
      <w:pPr>
        <w:spacing w:line="600" w:lineRule="exact"/>
        <w:ind w:firstLineChars="200" w:firstLine="640"/>
        <w:jc w:val="both"/>
        <w:rPr>
          <w:rFonts w:ascii="方正黑体_GBK" w:eastAsia="方正黑体_GBK"/>
          <w:sz w:val="32"/>
          <w:szCs w:val="32"/>
          <w:lang w:eastAsia="zh-CN"/>
        </w:rPr>
      </w:pPr>
    </w:p>
    <w:p w:rsidR="00231C97" w:rsidRPr="00C72BA1" w:rsidRDefault="00231C97" w:rsidP="005A6DD6">
      <w:pPr>
        <w:ind w:firstLineChars="200" w:firstLine="640"/>
      </w:pPr>
      <w:r w:rsidRPr="005A6DD6">
        <w:rPr>
          <w:rFonts w:eastAsia="仿宋_GB2312" w:hint="eastAsia"/>
          <w:sz w:val="32"/>
          <w:szCs w:val="32"/>
          <w:lang w:eastAsia="zh-CN"/>
        </w:rPr>
        <w:t>202</w:t>
      </w:r>
      <w:r w:rsidR="005A6DD6">
        <w:rPr>
          <w:rFonts w:eastAsia="仿宋_GB2312" w:hint="eastAsia"/>
          <w:sz w:val="32"/>
          <w:szCs w:val="32"/>
          <w:lang w:eastAsia="zh-CN"/>
        </w:rPr>
        <w:t>3</w:t>
      </w:r>
      <w:r w:rsidRPr="005A6DD6">
        <w:rPr>
          <w:rFonts w:eastAsia="仿宋_GB2312" w:hint="eastAsia"/>
          <w:sz w:val="32"/>
          <w:szCs w:val="32"/>
          <w:lang w:eastAsia="zh-CN"/>
        </w:rPr>
        <w:t>年社会保险基金预算拨款支出预算</w:t>
      </w:r>
      <w:r w:rsidRPr="005A6DD6">
        <w:rPr>
          <w:rFonts w:eastAsia="仿宋_GB2312" w:hint="eastAsia"/>
          <w:sz w:val="32"/>
          <w:szCs w:val="32"/>
          <w:lang w:eastAsia="zh-CN"/>
        </w:rPr>
        <w:t>0</w:t>
      </w:r>
      <w:r w:rsidRPr="005A6DD6">
        <w:rPr>
          <w:rFonts w:eastAsia="仿宋_GB2312" w:hint="eastAsia"/>
          <w:sz w:val="32"/>
          <w:szCs w:val="32"/>
          <w:lang w:eastAsia="zh-CN"/>
        </w:rPr>
        <w:t>万元，</w:t>
      </w:r>
      <w:r w:rsidRPr="005A6DD6">
        <w:rPr>
          <w:rFonts w:eastAsia="仿宋_GB2312" w:hint="eastAsia"/>
          <w:sz w:val="32"/>
          <w:szCs w:val="32"/>
          <w:lang w:eastAsia="zh-CN"/>
        </w:rPr>
        <w:t>202</w:t>
      </w:r>
      <w:r w:rsidR="005A6DD6">
        <w:rPr>
          <w:rFonts w:eastAsia="仿宋_GB2312" w:hint="eastAsia"/>
          <w:sz w:val="32"/>
          <w:szCs w:val="32"/>
          <w:lang w:eastAsia="zh-CN"/>
        </w:rPr>
        <w:t>3</w:t>
      </w:r>
      <w:r w:rsidRPr="005A6DD6">
        <w:rPr>
          <w:rFonts w:eastAsia="仿宋_GB2312" w:hint="eastAsia"/>
          <w:sz w:val="32"/>
          <w:szCs w:val="32"/>
          <w:lang w:eastAsia="zh-CN"/>
        </w:rPr>
        <w:t>年度本部门无社会保险基金支出。</w:t>
      </w:r>
    </w:p>
    <w:p w:rsidR="00231C97" w:rsidRDefault="00231C97">
      <w:pPr>
        <w:spacing w:line="600" w:lineRule="exact"/>
        <w:ind w:firstLineChars="200" w:firstLine="640"/>
        <w:jc w:val="both"/>
        <w:rPr>
          <w:rFonts w:ascii="方正黑体_GBK" w:eastAsia="方正黑体_GBK"/>
          <w:sz w:val="32"/>
          <w:szCs w:val="32"/>
          <w:lang w:eastAsia="zh-CN"/>
        </w:rPr>
      </w:pPr>
    </w:p>
    <w:p w:rsidR="006636B1" w:rsidRDefault="00853A1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rsidR="005A6DD6" w:rsidRDefault="005A6DD6">
      <w:pPr>
        <w:spacing w:line="600" w:lineRule="exact"/>
        <w:ind w:firstLineChars="200" w:firstLine="640"/>
        <w:jc w:val="both"/>
        <w:rPr>
          <w:rFonts w:ascii="方正黑体_GBK" w:eastAsia="方正黑体_GBK"/>
          <w:sz w:val="32"/>
          <w:szCs w:val="32"/>
          <w:lang w:eastAsia="zh-CN"/>
        </w:rPr>
      </w:pPr>
    </w:p>
    <w:p w:rsidR="00231C97" w:rsidRPr="005A6DD6" w:rsidRDefault="00231C97" w:rsidP="005A6DD6">
      <w:pPr>
        <w:ind w:firstLineChars="200" w:firstLine="640"/>
        <w:rPr>
          <w:rFonts w:eastAsia="仿宋_GB2312"/>
          <w:sz w:val="32"/>
          <w:szCs w:val="32"/>
          <w:lang w:eastAsia="zh-CN"/>
        </w:rPr>
      </w:pPr>
      <w:r w:rsidRPr="005A6DD6">
        <w:rPr>
          <w:rFonts w:eastAsia="仿宋_GB2312" w:hint="eastAsia"/>
          <w:sz w:val="32"/>
          <w:szCs w:val="32"/>
          <w:lang w:eastAsia="zh-CN"/>
        </w:rPr>
        <w:t>从履职及履职效益情況来看，总体效果比较好。从经济性来看，各负责部门能够按照预算来抓好成本控制，强化勤俭办事的意识，注重节约开支，年度开支控制在财政局规定的范围内；从效率性来看，各部门对所承担的工作能够按照计划时间把握进度，抓好质量，注重了工作的效率；从有效性来看，各专项工作的分工负责部门均能够按照制度和各自的目标来抓好落实，注重了专项资金的使用效果；从可持续性来看，后续的政策、相关的配套资金、必要的人员机构要继续保持，管理制度做到与时俱进，相关内容进行了及时补充完善。</w:t>
      </w:r>
    </w:p>
    <w:p w:rsidR="00231C97" w:rsidRPr="005A6DD6" w:rsidRDefault="00231C97" w:rsidP="00231C97">
      <w:pPr>
        <w:rPr>
          <w:rFonts w:eastAsia="仿宋_GB2312"/>
          <w:sz w:val="32"/>
          <w:szCs w:val="32"/>
          <w:lang w:eastAsia="zh-CN"/>
        </w:rPr>
      </w:pPr>
      <w:r w:rsidRPr="005A6DD6">
        <w:rPr>
          <w:rFonts w:eastAsia="仿宋_GB2312" w:hint="eastAsia"/>
          <w:sz w:val="32"/>
          <w:szCs w:val="32"/>
          <w:lang w:eastAsia="zh-CN"/>
        </w:rPr>
        <w:t>绩效目标全面完成，单位财务制度健全，管理规范，得到有效执行。通过加强绩效预算管理，财政资金得到有效使用，行政效率得到提高，促进了各项工作顺利开展。社会评价良好，群众满意度极高，项目实施成效基本实现。</w:t>
      </w:r>
    </w:p>
    <w:p w:rsidR="00231C97" w:rsidRDefault="00231C97">
      <w:pPr>
        <w:spacing w:line="600" w:lineRule="exact"/>
        <w:ind w:firstLineChars="200" w:firstLine="640"/>
        <w:jc w:val="both"/>
        <w:rPr>
          <w:rFonts w:eastAsia="仿宋_GB2312"/>
          <w:sz w:val="32"/>
          <w:szCs w:val="32"/>
          <w:lang w:eastAsia="zh-CN"/>
        </w:rPr>
      </w:pPr>
    </w:p>
    <w:p w:rsidR="006636B1" w:rsidRDefault="00853A1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lastRenderedPageBreak/>
        <w:t>七、存在的问题及原因分析</w:t>
      </w:r>
    </w:p>
    <w:p w:rsidR="00231C97" w:rsidRPr="005A6DD6" w:rsidRDefault="00231C97" w:rsidP="00616B37">
      <w:pPr>
        <w:ind w:firstLineChars="250" w:firstLine="800"/>
        <w:rPr>
          <w:rFonts w:eastAsia="仿宋_GB2312"/>
          <w:sz w:val="32"/>
          <w:szCs w:val="32"/>
          <w:lang w:eastAsia="zh-CN"/>
        </w:rPr>
      </w:pPr>
      <w:r w:rsidRPr="005A6DD6">
        <w:rPr>
          <w:rFonts w:eastAsia="仿宋_GB2312" w:hint="eastAsia"/>
          <w:sz w:val="32"/>
          <w:szCs w:val="32"/>
          <w:lang w:eastAsia="zh-CN"/>
        </w:rPr>
        <w:t>绩效指标细化和量化不精准</w:t>
      </w:r>
    </w:p>
    <w:p w:rsidR="006636B1" w:rsidRDefault="00853A1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rsidR="00231C97" w:rsidRPr="005A6DD6" w:rsidRDefault="00231C97" w:rsidP="005A6DD6">
      <w:pPr>
        <w:ind w:firstLineChars="200" w:firstLine="640"/>
        <w:rPr>
          <w:rFonts w:eastAsia="仿宋_GB2312"/>
          <w:sz w:val="32"/>
          <w:szCs w:val="32"/>
          <w:lang w:eastAsia="zh-CN"/>
        </w:rPr>
      </w:pPr>
      <w:r w:rsidRPr="005A6DD6">
        <w:rPr>
          <w:rFonts w:eastAsia="仿宋_GB2312" w:hint="eastAsia"/>
          <w:sz w:val="32"/>
          <w:szCs w:val="32"/>
          <w:lang w:eastAsia="zh-CN"/>
        </w:rPr>
        <w:t>细化预算指标，提高预算科学性。预算编制前根据年度单位科预见的工作任务，确定单位年度预算目标，细化预算指标，科学合理编制部门预算，推荐预算编制科学化、准确化。</w:t>
      </w:r>
    </w:p>
    <w:p w:rsidR="00231C97" w:rsidRDefault="00231C97">
      <w:pPr>
        <w:spacing w:line="600" w:lineRule="exact"/>
        <w:ind w:firstLineChars="200" w:firstLine="640"/>
        <w:jc w:val="both"/>
        <w:rPr>
          <w:rFonts w:ascii="方正黑体_GBK" w:eastAsia="方正黑体_GBK"/>
          <w:sz w:val="32"/>
          <w:szCs w:val="32"/>
          <w:lang w:eastAsia="zh-CN"/>
        </w:rPr>
      </w:pPr>
    </w:p>
    <w:p w:rsidR="006636B1" w:rsidRDefault="00853A1D">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rsidR="00231C97" w:rsidRDefault="00231C97">
      <w:pPr>
        <w:spacing w:line="600" w:lineRule="exact"/>
        <w:ind w:firstLineChars="200" w:firstLine="640"/>
        <w:jc w:val="both"/>
        <w:rPr>
          <w:rFonts w:ascii="方正黑体_GBK" w:eastAsia="方正黑体_GBK"/>
          <w:sz w:val="32"/>
          <w:szCs w:val="32"/>
          <w:lang w:eastAsia="zh-CN"/>
        </w:rPr>
      </w:pPr>
    </w:p>
    <w:p w:rsidR="006636B1" w:rsidRDefault="00853A1D">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6636B1" w:rsidRDefault="006636B1">
      <w:pPr>
        <w:spacing w:line="600" w:lineRule="exact"/>
        <w:ind w:firstLineChars="200" w:firstLine="640"/>
        <w:jc w:val="both"/>
        <w:rPr>
          <w:rFonts w:eastAsia="仿宋_GB2312"/>
          <w:sz w:val="32"/>
          <w:szCs w:val="32"/>
          <w:lang w:eastAsia="zh-CN"/>
        </w:rPr>
      </w:pPr>
    </w:p>
    <w:p w:rsidR="006636B1" w:rsidRDefault="00853A1D">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p>
    <w:p w:rsidR="006636B1" w:rsidRDefault="00853A1D">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rsidR="006636B1" w:rsidRDefault="00853A1D">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rsidR="006636B1" w:rsidRDefault="00853A1D">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、项目支出绩效自评表（每个一级项目支出一张表）</w:t>
      </w:r>
    </w:p>
    <w:p w:rsidR="006636B1" w:rsidRDefault="00853A1D">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rsidR="006636B1" w:rsidRDefault="00853A1D">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rsidR="006636B1" w:rsidRDefault="00853A1D">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rsidR="006636B1" w:rsidRDefault="006636B1">
      <w:pPr>
        <w:spacing w:line="600" w:lineRule="exact"/>
        <w:ind w:firstLineChars="200" w:firstLine="640"/>
        <w:jc w:val="both"/>
        <w:rPr>
          <w:rFonts w:eastAsia="仿宋_GB2312"/>
          <w:sz w:val="32"/>
          <w:szCs w:val="32"/>
          <w:lang w:eastAsia="zh-CN"/>
        </w:rPr>
      </w:pPr>
    </w:p>
    <w:p w:rsidR="006636B1" w:rsidRDefault="006636B1">
      <w:pPr>
        <w:spacing w:line="600" w:lineRule="exact"/>
        <w:ind w:firstLineChars="200" w:firstLine="640"/>
        <w:jc w:val="both"/>
        <w:rPr>
          <w:rFonts w:eastAsia="仿宋_GB2312"/>
          <w:sz w:val="32"/>
          <w:szCs w:val="32"/>
          <w:lang w:eastAsia="zh-CN"/>
        </w:rPr>
      </w:pPr>
    </w:p>
    <w:p w:rsidR="006636B1" w:rsidRDefault="006636B1">
      <w:pPr>
        <w:spacing w:line="600" w:lineRule="exact"/>
        <w:ind w:firstLineChars="200" w:firstLine="640"/>
        <w:jc w:val="both"/>
        <w:rPr>
          <w:rFonts w:eastAsia="仿宋_GB2312"/>
          <w:sz w:val="32"/>
          <w:szCs w:val="32"/>
          <w:lang w:eastAsia="zh-CN"/>
        </w:rPr>
      </w:pPr>
    </w:p>
    <w:p w:rsidR="006636B1" w:rsidRDefault="006636B1">
      <w:pPr>
        <w:spacing w:line="600" w:lineRule="exact"/>
        <w:ind w:firstLineChars="200" w:firstLine="640"/>
        <w:jc w:val="both"/>
        <w:rPr>
          <w:rFonts w:eastAsia="仿宋_GB2312"/>
          <w:sz w:val="32"/>
          <w:szCs w:val="32"/>
          <w:lang w:eastAsia="zh-CN"/>
        </w:rPr>
      </w:pPr>
    </w:p>
    <w:p w:rsidR="006636B1" w:rsidRDefault="006636B1">
      <w:pPr>
        <w:spacing w:line="600" w:lineRule="exact"/>
        <w:ind w:firstLineChars="200" w:firstLine="640"/>
        <w:jc w:val="both"/>
        <w:rPr>
          <w:rFonts w:eastAsia="仿宋_GB2312"/>
          <w:sz w:val="32"/>
          <w:szCs w:val="32"/>
          <w:lang w:eastAsia="zh-CN"/>
        </w:rPr>
      </w:pPr>
    </w:p>
    <w:p w:rsidR="006636B1" w:rsidRDefault="006636B1">
      <w:pPr>
        <w:spacing w:line="600" w:lineRule="exact"/>
        <w:ind w:firstLineChars="200" w:firstLine="640"/>
        <w:jc w:val="both"/>
        <w:rPr>
          <w:rFonts w:eastAsia="仿宋_GB2312"/>
          <w:sz w:val="32"/>
          <w:szCs w:val="32"/>
          <w:lang w:eastAsia="zh-CN"/>
        </w:rPr>
      </w:pPr>
    </w:p>
    <w:p w:rsidR="00231C97" w:rsidRDefault="00231C97" w:rsidP="00616B37">
      <w:pPr>
        <w:spacing w:line="267" w:lineRule="auto"/>
        <w:jc w:val="both"/>
        <w:rPr>
          <w:rFonts w:ascii="宋体" w:eastAsia="宋体" w:hAnsi="宋体" w:cs="宋体"/>
          <w:bCs/>
          <w:spacing w:val="-4"/>
          <w:sz w:val="28"/>
          <w:szCs w:val="28"/>
          <w:lang w:eastAsia="zh-CN"/>
        </w:rPr>
      </w:pPr>
    </w:p>
    <w:p w:rsidR="00231C97" w:rsidRDefault="00231C97">
      <w:pPr>
        <w:spacing w:line="267" w:lineRule="auto"/>
        <w:ind w:firstLine="552"/>
        <w:jc w:val="both"/>
        <w:rPr>
          <w:rFonts w:ascii="宋体" w:eastAsia="宋体" w:hAnsi="宋体" w:cs="宋体"/>
          <w:bCs/>
          <w:spacing w:val="-4"/>
          <w:sz w:val="28"/>
          <w:szCs w:val="28"/>
          <w:lang w:eastAsia="zh-CN"/>
        </w:rPr>
      </w:pPr>
    </w:p>
    <w:p w:rsidR="00231C97" w:rsidRDefault="00231C97">
      <w:pPr>
        <w:spacing w:line="267" w:lineRule="auto"/>
        <w:ind w:firstLine="552"/>
        <w:jc w:val="both"/>
        <w:rPr>
          <w:rFonts w:ascii="宋体" w:eastAsia="宋体" w:hAnsi="宋体" w:cs="宋体"/>
          <w:bCs/>
          <w:spacing w:val="-4"/>
          <w:sz w:val="28"/>
          <w:szCs w:val="28"/>
          <w:lang w:eastAsia="zh-CN"/>
        </w:rPr>
      </w:pPr>
    </w:p>
    <w:p w:rsidR="00231C97" w:rsidRDefault="00231C97">
      <w:pPr>
        <w:spacing w:line="267" w:lineRule="auto"/>
        <w:ind w:firstLine="552"/>
        <w:jc w:val="both"/>
        <w:rPr>
          <w:rFonts w:ascii="宋体" w:eastAsia="宋体" w:hAnsi="宋体" w:cs="宋体"/>
          <w:bCs/>
          <w:spacing w:val="-4"/>
          <w:sz w:val="28"/>
          <w:szCs w:val="28"/>
          <w:lang w:eastAsia="zh-CN"/>
        </w:rPr>
      </w:pPr>
    </w:p>
    <w:p w:rsidR="00231C97" w:rsidRDefault="00231C97">
      <w:pPr>
        <w:spacing w:line="267" w:lineRule="auto"/>
        <w:ind w:firstLine="552"/>
        <w:jc w:val="both"/>
        <w:rPr>
          <w:rFonts w:ascii="宋体" w:eastAsia="宋体" w:hAnsi="宋体" w:cs="宋体"/>
          <w:bCs/>
          <w:spacing w:val="-4"/>
          <w:sz w:val="28"/>
          <w:szCs w:val="28"/>
          <w:lang w:eastAsia="zh-CN"/>
        </w:rPr>
      </w:pPr>
    </w:p>
    <w:p w:rsidR="00231C97" w:rsidRDefault="00231C97">
      <w:pPr>
        <w:spacing w:line="267" w:lineRule="auto"/>
        <w:ind w:firstLine="552"/>
        <w:jc w:val="both"/>
        <w:rPr>
          <w:rFonts w:ascii="宋体" w:eastAsia="宋体" w:hAnsi="宋体" w:cs="宋体"/>
          <w:bCs/>
          <w:spacing w:val="-4"/>
          <w:sz w:val="28"/>
          <w:szCs w:val="28"/>
          <w:lang w:eastAsia="zh-CN"/>
        </w:rPr>
      </w:pPr>
    </w:p>
    <w:p w:rsidR="006636B1" w:rsidRDefault="00853A1D">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附件5</w:t>
      </w:r>
    </w:p>
    <w:p w:rsidR="006636B1" w:rsidRDefault="00853A1D">
      <w:pPr>
        <w:spacing w:before="201" w:line="578" w:lineRule="exact"/>
        <w:ind w:left="2169"/>
        <w:rPr>
          <w:rFonts w:ascii="黑体" w:eastAsia="黑体" w:hAnsi="黑体" w:cs="黑体"/>
          <w:sz w:val="42"/>
          <w:szCs w:val="42"/>
        </w:rPr>
      </w:pPr>
      <w:r>
        <w:rPr>
          <w:rFonts w:ascii="Times New Roman" w:eastAsia="Times New Roman" w:hAnsi="Times New Roman" w:cs="Times New Roman"/>
          <w:spacing w:val="15"/>
          <w:position w:val="10"/>
          <w:sz w:val="42"/>
          <w:szCs w:val="42"/>
        </w:rPr>
        <w:t>202</w:t>
      </w:r>
      <w:r>
        <w:rPr>
          <w:rFonts w:ascii="Times New Roman" w:eastAsia="宋体" w:hAnsi="Times New Roman" w:cs="Times New Roman" w:hint="eastAsia"/>
          <w:spacing w:val="15"/>
          <w:position w:val="10"/>
          <w:sz w:val="42"/>
          <w:szCs w:val="42"/>
          <w:lang w:eastAsia="zh-CN"/>
        </w:rPr>
        <w:t>3</w:t>
      </w:r>
      <w:bookmarkStart w:id="0" w:name="_GoBack"/>
      <w:bookmarkEnd w:id="0"/>
      <w:r>
        <w:rPr>
          <w:rFonts w:ascii="黑体" w:eastAsia="黑体" w:hAnsi="黑体" w:cs="黑体"/>
          <w:spacing w:val="15"/>
          <w:position w:val="10"/>
          <w:sz w:val="42"/>
          <w:szCs w:val="42"/>
        </w:rPr>
        <w:t>年度</w:t>
      </w:r>
      <w:r>
        <w:rPr>
          <w:rFonts w:ascii="Times New Roman" w:eastAsia="Times New Roman" w:hAnsi="Times New Roman" w:cs="Times New Roman"/>
          <w:position w:val="10"/>
          <w:sz w:val="42"/>
          <w:szCs w:val="42"/>
        </w:rPr>
        <w:t>XX</w:t>
      </w:r>
      <w:r>
        <w:rPr>
          <w:rFonts w:ascii="Times New Roman" w:eastAsia="Times New Roman" w:hAnsi="Times New Roman" w:cs="Times New Roman"/>
          <w:spacing w:val="42"/>
          <w:position w:val="10"/>
          <w:sz w:val="42"/>
          <w:szCs w:val="42"/>
        </w:rPr>
        <w:t xml:space="preserve"> </w:t>
      </w:r>
      <w:r>
        <w:rPr>
          <w:rFonts w:ascii="黑体" w:eastAsia="黑体" w:hAnsi="黑体" w:cs="黑体"/>
          <w:spacing w:val="15"/>
          <w:position w:val="10"/>
          <w:sz w:val="42"/>
          <w:szCs w:val="42"/>
        </w:rPr>
        <w:t>项目支出</w:t>
      </w:r>
    </w:p>
    <w:p w:rsidR="006636B1" w:rsidRDefault="00853A1D">
      <w:pPr>
        <w:spacing w:before="1" w:line="220" w:lineRule="auto"/>
        <w:ind w:left="3069"/>
        <w:rPr>
          <w:rFonts w:ascii="黑体" w:eastAsia="黑体" w:hAnsi="黑体" w:cs="黑体"/>
          <w:sz w:val="42"/>
          <w:szCs w:val="42"/>
        </w:rPr>
      </w:pPr>
      <w:r>
        <w:rPr>
          <w:rFonts w:ascii="黑体" w:eastAsia="黑体" w:hAnsi="黑体" w:cs="黑体"/>
          <w:spacing w:val="10"/>
          <w:sz w:val="42"/>
          <w:szCs w:val="42"/>
        </w:rPr>
        <w:t>绩效自评报告</w:t>
      </w: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6" w:lineRule="auto"/>
      </w:pPr>
    </w:p>
    <w:p w:rsidR="006636B1" w:rsidRDefault="006636B1">
      <w:pPr>
        <w:spacing w:line="247" w:lineRule="auto"/>
      </w:pPr>
    </w:p>
    <w:p w:rsidR="006636B1" w:rsidRDefault="006636B1">
      <w:pPr>
        <w:spacing w:line="247" w:lineRule="auto"/>
      </w:pPr>
    </w:p>
    <w:p w:rsidR="006636B1" w:rsidRDefault="006636B1">
      <w:pPr>
        <w:spacing w:line="247" w:lineRule="auto"/>
      </w:pPr>
    </w:p>
    <w:p w:rsidR="006636B1" w:rsidRDefault="006636B1">
      <w:pPr>
        <w:spacing w:line="247" w:lineRule="auto"/>
      </w:pPr>
    </w:p>
    <w:p w:rsidR="006636B1" w:rsidRDefault="006636B1">
      <w:pPr>
        <w:spacing w:line="247" w:lineRule="auto"/>
      </w:pPr>
    </w:p>
    <w:p w:rsidR="006636B1" w:rsidRDefault="006636B1">
      <w:pPr>
        <w:spacing w:line="247" w:lineRule="auto"/>
      </w:pPr>
    </w:p>
    <w:p w:rsidR="006636B1" w:rsidRDefault="006636B1">
      <w:pPr>
        <w:spacing w:line="247" w:lineRule="auto"/>
      </w:pPr>
    </w:p>
    <w:p w:rsidR="006636B1" w:rsidRDefault="006636B1">
      <w:pPr>
        <w:spacing w:line="247" w:lineRule="auto"/>
      </w:pPr>
    </w:p>
    <w:p w:rsidR="006636B1" w:rsidRDefault="006636B1">
      <w:pPr>
        <w:spacing w:line="247" w:lineRule="auto"/>
      </w:pPr>
    </w:p>
    <w:p w:rsidR="006636B1" w:rsidRDefault="006636B1">
      <w:pPr>
        <w:spacing w:line="247" w:lineRule="auto"/>
      </w:pPr>
    </w:p>
    <w:p w:rsidR="006636B1" w:rsidRDefault="006636B1">
      <w:pPr>
        <w:spacing w:line="247" w:lineRule="auto"/>
      </w:pPr>
    </w:p>
    <w:p w:rsidR="006636B1" w:rsidRDefault="00853A1D">
      <w:pPr>
        <w:pStyle w:val="a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rPr>
        <w:t xml:space="preserve">   (</w:t>
      </w:r>
      <w:r>
        <w:rPr>
          <w:spacing w:val="68"/>
          <w:sz w:val="27"/>
          <w:szCs w:val="27"/>
          <w:u w:val="single"/>
        </w:rPr>
        <w:t xml:space="preserve"> </w:t>
      </w:r>
      <w:r>
        <w:rPr>
          <w:spacing w:val="-22"/>
          <w:sz w:val="27"/>
          <w:szCs w:val="27"/>
          <w:u w:val="single"/>
        </w:rPr>
        <w:t>盖</w:t>
      </w:r>
      <w:r>
        <w:rPr>
          <w:spacing w:val="64"/>
          <w:sz w:val="27"/>
          <w:szCs w:val="27"/>
          <w:u w:val="single"/>
        </w:rPr>
        <w:t xml:space="preserve"> </w:t>
      </w:r>
      <w:r>
        <w:rPr>
          <w:spacing w:val="-22"/>
          <w:sz w:val="27"/>
          <w:szCs w:val="27"/>
          <w:u w:val="single"/>
        </w:rPr>
        <w:t>章</w:t>
      </w:r>
      <w:r>
        <w:rPr>
          <w:spacing w:val="55"/>
          <w:sz w:val="27"/>
          <w:szCs w:val="27"/>
          <w:u w:val="single"/>
        </w:rPr>
        <w:t xml:space="preserve"> </w:t>
      </w:r>
      <w:r>
        <w:rPr>
          <w:spacing w:val="-22"/>
          <w:sz w:val="27"/>
          <w:szCs w:val="27"/>
          <w:u w:val="single"/>
        </w:rPr>
        <w:t>)</w:t>
      </w:r>
      <w:r>
        <w:rPr>
          <w:sz w:val="27"/>
          <w:szCs w:val="27"/>
          <w:u w:val="single"/>
        </w:rPr>
        <w:t xml:space="preserve">     </w:t>
      </w:r>
    </w:p>
    <w:p w:rsidR="006636B1" w:rsidRDefault="00853A1D">
      <w:pPr>
        <w:pStyle w:val="a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rsidR="006636B1" w:rsidRDefault="00853A1D">
      <w:pPr>
        <w:pStyle w:val="a3"/>
        <w:spacing w:before="1" w:line="223" w:lineRule="auto"/>
        <w:ind w:left="3560"/>
        <w:rPr>
          <w:sz w:val="24"/>
          <w:szCs w:val="24"/>
        </w:rPr>
      </w:pPr>
      <w:r>
        <w:rPr>
          <w:spacing w:val="7"/>
          <w:sz w:val="24"/>
          <w:szCs w:val="24"/>
        </w:rPr>
        <w:t>(此面为封面)</w:t>
      </w:r>
    </w:p>
    <w:p w:rsidR="006636B1" w:rsidRDefault="006636B1">
      <w:pPr>
        <w:spacing w:line="223" w:lineRule="auto"/>
        <w:rPr>
          <w:sz w:val="24"/>
          <w:szCs w:val="24"/>
        </w:rPr>
        <w:sectPr w:rsidR="006636B1">
          <w:footerReference w:type="default" r:id="rId14"/>
          <w:pgSz w:w="11900" w:h="16820"/>
          <w:pgMar w:top="1429" w:right="1782" w:bottom="1158" w:left="1450" w:header="0" w:footer="850" w:gutter="0"/>
          <w:cols w:space="720"/>
        </w:sectPr>
      </w:pPr>
    </w:p>
    <w:p w:rsidR="006636B1" w:rsidRDefault="00853A1D">
      <w:pPr>
        <w:spacing w:before="137" w:line="221" w:lineRule="auto"/>
        <w:ind w:left="2336"/>
        <w:rPr>
          <w:rFonts w:ascii="黑体" w:eastAsia="黑体" w:hAnsi="黑体" w:cs="黑体"/>
          <w:sz w:val="42"/>
          <w:szCs w:val="42"/>
        </w:rPr>
      </w:pPr>
      <w:r>
        <w:rPr>
          <w:rFonts w:ascii="黑体" w:eastAsia="黑体" w:hAnsi="黑体" w:cs="黑体"/>
          <w:b/>
          <w:bCs/>
          <w:spacing w:val="6"/>
          <w:sz w:val="42"/>
          <w:szCs w:val="42"/>
        </w:rPr>
        <w:lastRenderedPageBreak/>
        <w:t>项目支出绩效评价报告</w:t>
      </w:r>
    </w:p>
    <w:p w:rsidR="006636B1" w:rsidRDefault="00853A1D">
      <w:pPr>
        <w:spacing w:before="190" w:line="227" w:lineRule="auto"/>
        <w:ind w:left="3670"/>
        <w:rPr>
          <w:rFonts w:ascii="楷体" w:eastAsia="楷体" w:hAnsi="楷体" w:cs="楷体"/>
          <w:sz w:val="31"/>
          <w:szCs w:val="31"/>
        </w:rPr>
      </w:pPr>
      <w:r>
        <w:rPr>
          <w:rFonts w:ascii="楷体" w:eastAsia="楷体" w:hAnsi="楷体" w:cs="楷体"/>
          <w:spacing w:val="25"/>
          <w:sz w:val="31"/>
          <w:szCs w:val="31"/>
        </w:rPr>
        <w:t>(参考提纲)</w:t>
      </w:r>
    </w:p>
    <w:p w:rsidR="006636B1" w:rsidRDefault="00853A1D" w:rsidP="00407BBD">
      <w:pPr>
        <w:spacing w:line="560" w:lineRule="exact"/>
        <w:ind w:firstLineChars="200" w:firstLine="592"/>
        <w:outlineLvl w:val="0"/>
        <w:rPr>
          <w:rFonts w:ascii="黑体" w:eastAsia="黑体" w:hAnsi="黑体" w:cs="黑体"/>
          <w:sz w:val="31"/>
          <w:szCs w:val="31"/>
        </w:rPr>
      </w:pPr>
      <w:r>
        <w:rPr>
          <w:rFonts w:ascii="黑体" w:eastAsia="黑体" w:hAnsi="黑体" w:cs="黑体"/>
          <w:b/>
          <w:bCs/>
          <w:spacing w:val="-15"/>
          <w:sz w:val="31"/>
          <w:szCs w:val="31"/>
        </w:rPr>
        <w:t>一</w:t>
      </w:r>
      <w:r>
        <w:rPr>
          <w:rFonts w:ascii="黑体" w:eastAsia="黑体" w:hAnsi="黑体" w:cs="黑体"/>
          <w:spacing w:val="-15"/>
          <w:sz w:val="31"/>
          <w:szCs w:val="31"/>
        </w:rPr>
        <w:t xml:space="preserve"> </w:t>
      </w:r>
      <w:r>
        <w:rPr>
          <w:rFonts w:ascii="黑体" w:eastAsia="黑体" w:hAnsi="黑体" w:cs="黑体"/>
          <w:b/>
          <w:bCs/>
          <w:spacing w:val="-15"/>
          <w:sz w:val="31"/>
          <w:szCs w:val="31"/>
        </w:rPr>
        <w:t>、项目支出基本情况</w:t>
      </w:r>
    </w:p>
    <w:p w:rsidR="006636B1" w:rsidRDefault="00853A1D" w:rsidP="00407BBD">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rPr>
        <w:t>(一)项目支出概况。</w:t>
      </w:r>
      <w:r>
        <w:rPr>
          <w:rFonts w:eastAsia="仿宋_GB2312" w:hint="eastAsia"/>
          <w:sz w:val="32"/>
          <w:szCs w:val="32"/>
          <w:lang w:eastAsia="zh-CN"/>
        </w:rPr>
        <w:t>主要包括项目支出决策背景及其主要内容。</w:t>
      </w:r>
    </w:p>
    <w:p w:rsidR="006636B1" w:rsidRDefault="00853A1D" w:rsidP="00407BBD">
      <w:pPr>
        <w:spacing w:line="560" w:lineRule="exact"/>
        <w:ind w:firstLineChars="200" w:firstLine="592"/>
        <w:jc w:val="both"/>
        <w:rPr>
          <w:rFonts w:eastAsia="仿宋_GB2312"/>
          <w:sz w:val="32"/>
          <w:szCs w:val="32"/>
        </w:rPr>
      </w:pPr>
      <w:r>
        <w:rPr>
          <w:rFonts w:ascii="黑体" w:eastAsia="黑体" w:hAnsi="黑体" w:cs="黑体"/>
          <w:b/>
          <w:bCs/>
          <w:spacing w:val="-15"/>
          <w:sz w:val="31"/>
          <w:szCs w:val="31"/>
        </w:rPr>
        <w:t>(二)项目资金使用管理情况。</w:t>
      </w:r>
      <w:r>
        <w:rPr>
          <w:rFonts w:eastAsia="仿宋_GB2312" w:hint="eastAsia"/>
          <w:sz w:val="32"/>
          <w:szCs w:val="32"/>
        </w:rPr>
        <w:t>主要包括：项目支出组织管</w:t>
      </w:r>
      <w:r>
        <w:rPr>
          <w:rFonts w:eastAsia="仿宋_GB2312" w:hint="eastAsia"/>
          <w:sz w:val="32"/>
          <w:szCs w:val="32"/>
        </w:rPr>
        <w:t xml:space="preserve"> </w:t>
      </w:r>
      <w:r>
        <w:rPr>
          <w:rFonts w:eastAsia="仿宋_GB2312" w:hint="eastAsia"/>
          <w:sz w:val="32"/>
          <w:szCs w:val="32"/>
        </w:rPr>
        <w:t>理机构；项目资金和项目管理制度建设，项目资金投向结构合理</w:t>
      </w:r>
      <w:r>
        <w:rPr>
          <w:rFonts w:eastAsia="仿宋_GB2312" w:hint="eastAsia"/>
          <w:sz w:val="32"/>
          <w:szCs w:val="32"/>
        </w:rPr>
        <w:t xml:space="preserve"> </w:t>
      </w:r>
      <w:r>
        <w:rPr>
          <w:rFonts w:eastAsia="仿宋_GB2312" w:hint="eastAsia"/>
          <w:sz w:val="32"/>
          <w:szCs w:val="32"/>
        </w:rPr>
        <w:t>性，资金拨付及时性等，项目立项、申报、评审、监督管理、验收等阶段组织实施的合规性等。</w:t>
      </w:r>
    </w:p>
    <w:p w:rsidR="006636B1" w:rsidRDefault="00853A1D" w:rsidP="00407BBD">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rPr>
        <w:t>(三)项目支出绩效目标完成程度</w:t>
      </w:r>
      <w:r>
        <w:rPr>
          <w:rFonts w:ascii="楷体" w:eastAsia="楷体" w:hAnsi="楷体" w:cs="楷体"/>
          <w:b/>
          <w:bCs/>
          <w:spacing w:val="6"/>
          <w:position w:val="16"/>
          <w:sz w:val="31"/>
          <w:szCs w:val="31"/>
        </w:rPr>
        <w:t>。</w:t>
      </w:r>
      <w:r>
        <w:rPr>
          <w:rFonts w:eastAsia="仿宋_GB2312" w:hint="eastAsia"/>
          <w:sz w:val="32"/>
          <w:szCs w:val="32"/>
          <w:lang w:eastAsia="zh-CN"/>
        </w:rPr>
        <w:t>主要包括绩效总目标和</w:t>
      </w:r>
    </w:p>
    <w:p w:rsidR="006636B1" w:rsidRDefault="00853A1D">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阶段性目标，实现的产出情况和取得的效益情况。</w:t>
      </w:r>
    </w:p>
    <w:p w:rsidR="006636B1" w:rsidRDefault="00853A1D" w:rsidP="00407BBD">
      <w:pPr>
        <w:spacing w:line="560" w:lineRule="exact"/>
        <w:ind w:firstLineChars="200" w:firstLine="592"/>
        <w:outlineLvl w:val="0"/>
        <w:rPr>
          <w:rFonts w:ascii="黑体" w:eastAsia="黑体" w:hAnsi="黑体" w:cs="黑体"/>
          <w:b/>
          <w:bCs/>
          <w:spacing w:val="-15"/>
          <w:sz w:val="31"/>
          <w:szCs w:val="31"/>
        </w:rPr>
      </w:pPr>
      <w:r>
        <w:rPr>
          <w:rFonts w:ascii="黑体" w:eastAsia="黑体" w:hAnsi="黑体" w:cs="黑体"/>
          <w:b/>
          <w:bCs/>
          <w:spacing w:val="-15"/>
          <w:sz w:val="31"/>
          <w:szCs w:val="31"/>
        </w:rPr>
        <w:t>二、绩效评价工作情况</w:t>
      </w:r>
    </w:p>
    <w:p w:rsidR="006636B1" w:rsidRDefault="00853A1D" w:rsidP="00407BBD">
      <w:pPr>
        <w:spacing w:line="560" w:lineRule="exact"/>
        <w:ind w:firstLineChars="200" w:firstLine="592"/>
        <w:outlineLvl w:val="0"/>
        <w:rPr>
          <w:rFonts w:ascii="黑体" w:eastAsia="黑体" w:hAnsi="黑体" w:cs="黑体"/>
          <w:b/>
          <w:bCs/>
          <w:spacing w:val="-15"/>
          <w:sz w:val="31"/>
          <w:szCs w:val="31"/>
        </w:rPr>
      </w:pPr>
      <w:r>
        <w:rPr>
          <w:rFonts w:ascii="黑体" w:eastAsia="黑体" w:hAnsi="黑体" w:cs="黑体"/>
          <w:b/>
          <w:bCs/>
          <w:spacing w:val="-15"/>
          <w:sz w:val="31"/>
          <w:szCs w:val="31"/>
        </w:rPr>
        <w:t>三 、项目支出主要绩效及评价结论</w:t>
      </w:r>
    </w:p>
    <w:p w:rsidR="006636B1" w:rsidRDefault="00853A1D" w:rsidP="00407BBD">
      <w:pPr>
        <w:spacing w:line="560" w:lineRule="exact"/>
        <w:ind w:firstLineChars="200" w:firstLine="592"/>
        <w:outlineLvl w:val="0"/>
        <w:rPr>
          <w:rFonts w:ascii="黑体" w:eastAsia="黑体" w:hAnsi="黑体" w:cs="黑体"/>
          <w:b/>
          <w:bCs/>
          <w:spacing w:val="-15"/>
          <w:sz w:val="31"/>
          <w:szCs w:val="31"/>
        </w:rPr>
      </w:pPr>
      <w:r>
        <w:rPr>
          <w:rFonts w:ascii="黑体" w:eastAsia="黑体" w:hAnsi="黑体" w:cs="黑体"/>
          <w:b/>
          <w:bCs/>
          <w:spacing w:val="-15"/>
          <w:sz w:val="31"/>
          <w:szCs w:val="31"/>
        </w:rPr>
        <w:t>四、 绩效评价指标分析</w:t>
      </w:r>
    </w:p>
    <w:p w:rsidR="006636B1" w:rsidRDefault="00853A1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rsidR="006636B1" w:rsidRDefault="00853A1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6636B1" w:rsidRDefault="00853A1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rsidR="006636B1" w:rsidRDefault="00853A1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rsidR="006636B1" w:rsidRDefault="00853A1D" w:rsidP="00407BBD">
      <w:pPr>
        <w:spacing w:line="560" w:lineRule="exact"/>
        <w:ind w:firstLineChars="200" w:firstLine="592"/>
        <w:outlineLvl w:val="0"/>
        <w:rPr>
          <w:rFonts w:ascii="黑体" w:eastAsia="黑体" w:hAnsi="黑体" w:cs="黑体"/>
          <w:b/>
          <w:bCs/>
          <w:spacing w:val="-15"/>
          <w:sz w:val="31"/>
          <w:szCs w:val="31"/>
        </w:rPr>
      </w:pPr>
      <w:r>
        <w:rPr>
          <w:rFonts w:ascii="黑体" w:eastAsia="黑体" w:hAnsi="黑体" w:cs="黑体"/>
          <w:b/>
          <w:bCs/>
          <w:spacing w:val="-15"/>
          <w:sz w:val="31"/>
          <w:szCs w:val="31"/>
        </w:rPr>
        <w:t>五、主要经验及做法、存在的问题及原因分析</w:t>
      </w:r>
    </w:p>
    <w:p w:rsidR="006636B1" w:rsidRDefault="00853A1D">
      <w:pPr>
        <w:pStyle w:val="a3"/>
        <w:spacing w:line="560" w:lineRule="exact"/>
        <w:ind w:firstLine="700"/>
        <w:jc w:val="both"/>
        <w:rPr>
          <w:rFonts w:ascii="Arial" w:eastAsia="仿宋_GB2312" w:hAnsi="Arial" w:cs="Arial"/>
          <w:sz w:val="32"/>
          <w:szCs w:val="32"/>
          <w:lang w:eastAsia="zh-CN"/>
        </w:rPr>
      </w:pPr>
      <w:r>
        <w:rPr>
          <w:rFonts w:ascii="Arial" w:eastAsia="仿宋_GB2312" w:hAnsi="Arial" w:cs="Arial" w:hint="eastAsia"/>
          <w:sz w:val="32"/>
          <w:szCs w:val="32"/>
          <w:lang w:eastAsia="zh-CN"/>
        </w:rPr>
        <w:t>可从资金分配和安排，资金指标下达、资金拨付和资金使用</w:t>
      </w:r>
      <w:r>
        <w:rPr>
          <w:rFonts w:ascii="Arial" w:eastAsia="仿宋_GB2312" w:hAnsi="Arial" w:cs="Arial" w:hint="eastAsia"/>
          <w:sz w:val="32"/>
          <w:szCs w:val="32"/>
          <w:lang w:eastAsia="zh-CN"/>
        </w:rPr>
        <w:t xml:space="preserve"> </w:t>
      </w:r>
      <w:r>
        <w:rPr>
          <w:rFonts w:ascii="Arial" w:eastAsia="仿宋_GB2312" w:hAnsi="Arial" w:cs="Arial" w:hint="eastAsia"/>
          <w:sz w:val="32"/>
          <w:szCs w:val="32"/>
          <w:lang w:eastAsia="zh-CN"/>
        </w:rPr>
        <w:t>进度，资金使用管理，项目管理，政策适应性等方面概括存在的</w:t>
      </w:r>
    </w:p>
    <w:p w:rsidR="006636B1" w:rsidRDefault="00853A1D">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主要问题。</w:t>
      </w:r>
    </w:p>
    <w:p w:rsidR="006636B1" w:rsidRDefault="00853A1D" w:rsidP="00407BBD">
      <w:pPr>
        <w:spacing w:line="560" w:lineRule="exact"/>
        <w:ind w:firstLineChars="200" w:firstLine="592"/>
        <w:outlineLvl w:val="0"/>
        <w:rPr>
          <w:rFonts w:ascii="黑体" w:eastAsia="黑体" w:hAnsi="黑体" w:cs="黑体"/>
          <w:b/>
          <w:bCs/>
          <w:spacing w:val="-15"/>
          <w:sz w:val="31"/>
          <w:szCs w:val="31"/>
        </w:rPr>
      </w:pPr>
      <w:r>
        <w:rPr>
          <w:rFonts w:ascii="黑体" w:eastAsia="黑体" w:hAnsi="黑体" w:cs="黑体"/>
          <w:b/>
          <w:bCs/>
          <w:spacing w:val="-15"/>
          <w:sz w:val="31"/>
          <w:szCs w:val="31"/>
        </w:rPr>
        <w:t>六、有关建议</w:t>
      </w:r>
    </w:p>
    <w:p w:rsidR="006636B1" w:rsidRDefault="00853A1D" w:rsidP="006636B1">
      <w:pPr>
        <w:spacing w:line="560" w:lineRule="exact"/>
        <w:ind w:firstLineChars="200" w:firstLine="592"/>
        <w:outlineLvl w:val="0"/>
        <w:rPr>
          <w:rFonts w:eastAsia="仿宋_GB2312"/>
          <w:sz w:val="32"/>
          <w:szCs w:val="32"/>
          <w:lang w:eastAsia="zh-CN"/>
        </w:rPr>
      </w:pPr>
      <w:r>
        <w:rPr>
          <w:rFonts w:ascii="黑体" w:eastAsia="黑体" w:hAnsi="黑体" w:cs="黑体"/>
          <w:b/>
          <w:bCs/>
          <w:spacing w:val="-15"/>
          <w:sz w:val="31"/>
          <w:szCs w:val="31"/>
        </w:rPr>
        <w:t>七、其他需要说明的问题</w:t>
      </w:r>
    </w:p>
    <w:sectPr w:rsidR="006636B1" w:rsidSect="006636B1">
      <w:footerReference w:type="default" r:id="rId15"/>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B8F" w:rsidRDefault="00191B8F">
      <w:r>
        <w:separator/>
      </w:r>
    </w:p>
    <w:p w:rsidR="00191B8F" w:rsidRDefault="00191B8F"/>
  </w:endnote>
  <w:endnote w:type="continuationSeparator" w:id="0">
    <w:p w:rsidR="00191B8F" w:rsidRDefault="00191B8F">
      <w:r>
        <w:continuationSeparator/>
      </w:r>
    </w:p>
    <w:p w:rsidR="00191B8F" w:rsidRDefault="00191B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6636B1" w:rsidRDefault="00673F87">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853A1D">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53A1D">
          <w:rPr>
            <w:rFonts w:asciiTheme="minorEastAsia" w:eastAsiaTheme="minorEastAsia" w:hAnsiTheme="minorEastAsia"/>
            <w:sz w:val="28"/>
            <w:szCs w:val="28"/>
            <w:lang w:val="zh-CN"/>
          </w:rPr>
          <w:t>-</w:t>
        </w:r>
        <w:r w:rsidR="00853A1D">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6636B1" w:rsidRDefault="006636B1">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6636B1" w:rsidRDefault="00673F87">
        <w:pPr>
          <w:pStyle w:val="a4"/>
          <w:jc w:val="right"/>
          <w:rPr>
            <w:rFonts w:asciiTheme="minorEastAsia" w:eastAsiaTheme="minorEastAsia" w:hAnsiTheme="minorEastAsia"/>
            <w:sz w:val="28"/>
            <w:szCs w:val="28"/>
          </w:rPr>
        </w:pPr>
      </w:p>
    </w:sdtContent>
  </w:sdt>
  <w:p w:rsidR="006636B1" w:rsidRDefault="006636B1">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BD" w:rsidRDefault="00407BB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6636B1" w:rsidRDefault="00673F87">
        <w:pPr>
          <w:pStyle w:val="a4"/>
          <w:jc w:val="right"/>
          <w:rPr>
            <w:rFonts w:asciiTheme="minorEastAsia" w:eastAsiaTheme="minorEastAsia" w:hAnsiTheme="minorEastAsia"/>
          </w:rPr>
        </w:pPr>
      </w:p>
    </w:sdtContent>
  </w:sdt>
  <w:p w:rsidR="006636B1" w:rsidRDefault="006636B1">
    <w:pPr>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6B1" w:rsidRDefault="006636B1">
    <w:pPr>
      <w:spacing w:before="1" w:line="177" w:lineRule="auto"/>
      <w:jc w:val="right"/>
      <w:rPr>
        <w:rFonts w:ascii="宋体" w:eastAsia="宋体" w:hAnsi="宋体" w:cs="宋体"/>
        <w:sz w:val="31"/>
        <w:szCs w:val="3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6B1" w:rsidRDefault="006636B1">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B8F" w:rsidRDefault="00191B8F">
      <w:r>
        <w:separator/>
      </w:r>
    </w:p>
    <w:p w:rsidR="00191B8F" w:rsidRDefault="00191B8F"/>
  </w:footnote>
  <w:footnote w:type="continuationSeparator" w:id="0">
    <w:p w:rsidR="00191B8F" w:rsidRDefault="00191B8F">
      <w:r>
        <w:continuationSeparator/>
      </w:r>
    </w:p>
    <w:p w:rsidR="00191B8F" w:rsidRDefault="00191B8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BD" w:rsidRDefault="00407BB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BD" w:rsidRDefault="00407BB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BD" w:rsidRDefault="00407BB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B5939"/>
    <w:multiLevelType w:val="hybridMultilevel"/>
    <w:tmpl w:val="069CDDC2"/>
    <w:lvl w:ilvl="0" w:tplc="B65C93B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characterSpacingControl w:val="doNotCompress"/>
  <w:hdrShapeDefaults>
    <o:shapedefaults v:ext="edit" spidmax="7170"/>
  </w:hdrShapeDefaults>
  <w:footnotePr>
    <w:footnote w:id="-1"/>
    <w:footnote w:id="0"/>
  </w:footnotePr>
  <w:endnotePr>
    <w:endnote w:id="-1"/>
    <w:endnote w:id="0"/>
  </w:endnotePr>
  <w:compat>
    <w:spaceForUL/>
    <w:ulTrailSpace/>
    <w:useFELayout/>
  </w:compat>
  <w:docVars>
    <w:docVar w:name="commondata" w:val="eyJoZGlkIjoiZThlZDUzZGYxNzYyMDEzOWQ1YTI4MjdmZmM4OTIzOWYifQ=="/>
  </w:docVars>
  <w:rsids>
    <w:rsidRoot w:val="006636B1"/>
    <w:rsid w:val="00054FB8"/>
    <w:rsid w:val="00191B8F"/>
    <w:rsid w:val="00231C97"/>
    <w:rsid w:val="003F69B6"/>
    <w:rsid w:val="00407BBD"/>
    <w:rsid w:val="005154CA"/>
    <w:rsid w:val="00554A31"/>
    <w:rsid w:val="005A6DD6"/>
    <w:rsid w:val="00616B37"/>
    <w:rsid w:val="006636B1"/>
    <w:rsid w:val="00673F87"/>
    <w:rsid w:val="006D2AE4"/>
    <w:rsid w:val="00853A1D"/>
    <w:rsid w:val="00AD7779"/>
    <w:rsid w:val="00BB16A6"/>
    <w:rsid w:val="00C2350F"/>
    <w:rsid w:val="00C845B0"/>
    <w:rsid w:val="00D376FE"/>
    <w:rsid w:val="00D84B0A"/>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6636B1"/>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6636B1"/>
    <w:rPr>
      <w:rFonts w:ascii="仿宋" w:eastAsia="仿宋" w:hAnsi="仿宋" w:cs="仿宋"/>
      <w:sz w:val="34"/>
      <w:szCs w:val="34"/>
    </w:rPr>
  </w:style>
  <w:style w:type="paragraph" w:styleId="a4">
    <w:name w:val="footer"/>
    <w:autoRedefine/>
    <w:uiPriority w:val="99"/>
    <w:qFormat/>
    <w:rsid w:val="006636B1"/>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rsid w:val="006636B1"/>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rsid w:val="006636B1"/>
    <w:tblPr>
      <w:tblCellMar>
        <w:top w:w="0" w:type="dxa"/>
        <w:left w:w="0" w:type="dxa"/>
        <w:bottom w:w="0" w:type="dxa"/>
        <w:right w:w="0" w:type="dxa"/>
      </w:tblCellMar>
    </w:tblPr>
  </w:style>
  <w:style w:type="paragraph" w:customStyle="1" w:styleId="TableText">
    <w:name w:val="Table Text"/>
    <w:basedOn w:val="a"/>
    <w:autoRedefine/>
    <w:semiHidden/>
    <w:qFormat/>
    <w:rsid w:val="006636B1"/>
  </w:style>
  <w:style w:type="paragraph" w:styleId="a6">
    <w:name w:val="List Paragraph"/>
    <w:autoRedefine/>
    <w:uiPriority w:val="99"/>
    <w:unhideWhenUsed/>
    <w:qFormat/>
    <w:rsid w:val="006636B1"/>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paragraph" w:styleId="a7">
    <w:name w:val="Balloon Text"/>
    <w:basedOn w:val="a"/>
    <w:link w:val="Char"/>
    <w:rsid w:val="00407BBD"/>
    <w:rPr>
      <w:sz w:val="18"/>
      <w:szCs w:val="18"/>
    </w:rPr>
  </w:style>
  <w:style w:type="character" w:customStyle="1" w:styleId="Char">
    <w:name w:val="批注框文本 Char"/>
    <w:basedOn w:val="a0"/>
    <w:link w:val="a7"/>
    <w:rsid w:val="00407BBD"/>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2024-05-21T14:05:00Z</cp:lastPrinted>
  <dcterms:created xsi:type="dcterms:W3CDTF">2024-04-19T21:25:00Z</dcterms:created>
  <dcterms:modified xsi:type="dcterms:W3CDTF">2024-10-18T00:16:00Z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