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4F9A9">
      <w:pPr>
        <w:pStyle w:val="2"/>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14:paraId="4FD06573">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hint="eastAsia" w:ascii="方正小标宋简体" w:hAnsi="宋体" w:eastAsia="方正小标宋简体" w:cs="宋体"/>
          <w:bCs/>
          <w:spacing w:val="8"/>
          <w:kern w:val="0"/>
          <w:sz w:val="44"/>
          <w:szCs w:val="44"/>
          <w:lang w:eastAsia="zh-CN"/>
        </w:rPr>
        <w:t>年度部门整体支出绩效评价基础</w:t>
      </w:r>
    </w:p>
    <w:p w14:paraId="5EFDC095">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14:paraId="0DEDA5D4">
      <w:pPr>
        <w:spacing w:line="177" w:lineRule="exact"/>
        <w:ind w:firstLine="420"/>
        <w:jc w:val="left"/>
        <w:rPr>
          <w:kern w:val="0"/>
          <w:lang w:eastAsia="zh-CN"/>
        </w:rPr>
      </w:pPr>
    </w:p>
    <w:tbl>
      <w:tblPr>
        <w:tblStyle w:val="9"/>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14:paraId="0F99F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14:paraId="5997E73D">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14:paraId="65616536">
            <w:pPr>
              <w:spacing w:line="240" w:lineRule="auto"/>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14:paraId="6A93D770">
            <w:pPr>
              <w:spacing w:line="240" w:lineRule="auto"/>
              <w:jc w:val="center"/>
              <w:rPr>
                <w:rFonts w:hint="eastAsia" w:ascii="仿宋_GB2312" w:hAnsi="宋体" w:eastAsia="仿宋_GB2312" w:cs="宋体"/>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年实际在职</w:t>
            </w:r>
          </w:p>
          <w:p w14:paraId="620B89A0">
            <w:pPr>
              <w:spacing w:line="240" w:lineRule="auto"/>
              <w:jc w:val="center"/>
              <w:rPr>
                <w:rFonts w:ascii="仿宋_GB2312" w:eastAsia="仿宋_GB2312"/>
                <w:kern w:val="0"/>
              </w:rPr>
            </w:pPr>
            <w:r>
              <w:rPr>
                <w:rFonts w:hint="eastAsia" w:ascii="仿宋_GB2312" w:hAnsi="宋体" w:eastAsia="仿宋_GB2312" w:cs="宋体"/>
                <w:kern w:val="0"/>
              </w:rPr>
              <w:t>人数</w:t>
            </w:r>
          </w:p>
        </w:tc>
        <w:tc>
          <w:tcPr>
            <w:tcW w:w="1983" w:type="dxa"/>
            <w:gridSpan w:val="2"/>
            <w:vAlign w:val="center"/>
          </w:tcPr>
          <w:p w14:paraId="256D162A">
            <w:pPr>
              <w:spacing w:line="240" w:lineRule="auto"/>
              <w:jc w:val="center"/>
              <w:rPr>
                <w:rFonts w:ascii="仿宋_GB2312" w:eastAsia="仿宋_GB2312"/>
                <w:kern w:val="0"/>
              </w:rPr>
            </w:pPr>
            <w:r>
              <w:rPr>
                <w:rFonts w:hint="eastAsia" w:ascii="仿宋_GB2312" w:hAnsi="宋体" w:eastAsia="仿宋_GB2312" w:cs="宋体"/>
                <w:kern w:val="0"/>
              </w:rPr>
              <w:t>控制率</w:t>
            </w:r>
          </w:p>
        </w:tc>
      </w:tr>
      <w:tr w14:paraId="6A507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65438EA8">
            <w:pPr>
              <w:spacing w:line="240" w:lineRule="auto"/>
              <w:ind w:firstLine="420"/>
              <w:jc w:val="center"/>
              <w:rPr>
                <w:rFonts w:ascii="仿宋_GB2312" w:eastAsia="仿宋_GB2312"/>
                <w:kern w:val="0"/>
              </w:rPr>
            </w:pPr>
          </w:p>
        </w:tc>
        <w:tc>
          <w:tcPr>
            <w:tcW w:w="2116" w:type="dxa"/>
            <w:gridSpan w:val="2"/>
            <w:vAlign w:val="center"/>
          </w:tcPr>
          <w:p w14:paraId="4056B26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60</w:t>
            </w:r>
          </w:p>
        </w:tc>
        <w:tc>
          <w:tcPr>
            <w:tcW w:w="2039" w:type="dxa"/>
            <w:gridSpan w:val="2"/>
            <w:vAlign w:val="center"/>
          </w:tcPr>
          <w:p w14:paraId="1D47B169">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54</w:t>
            </w:r>
          </w:p>
        </w:tc>
        <w:tc>
          <w:tcPr>
            <w:tcW w:w="1983" w:type="dxa"/>
            <w:gridSpan w:val="2"/>
            <w:vAlign w:val="center"/>
          </w:tcPr>
          <w:p w14:paraId="06F2846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90%</w:t>
            </w:r>
          </w:p>
        </w:tc>
      </w:tr>
      <w:tr w14:paraId="1D5EC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40954C9">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14:paraId="3559BBE2">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c>
          <w:tcPr>
            <w:tcW w:w="2039" w:type="dxa"/>
            <w:gridSpan w:val="2"/>
            <w:vAlign w:val="center"/>
          </w:tcPr>
          <w:p w14:paraId="5DBAAEEC">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年预算数</w:t>
            </w:r>
          </w:p>
        </w:tc>
        <w:tc>
          <w:tcPr>
            <w:tcW w:w="1983" w:type="dxa"/>
            <w:gridSpan w:val="2"/>
            <w:vAlign w:val="center"/>
          </w:tcPr>
          <w:p w14:paraId="284567BC">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年决算数</w:t>
            </w:r>
          </w:p>
        </w:tc>
      </w:tr>
      <w:tr w14:paraId="48788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7A428815">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14:paraId="1C1EF02E">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11.6</w:t>
            </w:r>
          </w:p>
        </w:tc>
        <w:tc>
          <w:tcPr>
            <w:tcW w:w="2039" w:type="dxa"/>
            <w:gridSpan w:val="2"/>
            <w:vAlign w:val="center"/>
          </w:tcPr>
          <w:p w14:paraId="1D6514EA">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5.7</w:t>
            </w:r>
          </w:p>
        </w:tc>
        <w:tc>
          <w:tcPr>
            <w:tcW w:w="1983" w:type="dxa"/>
            <w:gridSpan w:val="2"/>
            <w:vAlign w:val="center"/>
          </w:tcPr>
          <w:p w14:paraId="7DFA648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0.23</w:t>
            </w:r>
          </w:p>
        </w:tc>
      </w:tr>
      <w:tr w14:paraId="15A2B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21D84B4">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14:paraId="2BB3E60E">
            <w:pPr>
              <w:spacing w:line="240" w:lineRule="auto"/>
              <w:ind w:firstLine="420"/>
              <w:jc w:val="center"/>
              <w:rPr>
                <w:rFonts w:ascii="仿宋_GB2312" w:eastAsia="仿宋_GB2312"/>
                <w:kern w:val="0"/>
                <w:lang w:eastAsia="zh-CN"/>
              </w:rPr>
            </w:pPr>
          </w:p>
        </w:tc>
        <w:tc>
          <w:tcPr>
            <w:tcW w:w="2039" w:type="dxa"/>
            <w:gridSpan w:val="2"/>
            <w:vAlign w:val="center"/>
          </w:tcPr>
          <w:p w14:paraId="7474BB6E">
            <w:pPr>
              <w:spacing w:line="240" w:lineRule="auto"/>
              <w:ind w:firstLine="420"/>
              <w:jc w:val="center"/>
              <w:rPr>
                <w:rFonts w:ascii="仿宋_GB2312" w:eastAsia="仿宋_GB2312"/>
                <w:kern w:val="0"/>
                <w:lang w:eastAsia="zh-CN"/>
              </w:rPr>
            </w:pPr>
          </w:p>
        </w:tc>
        <w:tc>
          <w:tcPr>
            <w:tcW w:w="1983" w:type="dxa"/>
            <w:gridSpan w:val="2"/>
            <w:vAlign w:val="center"/>
          </w:tcPr>
          <w:p w14:paraId="71BD7494">
            <w:pPr>
              <w:spacing w:line="240" w:lineRule="auto"/>
              <w:ind w:firstLine="420"/>
              <w:jc w:val="center"/>
              <w:rPr>
                <w:rFonts w:ascii="仿宋_GB2312" w:eastAsia="仿宋_GB2312"/>
                <w:kern w:val="0"/>
                <w:lang w:eastAsia="zh-CN"/>
              </w:rPr>
            </w:pPr>
          </w:p>
        </w:tc>
      </w:tr>
      <w:tr w14:paraId="48324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14:paraId="71C1E1F6">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14:paraId="31BDC46A">
            <w:pPr>
              <w:spacing w:line="240" w:lineRule="auto"/>
              <w:ind w:firstLine="420"/>
              <w:jc w:val="center"/>
              <w:rPr>
                <w:rFonts w:ascii="仿宋_GB2312" w:eastAsia="仿宋_GB2312"/>
                <w:kern w:val="0"/>
              </w:rPr>
            </w:pPr>
          </w:p>
        </w:tc>
        <w:tc>
          <w:tcPr>
            <w:tcW w:w="2039" w:type="dxa"/>
            <w:gridSpan w:val="2"/>
            <w:vAlign w:val="center"/>
          </w:tcPr>
          <w:p w14:paraId="79420B7F">
            <w:pPr>
              <w:spacing w:line="240" w:lineRule="auto"/>
              <w:ind w:firstLine="420"/>
              <w:jc w:val="center"/>
              <w:rPr>
                <w:rFonts w:ascii="仿宋_GB2312" w:eastAsia="仿宋_GB2312"/>
                <w:kern w:val="0"/>
              </w:rPr>
            </w:pPr>
          </w:p>
        </w:tc>
        <w:tc>
          <w:tcPr>
            <w:tcW w:w="1983" w:type="dxa"/>
            <w:gridSpan w:val="2"/>
            <w:vAlign w:val="center"/>
          </w:tcPr>
          <w:p w14:paraId="0A161583">
            <w:pPr>
              <w:spacing w:line="240" w:lineRule="auto"/>
              <w:ind w:firstLine="420"/>
              <w:jc w:val="center"/>
              <w:rPr>
                <w:rFonts w:ascii="仿宋_GB2312" w:eastAsia="仿宋_GB2312"/>
                <w:kern w:val="0"/>
              </w:rPr>
            </w:pPr>
          </w:p>
        </w:tc>
      </w:tr>
      <w:tr w14:paraId="708ED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4FE99123">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14:paraId="6581D34A">
            <w:pPr>
              <w:spacing w:line="240" w:lineRule="auto"/>
              <w:ind w:firstLine="420"/>
              <w:jc w:val="center"/>
              <w:rPr>
                <w:rFonts w:ascii="仿宋_GB2312" w:eastAsia="仿宋_GB2312"/>
                <w:kern w:val="0"/>
              </w:rPr>
            </w:pPr>
          </w:p>
        </w:tc>
        <w:tc>
          <w:tcPr>
            <w:tcW w:w="2039" w:type="dxa"/>
            <w:gridSpan w:val="2"/>
            <w:vAlign w:val="center"/>
          </w:tcPr>
          <w:p w14:paraId="4D0A1ED9">
            <w:pPr>
              <w:spacing w:line="240" w:lineRule="auto"/>
              <w:ind w:firstLine="420"/>
              <w:jc w:val="center"/>
              <w:rPr>
                <w:rFonts w:ascii="仿宋_GB2312" w:eastAsia="仿宋_GB2312"/>
                <w:kern w:val="0"/>
              </w:rPr>
            </w:pPr>
          </w:p>
        </w:tc>
        <w:tc>
          <w:tcPr>
            <w:tcW w:w="1983" w:type="dxa"/>
            <w:gridSpan w:val="2"/>
            <w:vAlign w:val="center"/>
          </w:tcPr>
          <w:p w14:paraId="5A740743">
            <w:pPr>
              <w:spacing w:line="240" w:lineRule="auto"/>
              <w:ind w:firstLine="420"/>
              <w:jc w:val="center"/>
              <w:rPr>
                <w:rFonts w:ascii="仿宋_GB2312" w:eastAsia="仿宋_GB2312"/>
                <w:kern w:val="0"/>
              </w:rPr>
            </w:pPr>
          </w:p>
        </w:tc>
      </w:tr>
      <w:tr w14:paraId="2935C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3F0FEFE6">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14:paraId="6F82C849">
            <w:pPr>
              <w:spacing w:line="240" w:lineRule="auto"/>
              <w:ind w:firstLine="420"/>
              <w:jc w:val="center"/>
              <w:rPr>
                <w:rFonts w:ascii="仿宋_GB2312" w:eastAsia="仿宋_GB2312"/>
                <w:kern w:val="0"/>
              </w:rPr>
            </w:pPr>
          </w:p>
        </w:tc>
        <w:tc>
          <w:tcPr>
            <w:tcW w:w="2039" w:type="dxa"/>
            <w:gridSpan w:val="2"/>
            <w:vAlign w:val="center"/>
          </w:tcPr>
          <w:p w14:paraId="402D38BC">
            <w:pPr>
              <w:spacing w:line="240" w:lineRule="auto"/>
              <w:ind w:firstLine="420"/>
              <w:jc w:val="center"/>
              <w:rPr>
                <w:rFonts w:ascii="仿宋_GB2312" w:eastAsia="仿宋_GB2312"/>
                <w:kern w:val="0"/>
              </w:rPr>
            </w:pPr>
          </w:p>
        </w:tc>
        <w:tc>
          <w:tcPr>
            <w:tcW w:w="1983" w:type="dxa"/>
            <w:gridSpan w:val="2"/>
            <w:vAlign w:val="center"/>
          </w:tcPr>
          <w:p w14:paraId="0229920A">
            <w:pPr>
              <w:spacing w:line="240" w:lineRule="auto"/>
              <w:ind w:firstLine="420"/>
              <w:jc w:val="center"/>
              <w:rPr>
                <w:rFonts w:ascii="仿宋_GB2312" w:eastAsia="仿宋_GB2312"/>
                <w:kern w:val="0"/>
              </w:rPr>
            </w:pPr>
          </w:p>
        </w:tc>
      </w:tr>
      <w:tr w14:paraId="5C60F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14:paraId="6A57BD35">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14:paraId="23AA2EC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11.6</w:t>
            </w:r>
          </w:p>
        </w:tc>
        <w:tc>
          <w:tcPr>
            <w:tcW w:w="2039" w:type="dxa"/>
            <w:gridSpan w:val="2"/>
            <w:vAlign w:val="center"/>
          </w:tcPr>
          <w:p w14:paraId="672289A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5.7</w:t>
            </w:r>
          </w:p>
        </w:tc>
        <w:tc>
          <w:tcPr>
            <w:tcW w:w="1983" w:type="dxa"/>
            <w:gridSpan w:val="2"/>
            <w:vAlign w:val="center"/>
          </w:tcPr>
          <w:p w14:paraId="7985B41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0.23</w:t>
            </w:r>
          </w:p>
        </w:tc>
      </w:tr>
      <w:tr w14:paraId="1F26E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C282A34">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14:paraId="6B7C6FFA">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230</w:t>
            </w:r>
          </w:p>
        </w:tc>
        <w:tc>
          <w:tcPr>
            <w:tcW w:w="2039" w:type="dxa"/>
            <w:gridSpan w:val="2"/>
            <w:vAlign w:val="center"/>
          </w:tcPr>
          <w:p w14:paraId="56A401C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681.2</w:t>
            </w:r>
          </w:p>
        </w:tc>
        <w:tc>
          <w:tcPr>
            <w:tcW w:w="1983" w:type="dxa"/>
            <w:gridSpan w:val="2"/>
            <w:vAlign w:val="center"/>
          </w:tcPr>
          <w:p w14:paraId="7E496EB6">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608.41</w:t>
            </w:r>
          </w:p>
        </w:tc>
      </w:tr>
      <w:tr w14:paraId="0C096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0229F187">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14:paraId="5C6C607C">
            <w:pPr>
              <w:spacing w:line="240" w:lineRule="auto"/>
              <w:ind w:firstLine="420"/>
              <w:jc w:val="center"/>
              <w:rPr>
                <w:rFonts w:ascii="仿宋_GB2312" w:eastAsia="仿宋_GB2312"/>
                <w:kern w:val="0"/>
              </w:rPr>
            </w:pPr>
          </w:p>
        </w:tc>
        <w:tc>
          <w:tcPr>
            <w:tcW w:w="2039" w:type="dxa"/>
            <w:gridSpan w:val="2"/>
            <w:vAlign w:val="center"/>
          </w:tcPr>
          <w:p w14:paraId="142DDA3A">
            <w:pPr>
              <w:spacing w:line="240" w:lineRule="auto"/>
              <w:ind w:firstLine="420"/>
              <w:jc w:val="center"/>
              <w:rPr>
                <w:rFonts w:ascii="仿宋_GB2312" w:eastAsia="仿宋_GB2312"/>
                <w:kern w:val="0"/>
              </w:rPr>
            </w:pPr>
          </w:p>
        </w:tc>
        <w:tc>
          <w:tcPr>
            <w:tcW w:w="1983" w:type="dxa"/>
            <w:gridSpan w:val="2"/>
            <w:vAlign w:val="center"/>
          </w:tcPr>
          <w:p w14:paraId="2E8DC00D">
            <w:pPr>
              <w:spacing w:line="240" w:lineRule="auto"/>
              <w:ind w:firstLine="420"/>
              <w:jc w:val="center"/>
              <w:rPr>
                <w:rFonts w:ascii="仿宋_GB2312" w:eastAsia="仿宋_GB2312"/>
                <w:kern w:val="0"/>
              </w:rPr>
            </w:pPr>
          </w:p>
        </w:tc>
      </w:tr>
      <w:tr w14:paraId="350DE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4985BAE9">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14:paraId="7757DF50">
            <w:pPr>
              <w:spacing w:line="240" w:lineRule="auto"/>
              <w:ind w:firstLine="420"/>
              <w:jc w:val="center"/>
              <w:rPr>
                <w:rFonts w:ascii="仿宋_GB2312" w:eastAsia="仿宋_GB2312"/>
                <w:kern w:val="0"/>
              </w:rPr>
            </w:pPr>
          </w:p>
        </w:tc>
        <w:tc>
          <w:tcPr>
            <w:tcW w:w="2039" w:type="dxa"/>
            <w:gridSpan w:val="2"/>
            <w:vAlign w:val="center"/>
          </w:tcPr>
          <w:p w14:paraId="31C696EB">
            <w:pPr>
              <w:spacing w:line="240" w:lineRule="auto"/>
              <w:ind w:firstLine="420"/>
              <w:jc w:val="center"/>
              <w:rPr>
                <w:rFonts w:ascii="仿宋_GB2312" w:eastAsia="仿宋_GB2312"/>
                <w:kern w:val="0"/>
              </w:rPr>
            </w:pPr>
          </w:p>
        </w:tc>
        <w:tc>
          <w:tcPr>
            <w:tcW w:w="1983" w:type="dxa"/>
            <w:gridSpan w:val="2"/>
            <w:vAlign w:val="center"/>
          </w:tcPr>
          <w:p w14:paraId="1F7D72B8">
            <w:pPr>
              <w:spacing w:line="240" w:lineRule="auto"/>
              <w:ind w:firstLine="420"/>
              <w:jc w:val="center"/>
              <w:rPr>
                <w:rFonts w:ascii="仿宋_GB2312" w:eastAsia="仿宋_GB2312"/>
                <w:kern w:val="0"/>
              </w:rPr>
            </w:pPr>
          </w:p>
        </w:tc>
      </w:tr>
      <w:tr w14:paraId="7F51B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CFA585F">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14:paraId="07481D13">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14:paraId="482AEA10">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230</w:t>
            </w:r>
          </w:p>
        </w:tc>
        <w:tc>
          <w:tcPr>
            <w:tcW w:w="2039" w:type="dxa"/>
            <w:gridSpan w:val="2"/>
            <w:vAlign w:val="center"/>
          </w:tcPr>
          <w:p w14:paraId="18F75CD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681.2</w:t>
            </w:r>
          </w:p>
        </w:tc>
        <w:tc>
          <w:tcPr>
            <w:tcW w:w="1983" w:type="dxa"/>
            <w:gridSpan w:val="2"/>
            <w:vAlign w:val="center"/>
          </w:tcPr>
          <w:p w14:paraId="4D19413F">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608.41</w:t>
            </w:r>
          </w:p>
        </w:tc>
      </w:tr>
      <w:tr w14:paraId="25DA4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6EABAE43">
            <w:pPr>
              <w:spacing w:line="240" w:lineRule="auto"/>
              <w:jc w:val="both"/>
              <w:rPr>
                <w:rFonts w:hint="eastAsia" w:ascii="仿宋_GB2312" w:hAnsi="宋体" w:eastAsia="仿宋_GB2312" w:cs="宋体"/>
                <w:kern w:val="0"/>
              </w:rPr>
            </w:pPr>
            <w:r>
              <w:rPr>
                <w:rFonts w:hint="eastAsia" w:ascii="仿宋_GB2312" w:hAnsi="宋体" w:eastAsia="仿宋_GB2312" w:cs="宋体"/>
                <w:kern w:val="0"/>
              </w:rPr>
              <w:t>打击欺诈骗保专项行动经费</w:t>
            </w:r>
          </w:p>
        </w:tc>
        <w:tc>
          <w:tcPr>
            <w:tcW w:w="2116" w:type="dxa"/>
            <w:gridSpan w:val="2"/>
            <w:vAlign w:val="center"/>
          </w:tcPr>
          <w:p w14:paraId="4702D93A">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w:t>
            </w:r>
          </w:p>
        </w:tc>
        <w:tc>
          <w:tcPr>
            <w:tcW w:w="2039" w:type="dxa"/>
            <w:gridSpan w:val="2"/>
            <w:vAlign w:val="center"/>
          </w:tcPr>
          <w:p w14:paraId="165B2D1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w:t>
            </w:r>
          </w:p>
        </w:tc>
        <w:tc>
          <w:tcPr>
            <w:tcW w:w="1983" w:type="dxa"/>
            <w:gridSpan w:val="2"/>
            <w:vAlign w:val="center"/>
          </w:tcPr>
          <w:p w14:paraId="54C86000">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w:t>
            </w:r>
          </w:p>
        </w:tc>
      </w:tr>
      <w:tr w14:paraId="05D02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51F08C99">
            <w:pPr>
              <w:spacing w:line="240" w:lineRule="auto"/>
              <w:jc w:val="both"/>
              <w:rPr>
                <w:rFonts w:hint="eastAsia" w:ascii="仿宋_GB2312" w:hAnsi="宋体" w:eastAsia="仿宋_GB2312" w:cs="宋体"/>
                <w:kern w:val="0"/>
              </w:rPr>
            </w:pPr>
            <w:r>
              <w:rPr>
                <w:rFonts w:hint="eastAsia" w:ascii="仿宋_GB2312" w:hAnsi="宋体" w:eastAsia="仿宋_GB2312" w:cs="宋体"/>
                <w:kern w:val="0"/>
              </w:rPr>
              <w:t>城乡居民医疗参保征收经费</w:t>
            </w:r>
          </w:p>
        </w:tc>
        <w:tc>
          <w:tcPr>
            <w:tcW w:w="2116" w:type="dxa"/>
            <w:gridSpan w:val="2"/>
            <w:vAlign w:val="center"/>
          </w:tcPr>
          <w:p w14:paraId="3B3FDECA">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205</w:t>
            </w:r>
          </w:p>
        </w:tc>
        <w:tc>
          <w:tcPr>
            <w:tcW w:w="2039" w:type="dxa"/>
            <w:gridSpan w:val="2"/>
            <w:vAlign w:val="center"/>
          </w:tcPr>
          <w:p w14:paraId="25C18AB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193</w:t>
            </w:r>
          </w:p>
        </w:tc>
        <w:tc>
          <w:tcPr>
            <w:tcW w:w="1983" w:type="dxa"/>
            <w:gridSpan w:val="2"/>
            <w:vAlign w:val="center"/>
          </w:tcPr>
          <w:p w14:paraId="541D7DE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124.01</w:t>
            </w:r>
          </w:p>
        </w:tc>
      </w:tr>
      <w:tr w14:paraId="4CC2BB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74A0027">
            <w:pPr>
              <w:spacing w:line="240" w:lineRule="auto"/>
              <w:jc w:val="both"/>
              <w:rPr>
                <w:rFonts w:hint="eastAsia" w:ascii="仿宋_GB2312" w:hAnsi="宋体" w:eastAsia="仿宋_GB2312" w:cs="宋体"/>
                <w:kern w:val="0"/>
              </w:rPr>
            </w:pPr>
            <w:r>
              <w:rPr>
                <w:rFonts w:hint="eastAsia" w:ascii="仿宋_GB2312" w:hAnsi="宋体" w:eastAsia="仿宋_GB2312" w:cs="宋体"/>
                <w:kern w:val="0"/>
              </w:rPr>
              <w:t>特殊门诊专家评审费</w:t>
            </w:r>
          </w:p>
        </w:tc>
        <w:tc>
          <w:tcPr>
            <w:tcW w:w="2116" w:type="dxa"/>
            <w:gridSpan w:val="2"/>
            <w:vAlign w:val="center"/>
          </w:tcPr>
          <w:p w14:paraId="3B744078">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2039" w:type="dxa"/>
            <w:gridSpan w:val="2"/>
            <w:vAlign w:val="center"/>
          </w:tcPr>
          <w:p w14:paraId="23C97888">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983" w:type="dxa"/>
            <w:gridSpan w:val="2"/>
            <w:vAlign w:val="center"/>
          </w:tcPr>
          <w:p w14:paraId="5FDD976B">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r>
      <w:tr w14:paraId="72227C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8F46AB5">
            <w:pPr>
              <w:spacing w:line="240" w:lineRule="auto"/>
              <w:jc w:val="both"/>
              <w:rPr>
                <w:rFonts w:hint="eastAsia" w:ascii="仿宋_GB2312" w:hAnsi="宋体" w:eastAsia="仿宋_GB2312" w:cs="宋体"/>
                <w:kern w:val="0"/>
              </w:rPr>
            </w:pPr>
            <w:r>
              <w:rPr>
                <w:rFonts w:hint="eastAsia" w:ascii="仿宋_GB2312" w:hAnsi="宋体" w:eastAsia="仿宋_GB2312" w:cs="宋体"/>
                <w:kern w:val="0"/>
              </w:rPr>
              <w:t>离休人员医保参保补助</w:t>
            </w:r>
          </w:p>
        </w:tc>
        <w:tc>
          <w:tcPr>
            <w:tcW w:w="2116" w:type="dxa"/>
            <w:gridSpan w:val="2"/>
            <w:vAlign w:val="center"/>
          </w:tcPr>
          <w:p w14:paraId="1E114628">
            <w:pPr>
              <w:spacing w:line="240" w:lineRule="auto"/>
              <w:ind w:firstLine="420"/>
              <w:jc w:val="center"/>
              <w:rPr>
                <w:rFonts w:ascii="仿宋_GB2312" w:eastAsia="仿宋_GB2312"/>
                <w:kern w:val="0"/>
              </w:rPr>
            </w:pPr>
          </w:p>
        </w:tc>
        <w:tc>
          <w:tcPr>
            <w:tcW w:w="2039" w:type="dxa"/>
            <w:gridSpan w:val="2"/>
            <w:vAlign w:val="center"/>
          </w:tcPr>
          <w:p w14:paraId="1AED70E0">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60</w:t>
            </w:r>
          </w:p>
        </w:tc>
        <w:tc>
          <w:tcPr>
            <w:tcW w:w="1983" w:type="dxa"/>
            <w:gridSpan w:val="2"/>
            <w:vAlign w:val="center"/>
          </w:tcPr>
          <w:p w14:paraId="779CCC4F">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57</w:t>
            </w:r>
          </w:p>
        </w:tc>
      </w:tr>
      <w:tr w14:paraId="3F7CE2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72ECA53E">
            <w:pPr>
              <w:spacing w:line="240" w:lineRule="auto"/>
              <w:jc w:val="both"/>
              <w:rPr>
                <w:rFonts w:hint="eastAsia" w:ascii="仿宋_GB2312" w:hAnsi="宋体" w:eastAsia="仿宋_GB2312" w:cs="宋体"/>
                <w:kern w:val="0"/>
              </w:rPr>
            </w:pPr>
            <w:r>
              <w:rPr>
                <w:rFonts w:hint="eastAsia" w:ascii="仿宋_GB2312" w:hAnsi="宋体" w:eastAsia="仿宋_GB2312" w:cs="宋体"/>
                <w:kern w:val="0"/>
              </w:rPr>
              <w:t>公务员医疗基金补助</w:t>
            </w:r>
          </w:p>
        </w:tc>
        <w:tc>
          <w:tcPr>
            <w:tcW w:w="2116" w:type="dxa"/>
            <w:gridSpan w:val="2"/>
            <w:vAlign w:val="center"/>
          </w:tcPr>
          <w:p w14:paraId="269740EF">
            <w:pPr>
              <w:spacing w:line="240" w:lineRule="auto"/>
              <w:ind w:firstLine="420"/>
              <w:jc w:val="center"/>
              <w:rPr>
                <w:rFonts w:ascii="仿宋_GB2312" w:eastAsia="仿宋_GB2312"/>
                <w:kern w:val="0"/>
              </w:rPr>
            </w:pPr>
          </w:p>
        </w:tc>
        <w:tc>
          <w:tcPr>
            <w:tcW w:w="2039" w:type="dxa"/>
            <w:gridSpan w:val="2"/>
            <w:vAlign w:val="center"/>
          </w:tcPr>
          <w:p w14:paraId="1C971B2F">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400</w:t>
            </w:r>
          </w:p>
        </w:tc>
        <w:tc>
          <w:tcPr>
            <w:tcW w:w="1983" w:type="dxa"/>
            <w:gridSpan w:val="2"/>
            <w:vAlign w:val="center"/>
          </w:tcPr>
          <w:p w14:paraId="7D3F8E5F">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400</w:t>
            </w:r>
          </w:p>
        </w:tc>
      </w:tr>
      <w:tr w14:paraId="717C90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61B59538">
            <w:pPr>
              <w:spacing w:line="240" w:lineRule="auto"/>
              <w:jc w:val="both"/>
              <w:rPr>
                <w:rFonts w:hint="eastAsia" w:ascii="仿宋_GB2312" w:hAnsi="宋体" w:eastAsia="仿宋_GB2312" w:cs="宋体"/>
                <w:kern w:val="0"/>
              </w:rPr>
            </w:pPr>
            <w:r>
              <w:rPr>
                <w:rFonts w:hint="eastAsia" w:ascii="仿宋_GB2312" w:hAnsi="宋体" w:eastAsia="仿宋_GB2312" w:cs="宋体"/>
                <w:kern w:val="0"/>
              </w:rPr>
              <w:t>建国初期参保退休干部医疗补助</w:t>
            </w:r>
          </w:p>
        </w:tc>
        <w:tc>
          <w:tcPr>
            <w:tcW w:w="2116" w:type="dxa"/>
            <w:gridSpan w:val="2"/>
            <w:vAlign w:val="center"/>
          </w:tcPr>
          <w:p w14:paraId="7F4E68E3">
            <w:pPr>
              <w:spacing w:line="240" w:lineRule="auto"/>
              <w:ind w:firstLine="420"/>
              <w:jc w:val="center"/>
              <w:rPr>
                <w:rFonts w:ascii="仿宋_GB2312" w:eastAsia="仿宋_GB2312"/>
                <w:kern w:val="0"/>
              </w:rPr>
            </w:pPr>
          </w:p>
        </w:tc>
        <w:tc>
          <w:tcPr>
            <w:tcW w:w="2039" w:type="dxa"/>
            <w:gridSpan w:val="2"/>
            <w:vAlign w:val="center"/>
          </w:tcPr>
          <w:p w14:paraId="634ADB2A">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3.2</w:t>
            </w:r>
          </w:p>
        </w:tc>
        <w:tc>
          <w:tcPr>
            <w:tcW w:w="1983" w:type="dxa"/>
            <w:gridSpan w:val="2"/>
            <w:vAlign w:val="center"/>
          </w:tcPr>
          <w:p w14:paraId="6FC2AAB8">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2.4</w:t>
            </w:r>
          </w:p>
        </w:tc>
      </w:tr>
      <w:tr w14:paraId="41783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86270B2">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14:paraId="4A5B86CE">
            <w:pPr>
              <w:spacing w:line="240" w:lineRule="auto"/>
              <w:ind w:firstLine="420"/>
              <w:jc w:val="center"/>
              <w:rPr>
                <w:rFonts w:ascii="仿宋_GB2312" w:eastAsia="仿宋_GB2312"/>
                <w:kern w:val="0"/>
              </w:rPr>
            </w:pPr>
          </w:p>
        </w:tc>
        <w:tc>
          <w:tcPr>
            <w:tcW w:w="2039" w:type="dxa"/>
            <w:gridSpan w:val="2"/>
            <w:vAlign w:val="center"/>
          </w:tcPr>
          <w:p w14:paraId="050E075D">
            <w:pPr>
              <w:spacing w:line="240" w:lineRule="auto"/>
              <w:ind w:firstLine="420"/>
              <w:jc w:val="center"/>
              <w:rPr>
                <w:rFonts w:ascii="仿宋_GB2312" w:eastAsia="仿宋_GB2312"/>
                <w:kern w:val="0"/>
              </w:rPr>
            </w:pPr>
          </w:p>
        </w:tc>
        <w:tc>
          <w:tcPr>
            <w:tcW w:w="1983" w:type="dxa"/>
            <w:gridSpan w:val="2"/>
            <w:vAlign w:val="center"/>
          </w:tcPr>
          <w:p w14:paraId="7357305D">
            <w:pPr>
              <w:spacing w:line="240" w:lineRule="auto"/>
              <w:ind w:firstLine="420"/>
              <w:jc w:val="center"/>
              <w:rPr>
                <w:rFonts w:ascii="仿宋_GB2312" w:eastAsia="仿宋_GB2312"/>
                <w:kern w:val="0"/>
              </w:rPr>
            </w:pPr>
          </w:p>
        </w:tc>
      </w:tr>
      <w:tr w14:paraId="3B798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EDB8F85">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14:paraId="2C631A9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72.98</w:t>
            </w:r>
          </w:p>
        </w:tc>
        <w:tc>
          <w:tcPr>
            <w:tcW w:w="2039" w:type="dxa"/>
            <w:gridSpan w:val="2"/>
            <w:vAlign w:val="center"/>
          </w:tcPr>
          <w:p w14:paraId="7BB02F1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7.41</w:t>
            </w:r>
          </w:p>
        </w:tc>
        <w:tc>
          <w:tcPr>
            <w:tcW w:w="1983" w:type="dxa"/>
            <w:gridSpan w:val="2"/>
            <w:vAlign w:val="center"/>
          </w:tcPr>
          <w:p w14:paraId="087A3549">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6.43</w:t>
            </w:r>
          </w:p>
        </w:tc>
      </w:tr>
      <w:tr w14:paraId="64479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14:paraId="3BD75D12">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14:paraId="7BF1871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22.29</w:t>
            </w:r>
          </w:p>
        </w:tc>
        <w:tc>
          <w:tcPr>
            <w:tcW w:w="2039" w:type="dxa"/>
            <w:gridSpan w:val="2"/>
            <w:vAlign w:val="center"/>
          </w:tcPr>
          <w:p w14:paraId="31E21FE8">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15.96</w:t>
            </w:r>
          </w:p>
        </w:tc>
        <w:tc>
          <w:tcPr>
            <w:tcW w:w="1983" w:type="dxa"/>
            <w:gridSpan w:val="2"/>
            <w:vAlign w:val="center"/>
          </w:tcPr>
          <w:p w14:paraId="4FD7453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11.78</w:t>
            </w:r>
          </w:p>
        </w:tc>
      </w:tr>
      <w:tr w14:paraId="51174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018DD348">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14:paraId="228A6C5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21.68</w:t>
            </w:r>
          </w:p>
        </w:tc>
        <w:tc>
          <w:tcPr>
            <w:tcW w:w="2039" w:type="dxa"/>
            <w:gridSpan w:val="2"/>
            <w:vAlign w:val="center"/>
          </w:tcPr>
          <w:p w14:paraId="467174B3">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5.7</w:t>
            </w:r>
          </w:p>
        </w:tc>
        <w:tc>
          <w:tcPr>
            <w:tcW w:w="1983" w:type="dxa"/>
            <w:gridSpan w:val="2"/>
            <w:vAlign w:val="center"/>
          </w:tcPr>
          <w:p w14:paraId="550E4F9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3.54</w:t>
            </w:r>
          </w:p>
        </w:tc>
      </w:tr>
      <w:tr w14:paraId="30B5B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0" w:hRule="atLeast"/>
        </w:trPr>
        <w:tc>
          <w:tcPr>
            <w:tcW w:w="3271" w:type="dxa"/>
            <w:vAlign w:val="center"/>
          </w:tcPr>
          <w:p w14:paraId="1E69535A">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14:paraId="0BB04A1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73</w:t>
            </w:r>
          </w:p>
        </w:tc>
        <w:tc>
          <w:tcPr>
            <w:tcW w:w="2039" w:type="dxa"/>
            <w:gridSpan w:val="2"/>
            <w:vAlign w:val="center"/>
          </w:tcPr>
          <w:p w14:paraId="18AD180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89</w:t>
            </w:r>
          </w:p>
        </w:tc>
        <w:tc>
          <w:tcPr>
            <w:tcW w:w="1983" w:type="dxa"/>
            <w:gridSpan w:val="2"/>
            <w:vAlign w:val="center"/>
          </w:tcPr>
          <w:p w14:paraId="4363E71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50</w:t>
            </w:r>
          </w:p>
        </w:tc>
      </w:tr>
      <w:tr w14:paraId="28D23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562329EF">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14:paraId="56E7EB72">
            <w:pPr>
              <w:spacing w:line="240" w:lineRule="auto"/>
              <w:ind w:firstLine="420"/>
              <w:jc w:val="center"/>
              <w:rPr>
                <w:rFonts w:ascii="仿宋_GB2312" w:eastAsia="仿宋_GB2312"/>
                <w:kern w:val="0"/>
                <w:lang w:eastAsia="zh-CN"/>
              </w:rPr>
            </w:pPr>
          </w:p>
        </w:tc>
        <w:tc>
          <w:tcPr>
            <w:tcW w:w="2039" w:type="dxa"/>
            <w:gridSpan w:val="2"/>
            <w:vAlign w:val="center"/>
          </w:tcPr>
          <w:p w14:paraId="50A3B14E">
            <w:pPr>
              <w:spacing w:line="240" w:lineRule="auto"/>
              <w:ind w:firstLine="420"/>
              <w:jc w:val="center"/>
              <w:rPr>
                <w:rFonts w:ascii="仿宋_GB2312" w:eastAsia="仿宋_GB2312"/>
                <w:kern w:val="0"/>
                <w:lang w:eastAsia="zh-CN"/>
              </w:rPr>
            </w:pPr>
          </w:p>
        </w:tc>
        <w:tc>
          <w:tcPr>
            <w:tcW w:w="1983" w:type="dxa"/>
            <w:gridSpan w:val="2"/>
            <w:vAlign w:val="center"/>
          </w:tcPr>
          <w:p w14:paraId="5A7B6931">
            <w:pPr>
              <w:spacing w:line="240" w:lineRule="auto"/>
              <w:ind w:firstLine="420"/>
              <w:jc w:val="center"/>
              <w:rPr>
                <w:rFonts w:ascii="仿宋_GB2312" w:eastAsia="仿宋_GB2312"/>
                <w:kern w:val="0"/>
                <w:lang w:eastAsia="zh-CN"/>
              </w:rPr>
            </w:pPr>
          </w:p>
        </w:tc>
      </w:tr>
      <w:tr w14:paraId="6D746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14:paraId="0FEC3B79">
            <w:pPr>
              <w:spacing w:line="240" w:lineRule="auto"/>
              <w:ind w:firstLine="420"/>
              <w:jc w:val="center"/>
              <w:rPr>
                <w:rFonts w:ascii="仿宋_GB2312" w:eastAsia="仿宋_GB2312"/>
                <w:kern w:val="0"/>
                <w:lang w:eastAsia="zh-CN"/>
              </w:rPr>
            </w:pPr>
          </w:p>
          <w:p w14:paraId="26217CFA">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14:paraId="7155FA62">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3</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14:paraId="3B0EE47A">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14:paraId="3EA7B1E8">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14:paraId="47DFB300">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14:paraId="1EF27F8E">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14:paraId="59CF22D4">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14:paraId="525C93D2">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14:paraId="4C1A087C">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14:paraId="57386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7F2CD01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14:paraId="6AAE10E2">
            <w:pPr>
              <w:kinsoku w:val="0"/>
              <w:autoSpaceDE w:val="0"/>
              <w:autoSpaceDN w:val="0"/>
              <w:adjustRightInd w:val="0"/>
              <w:snapToGrid w:val="0"/>
              <w:ind w:firstLine="420"/>
              <w:jc w:val="center"/>
              <w:textAlignment w:val="baseline"/>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0</w:t>
            </w:r>
          </w:p>
        </w:tc>
        <w:tc>
          <w:tcPr>
            <w:tcW w:w="958" w:type="dxa"/>
            <w:vAlign w:val="center"/>
          </w:tcPr>
          <w:p w14:paraId="2016690B">
            <w:pPr>
              <w:kinsoku w:val="0"/>
              <w:autoSpaceDE w:val="0"/>
              <w:autoSpaceDN w:val="0"/>
              <w:adjustRightInd w:val="0"/>
              <w:snapToGrid w:val="0"/>
              <w:ind w:firstLine="420"/>
              <w:jc w:val="center"/>
              <w:textAlignment w:val="baseline"/>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0</w:t>
            </w:r>
          </w:p>
        </w:tc>
        <w:tc>
          <w:tcPr>
            <w:tcW w:w="960" w:type="dxa"/>
            <w:vAlign w:val="center"/>
          </w:tcPr>
          <w:p w14:paraId="4D734BF4">
            <w:pPr>
              <w:kinsoku w:val="0"/>
              <w:autoSpaceDE w:val="0"/>
              <w:autoSpaceDN w:val="0"/>
              <w:adjustRightInd w:val="0"/>
              <w:snapToGrid w:val="0"/>
              <w:ind w:firstLine="420"/>
              <w:jc w:val="center"/>
              <w:textAlignment w:val="baseline"/>
              <w:rPr>
                <w:rFonts w:hint="eastAsia" w:ascii="Arial" w:hAnsi="Arial" w:eastAsia="宋体" w:cs="Arial"/>
                <w:snapToGrid w:val="0"/>
                <w:color w:val="000000"/>
                <w:sz w:val="21"/>
                <w:szCs w:val="21"/>
                <w:lang w:val="en-US" w:eastAsia="zh-CN" w:bidi="ar-SA"/>
              </w:rPr>
            </w:pPr>
          </w:p>
        </w:tc>
        <w:tc>
          <w:tcPr>
            <w:tcW w:w="1079" w:type="dxa"/>
            <w:vAlign w:val="center"/>
          </w:tcPr>
          <w:p w14:paraId="5567D620">
            <w:pPr>
              <w:kinsoku w:val="0"/>
              <w:autoSpaceDE w:val="0"/>
              <w:autoSpaceDN w:val="0"/>
              <w:adjustRightInd w:val="0"/>
              <w:snapToGrid w:val="0"/>
              <w:ind w:firstLine="420"/>
              <w:jc w:val="center"/>
              <w:textAlignment w:val="baseline"/>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0</w:t>
            </w:r>
          </w:p>
        </w:tc>
        <w:tc>
          <w:tcPr>
            <w:tcW w:w="1039" w:type="dxa"/>
            <w:vAlign w:val="center"/>
          </w:tcPr>
          <w:p w14:paraId="31CE4E43">
            <w:pPr>
              <w:kinsoku w:val="0"/>
              <w:autoSpaceDE w:val="0"/>
              <w:autoSpaceDN w:val="0"/>
              <w:adjustRightInd w:val="0"/>
              <w:snapToGrid w:val="0"/>
              <w:ind w:firstLine="420"/>
              <w:jc w:val="center"/>
              <w:textAlignment w:val="baseline"/>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0</w:t>
            </w:r>
          </w:p>
        </w:tc>
        <w:tc>
          <w:tcPr>
            <w:tcW w:w="944" w:type="dxa"/>
            <w:vAlign w:val="center"/>
          </w:tcPr>
          <w:p w14:paraId="62FE64A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14:paraId="08A9A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14:paraId="1134AD1B">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14:paraId="529E1E11">
            <w:pPr>
              <w:spacing w:line="240" w:lineRule="auto"/>
              <w:ind w:firstLine="420"/>
              <w:jc w:val="left"/>
              <w:rPr>
                <w:rFonts w:hint="eastAsia" w:ascii="仿宋_GB2312" w:eastAsia="仿宋_GB2312"/>
                <w:kern w:val="0"/>
                <w:lang w:val="en-US" w:eastAsia="zh-CN"/>
              </w:rPr>
            </w:pPr>
            <w:r>
              <w:rPr>
                <w:rFonts w:hint="eastAsia" w:ascii="仿宋_GB2312" w:eastAsia="仿宋_GB2312"/>
                <w:kern w:val="0"/>
                <w:lang w:val="en-US" w:eastAsia="zh-CN"/>
              </w:rPr>
              <w:t>经费管理：加强预算编制管理，将各项收入和支出全部纳入部门预算，严格控制经费支出总额，实行综合预算管理。</w:t>
            </w:r>
          </w:p>
          <w:p w14:paraId="29A067F9">
            <w:pPr>
              <w:spacing w:line="240" w:lineRule="auto"/>
              <w:ind w:firstLine="420"/>
              <w:jc w:val="left"/>
              <w:rPr>
                <w:rFonts w:hint="eastAsia" w:ascii="仿宋_GB2312" w:eastAsia="仿宋_GB2312"/>
                <w:kern w:val="0"/>
                <w:lang w:val="en-US" w:eastAsia="zh-CN"/>
              </w:rPr>
            </w:pPr>
            <w:r>
              <w:rPr>
                <w:rFonts w:hint="eastAsia" w:ascii="仿宋_GB2312" w:eastAsia="仿宋_GB2312"/>
                <w:kern w:val="0"/>
                <w:lang w:val="en-US" w:eastAsia="zh-CN"/>
              </w:rPr>
              <w:t>公务接待：压减“三公”经费，加强公务接待管理，大力推进公务餐一件事改革，严禁同城接待，优先选择单位食堂作为接待场所，提倡“光盘行动”，坚决制止餐饮浪费行为。</w:t>
            </w:r>
          </w:p>
          <w:p w14:paraId="28559B4B">
            <w:pPr>
              <w:spacing w:line="240" w:lineRule="auto"/>
              <w:ind w:firstLine="420"/>
              <w:jc w:val="left"/>
              <w:rPr>
                <w:rFonts w:hint="eastAsia" w:ascii="仿宋_GB2312" w:eastAsia="仿宋_GB2312"/>
                <w:kern w:val="0"/>
                <w:lang w:val="en-US" w:eastAsia="zh-CN"/>
              </w:rPr>
            </w:pPr>
            <w:r>
              <w:rPr>
                <w:rFonts w:hint="eastAsia" w:ascii="仿宋_GB2312" w:eastAsia="仿宋_GB2312"/>
                <w:kern w:val="0"/>
                <w:lang w:val="en-US" w:eastAsia="zh-CN"/>
              </w:rPr>
              <w:t>办公用品使用：压减办公经费，严格办公用品采购，除应急救灾、安全管理、正常报废更换等原因外，暂停通过财政拨款资金新增购置电脑、打印机等办公设备以及办公家具。节约用电，办公多用自然光，照明选用节能灯，按需开灯，人走灯灭。</w:t>
            </w:r>
          </w:p>
          <w:p w14:paraId="2F3B6FB8">
            <w:pPr>
              <w:spacing w:line="240" w:lineRule="auto"/>
              <w:ind w:firstLine="420"/>
              <w:jc w:val="left"/>
              <w:rPr>
                <w:rFonts w:hint="eastAsia" w:ascii="仿宋_GB2312" w:eastAsia="仿宋_GB2312"/>
                <w:kern w:val="0"/>
                <w:lang w:val="en-US" w:eastAsia="zh-CN"/>
              </w:rPr>
            </w:pPr>
            <w:r>
              <w:rPr>
                <w:rFonts w:hint="eastAsia" w:ascii="仿宋_GB2312" w:eastAsia="仿宋_GB2312"/>
                <w:kern w:val="0"/>
                <w:lang w:val="en-US" w:eastAsia="zh-CN"/>
              </w:rPr>
              <w:t>会议培训精简：加强会议培训计划管理，能不开的坚决不开，能合并的坚决合并；大力精简会议和培训，严格控制规模、人数和时间；会议培训无纸化，会场布置极简风，流程精简留重点。</w:t>
            </w:r>
          </w:p>
          <w:p w14:paraId="54986CD4">
            <w:pPr>
              <w:spacing w:line="240" w:lineRule="auto"/>
              <w:ind w:firstLine="420"/>
              <w:jc w:val="left"/>
              <w:rPr>
                <w:rFonts w:hint="eastAsia" w:ascii="仿宋_GB2312" w:eastAsia="仿宋_GB2312"/>
                <w:kern w:val="0"/>
                <w:lang w:val="en-US" w:eastAsia="zh-CN"/>
              </w:rPr>
            </w:pPr>
            <w:r>
              <w:rPr>
                <w:rFonts w:hint="eastAsia" w:ascii="仿宋_GB2312" w:eastAsia="仿宋_GB2312"/>
                <w:kern w:val="0"/>
                <w:lang w:val="en-US" w:eastAsia="zh-CN"/>
              </w:rPr>
              <w:t>严控预算追加：强化预算执行刚性约束，严格按照人代会批准的预算执行，严禁单位擅自改变资金用途使用资金。</w:t>
            </w:r>
          </w:p>
          <w:p w14:paraId="1A795A75">
            <w:pPr>
              <w:spacing w:line="240" w:lineRule="auto"/>
              <w:ind w:firstLine="420"/>
              <w:jc w:val="left"/>
              <w:rPr>
                <w:rFonts w:ascii="Arial" w:hAnsi="Arial" w:eastAsia="Arial" w:cs="Arial"/>
                <w:snapToGrid w:val="0"/>
                <w:color w:val="000000"/>
                <w:sz w:val="21"/>
                <w:szCs w:val="21"/>
                <w:lang w:val="en-US" w:eastAsia="en-US" w:bidi="ar-SA"/>
              </w:rPr>
            </w:pPr>
            <w:r>
              <w:rPr>
                <w:rFonts w:hint="eastAsia" w:ascii="仿宋_GB2312" w:eastAsia="仿宋_GB2312"/>
                <w:kern w:val="0"/>
                <w:lang w:val="en-US" w:eastAsia="zh-CN"/>
              </w:rPr>
              <w:t>压减非重点、非刚性支出：从严从紧用好财政资金，压减非重点、非刚性支出，特别是低效无效、标准过高的支出和非必需的项目支出。</w:t>
            </w:r>
            <w:r>
              <w:rPr>
                <w:rFonts w:hint="eastAsia" w:ascii="仿宋_GB2312" w:eastAsia="仿宋_GB2312"/>
                <w:kern w:val="0"/>
                <w:lang w:val="en-US" w:eastAsia="zh-CN"/>
              </w:rPr>
              <w:tab/>
            </w:r>
          </w:p>
        </w:tc>
      </w:tr>
    </w:tbl>
    <w:p w14:paraId="6E22F6CC">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14:paraId="681A8081">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 xml:space="preserve">罗庆  </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2024年10月17日</w:t>
      </w:r>
      <w:r>
        <w:rPr>
          <w:rFonts w:ascii="仿宋_GB2312" w:hAnsi="宋体" w:eastAsia="仿宋_GB2312" w:cs="宋体"/>
          <w:snapToGrid w:val="0"/>
          <w:color w:val="000000"/>
          <w:sz w:val="21"/>
          <w:szCs w:val="21"/>
          <w:lang w:val="en-US" w:eastAsia="zh-CN" w:bidi="ar-SA"/>
        </w:rPr>
        <w:t xml:space="preserve">   联系电话：</w:t>
      </w:r>
      <w:r>
        <w:rPr>
          <w:rFonts w:hint="eastAsia" w:ascii="仿宋_GB2312" w:hAnsi="宋体" w:eastAsia="仿宋_GB2312" w:cs="宋体"/>
          <w:snapToGrid w:val="0"/>
          <w:color w:val="000000"/>
          <w:sz w:val="21"/>
          <w:szCs w:val="21"/>
          <w:lang w:val="en-US" w:eastAsia="zh-CN" w:bidi="ar-SA"/>
        </w:rPr>
        <w:t>18473078900</w:t>
      </w:r>
      <w:r>
        <w:rPr>
          <w:rFonts w:ascii="仿宋_GB2312" w:hAnsi="宋体" w:eastAsia="仿宋_GB2312" w:cs="宋体"/>
          <w:snapToGrid w:val="0"/>
          <w:color w:val="000000"/>
          <w:sz w:val="21"/>
          <w:szCs w:val="21"/>
          <w:lang w:val="en-US" w:eastAsia="zh-CN" w:bidi="ar-SA"/>
        </w:rPr>
        <w:t xml:space="preserve">  单位负责人签字：</w:t>
      </w:r>
    </w:p>
    <w:p w14:paraId="4F1B8C8E">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14:paraId="431355F9">
      <w:pPr>
        <w:spacing w:before="117" w:line="219" w:lineRule="auto"/>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14:paraId="1202C0FC">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年度部门整体支出绩效自评表</w:t>
      </w:r>
    </w:p>
    <w:p w14:paraId="1FD6A596">
      <w:pPr>
        <w:spacing w:line="237" w:lineRule="exact"/>
        <w:ind w:firstLine="420"/>
        <w:jc w:val="left"/>
        <w:rPr>
          <w:kern w:val="0"/>
          <w:lang w:eastAsia="zh-CN"/>
        </w:rPr>
      </w:pPr>
    </w:p>
    <w:tbl>
      <w:tblPr>
        <w:tblStyle w:val="9"/>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111"/>
        <w:gridCol w:w="1167"/>
        <w:gridCol w:w="1298"/>
        <w:gridCol w:w="1391"/>
        <w:gridCol w:w="577"/>
        <w:gridCol w:w="869"/>
        <w:gridCol w:w="1423"/>
      </w:tblGrid>
      <w:tr w14:paraId="1A8EC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14:paraId="6FD2D1A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14:paraId="3DEA5CE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14:paraId="2318A964">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医疗保障局</w:t>
            </w:r>
          </w:p>
        </w:tc>
      </w:tr>
      <w:tr w14:paraId="24644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14:paraId="39F08D05">
            <w:pPr>
              <w:spacing w:line="240" w:lineRule="auto"/>
              <w:ind w:firstLine="420"/>
              <w:jc w:val="center"/>
              <w:rPr>
                <w:rFonts w:ascii="仿宋_GB2312" w:eastAsia="仿宋_GB2312"/>
                <w:kern w:val="0"/>
              </w:rPr>
            </w:pPr>
          </w:p>
          <w:p w14:paraId="02CC017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80" w:type="dxa"/>
            <w:gridSpan w:val="2"/>
            <w:vAlign w:val="center"/>
          </w:tcPr>
          <w:p w14:paraId="7293EDF7">
            <w:pPr>
              <w:spacing w:line="240" w:lineRule="auto"/>
              <w:ind w:firstLine="420"/>
              <w:jc w:val="center"/>
              <w:rPr>
                <w:rFonts w:ascii="仿宋_GB2312" w:eastAsia="仿宋_GB2312"/>
                <w:kern w:val="0"/>
              </w:rPr>
            </w:pPr>
          </w:p>
        </w:tc>
        <w:tc>
          <w:tcPr>
            <w:tcW w:w="1167" w:type="dxa"/>
            <w:vAlign w:val="center"/>
          </w:tcPr>
          <w:p w14:paraId="61B9D6C3">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14:paraId="50FFE090">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8" w:type="dxa"/>
            <w:vAlign w:val="center"/>
          </w:tcPr>
          <w:p w14:paraId="667FCA1F">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1A154AB2">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391" w:type="dxa"/>
            <w:vAlign w:val="center"/>
          </w:tcPr>
          <w:p w14:paraId="5EE1142B">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5230B5E4">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577" w:type="dxa"/>
            <w:vAlign w:val="center"/>
          </w:tcPr>
          <w:p w14:paraId="26B9A002">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09218C1B">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14:paraId="73CABA4F">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14:paraId="75AB8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730885E9">
            <w:pPr>
              <w:spacing w:line="240" w:lineRule="auto"/>
              <w:ind w:firstLine="420"/>
              <w:jc w:val="center"/>
              <w:rPr>
                <w:rFonts w:ascii="仿宋_GB2312" w:eastAsia="仿宋_GB2312"/>
                <w:kern w:val="0"/>
              </w:rPr>
            </w:pPr>
          </w:p>
        </w:tc>
        <w:tc>
          <w:tcPr>
            <w:tcW w:w="2180" w:type="dxa"/>
            <w:gridSpan w:val="2"/>
            <w:vAlign w:val="center"/>
          </w:tcPr>
          <w:p w14:paraId="0459E6DD">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167" w:type="dxa"/>
            <w:vAlign w:val="center"/>
          </w:tcPr>
          <w:p w14:paraId="40867B6B">
            <w:pPr>
              <w:spacing w:line="240" w:lineRule="auto"/>
              <w:ind w:firstLine="420"/>
              <w:jc w:val="center"/>
              <w:rPr>
                <w:rFonts w:ascii="仿宋_GB2312" w:eastAsia="仿宋_GB2312"/>
                <w:kern w:val="0"/>
              </w:rPr>
            </w:pPr>
            <w:r>
              <w:rPr>
                <w:rFonts w:hint="eastAsia" w:ascii="仿宋_GB2312" w:eastAsia="仿宋_GB2312"/>
                <w:kern w:val="0"/>
              </w:rPr>
              <w:t>1359.38</w:t>
            </w:r>
          </w:p>
        </w:tc>
        <w:tc>
          <w:tcPr>
            <w:tcW w:w="1298" w:type="dxa"/>
            <w:vAlign w:val="center"/>
          </w:tcPr>
          <w:p w14:paraId="78350D28">
            <w:pPr>
              <w:spacing w:line="240" w:lineRule="auto"/>
              <w:ind w:firstLine="420"/>
              <w:jc w:val="center"/>
              <w:rPr>
                <w:rFonts w:ascii="仿宋_GB2312" w:eastAsia="仿宋_GB2312"/>
                <w:kern w:val="0"/>
              </w:rPr>
            </w:pPr>
            <w:r>
              <w:rPr>
                <w:rFonts w:hint="eastAsia" w:ascii="仿宋_GB2312" w:eastAsia="仿宋_GB2312"/>
                <w:kern w:val="0"/>
              </w:rPr>
              <w:t>40364.85</w:t>
            </w:r>
          </w:p>
        </w:tc>
        <w:tc>
          <w:tcPr>
            <w:tcW w:w="1391" w:type="dxa"/>
            <w:vAlign w:val="center"/>
          </w:tcPr>
          <w:p w14:paraId="5FDA3D24">
            <w:pPr>
              <w:spacing w:line="240" w:lineRule="auto"/>
              <w:ind w:firstLine="420"/>
              <w:jc w:val="center"/>
              <w:rPr>
                <w:rFonts w:ascii="仿宋_GB2312" w:eastAsia="仿宋_GB2312"/>
                <w:kern w:val="0"/>
              </w:rPr>
            </w:pPr>
            <w:r>
              <w:rPr>
                <w:rFonts w:hint="eastAsia" w:ascii="仿宋_GB2312" w:eastAsia="仿宋_GB2312"/>
                <w:kern w:val="0"/>
              </w:rPr>
              <w:t>40364.85</w:t>
            </w:r>
          </w:p>
        </w:tc>
        <w:tc>
          <w:tcPr>
            <w:tcW w:w="577" w:type="dxa"/>
            <w:vAlign w:val="center"/>
          </w:tcPr>
          <w:p w14:paraId="47D16717">
            <w:pPr>
              <w:spacing w:line="240" w:lineRule="auto"/>
              <w:jc w:val="center"/>
              <w:rPr>
                <w:rFonts w:ascii="仿宋_GB2312" w:eastAsia="仿宋_GB2312"/>
                <w:kern w:val="0"/>
              </w:rPr>
            </w:pPr>
            <w:r>
              <w:rPr>
                <w:rFonts w:hint="eastAsia" w:ascii="仿宋_GB2312" w:eastAsia="仿宋_GB2312"/>
                <w:kern w:val="0"/>
              </w:rPr>
              <w:t>10</w:t>
            </w:r>
          </w:p>
        </w:tc>
        <w:tc>
          <w:tcPr>
            <w:tcW w:w="869" w:type="dxa"/>
            <w:vAlign w:val="center"/>
          </w:tcPr>
          <w:p w14:paraId="0424998F">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423" w:type="dxa"/>
            <w:vAlign w:val="center"/>
          </w:tcPr>
          <w:p w14:paraId="4BE68CE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r>
      <w:tr w14:paraId="57352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14:paraId="282C8CA6">
            <w:pPr>
              <w:spacing w:line="240" w:lineRule="auto"/>
              <w:ind w:firstLine="420"/>
              <w:jc w:val="center"/>
              <w:rPr>
                <w:rFonts w:ascii="仿宋_GB2312" w:eastAsia="仿宋_GB2312"/>
                <w:kern w:val="0"/>
              </w:rPr>
            </w:pPr>
          </w:p>
        </w:tc>
        <w:tc>
          <w:tcPr>
            <w:tcW w:w="4645" w:type="dxa"/>
            <w:gridSpan w:val="4"/>
            <w:vAlign w:val="center"/>
          </w:tcPr>
          <w:p w14:paraId="2DC94066">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260" w:type="dxa"/>
            <w:gridSpan w:val="4"/>
            <w:vAlign w:val="center"/>
          </w:tcPr>
          <w:p w14:paraId="02A43B29">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14:paraId="52A73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14:paraId="65FF622F">
            <w:pPr>
              <w:spacing w:line="240" w:lineRule="auto"/>
              <w:ind w:firstLine="420"/>
              <w:jc w:val="center"/>
              <w:rPr>
                <w:rFonts w:ascii="仿宋_GB2312" w:eastAsia="仿宋_GB2312"/>
                <w:kern w:val="0"/>
              </w:rPr>
            </w:pPr>
          </w:p>
        </w:tc>
        <w:tc>
          <w:tcPr>
            <w:tcW w:w="4645" w:type="dxa"/>
            <w:gridSpan w:val="4"/>
            <w:vAlign w:val="center"/>
          </w:tcPr>
          <w:p w14:paraId="237E9998">
            <w:pPr>
              <w:spacing w:line="240" w:lineRule="auto"/>
              <w:ind w:firstLine="420"/>
              <w:jc w:val="left"/>
              <w:rPr>
                <w:rFonts w:ascii="仿宋_GB2312" w:eastAsia="仿宋_GB2312"/>
                <w:kern w:val="0"/>
                <w:lang w:eastAsia="zh-CN"/>
              </w:rPr>
            </w:pPr>
            <w:r>
              <w:rPr>
                <w:rFonts w:hint="eastAsia" w:ascii="仿宋_GB2312" w:hAnsi="宋体" w:eastAsia="仿宋_GB2312" w:cs="宋体"/>
                <w:kern w:val="0"/>
                <w:lang w:eastAsia="zh-CN"/>
              </w:rPr>
              <w:t>其中：一般公共预算：40364.85</w:t>
            </w:r>
          </w:p>
        </w:tc>
        <w:tc>
          <w:tcPr>
            <w:tcW w:w="4260" w:type="dxa"/>
            <w:gridSpan w:val="4"/>
            <w:vAlign w:val="center"/>
          </w:tcPr>
          <w:p w14:paraId="459DAAEC">
            <w:pPr>
              <w:spacing w:line="240" w:lineRule="auto"/>
              <w:ind w:firstLine="420"/>
              <w:jc w:val="left"/>
              <w:rPr>
                <w:rFonts w:ascii="仿宋_GB2312" w:eastAsia="仿宋_GB2312"/>
                <w:kern w:val="0"/>
              </w:rPr>
            </w:pPr>
            <w:r>
              <w:rPr>
                <w:rFonts w:hint="eastAsia" w:ascii="仿宋_GB2312" w:hAnsi="宋体" w:eastAsia="仿宋_GB2312" w:cs="宋体"/>
                <w:kern w:val="0"/>
              </w:rPr>
              <w:t>其中：基本支出：652.55</w:t>
            </w:r>
          </w:p>
        </w:tc>
      </w:tr>
      <w:tr w14:paraId="555B2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14:paraId="12C9CA8E">
            <w:pPr>
              <w:spacing w:line="240" w:lineRule="auto"/>
              <w:ind w:firstLine="420"/>
              <w:jc w:val="center"/>
              <w:rPr>
                <w:rFonts w:ascii="仿宋_GB2312" w:eastAsia="仿宋_GB2312"/>
                <w:kern w:val="0"/>
              </w:rPr>
            </w:pPr>
          </w:p>
        </w:tc>
        <w:tc>
          <w:tcPr>
            <w:tcW w:w="4645" w:type="dxa"/>
            <w:gridSpan w:val="4"/>
            <w:vAlign w:val="center"/>
          </w:tcPr>
          <w:p w14:paraId="1BF65C8A">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政府性基金拨款：</w:t>
            </w:r>
          </w:p>
        </w:tc>
        <w:tc>
          <w:tcPr>
            <w:tcW w:w="4260" w:type="dxa"/>
            <w:gridSpan w:val="4"/>
            <w:vAlign w:val="center"/>
          </w:tcPr>
          <w:p w14:paraId="55BECDEE">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项目支出：39712.3</w:t>
            </w:r>
          </w:p>
        </w:tc>
      </w:tr>
      <w:tr w14:paraId="40338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2E08E053">
            <w:pPr>
              <w:spacing w:line="240" w:lineRule="auto"/>
              <w:ind w:firstLine="420"/>
              <w:jc w:val="center"/>
              <w:rPr>
                <w:rFonts w:ascii="仿宋_GB2312" w:eastAsia="仿宋_GB2312"/>
                <w:kern w:val="0"/>
              </w:rPr>
            </w:pPr>
          </w:p>
        </w:tc>
        <w:tc>
          <w:tcPr>
            <w:tcW w:w="4645" w:type="dxa"/>
            <w:gridSpan w:val="4"/>
            <w:vAlign w:val="center"/>
          </w:tcPr>
          <w:p w14:paraId="56E75749">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260" w:type="dxa"/>
            <w:gridSpan w:val="4"/>
            <w:vAlign w:val="center"/>
          </w:tcPr>
          <w:p w14:paraId="61AD26C7">
            <w:pPr>
              <w:spacing w:line="240" w:lineRule="auto"/>
              <w:ind w:firstLine="420"/>
              <w:jc w:val="left"/>
              <w:rPr>
                <w:rFonts w:ascii="仿宋_GB2312" w:eastAsia="仿宋_GB2312"/>
                <w:kern w:val="0"/>
                <w:lang w:eastAsia="zh-CN"/>
              </w:rPr>
            </w:pPr>
          </w:p>
        </w:tc>
      </w:tr>
      <w:tr w14:paraId="3C5D0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14:paraId="74E29580">
            <w:pPr>
              <w:spacing w:line="240" w:lineRule="auto"/>
              <w:ind w:firstLine="420"/>
              <w:jc w:val="center"/>
              <w:rPr>
                <w:rFonts w:ascii="仿宋_GB2312" w:eastAsia="仿宋_GB2312"/>
                <w:kern w:val="0"/>
                <w:lang w:eastAsia="zh-CN"/>
              </w:rPr>
            </w:pPr>
          </w:p>
        </w:tc>
        <w:tc>
          <w:tcPr>
            <w:tcW w:w="4645" w:type="dxa"/>
            <w:gridSpan w:val="4"/>
            <w:vAlign w:val="center"/>
          </w:tcPr>
          <w:p w14:paraId="390B59E8">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w:t>
            </w:r>
          </w:p>
        </w:tc>
        <w:tc>
          <w:tcPr>
            <w:tcW w:w="4260" w:type="dxa"/>
            <w:gridSpan w:val="4"/>
            <w:vAlign w:val="center"/>
          </w:tcPr>
          <w:p w14:paraId="557F4DF2">
            <w:pPr>
              <w:spacing w:line="240" w:lineRule="auto"/>
              <w:ind w:firstLine="420"/>
              <w:jc w:val="center"/>
              <w:rPr>
                <w:rFonts w:ascii="仿宋_GB2312" w:eastAsia="仿宋_GB2312"/>
                <w:kern w:val="0"/>
              </w:rPr>
            </w:pPr>
          </w:p>
        </w:tc>
      </w:tr>
      <w:tr w14:paraId="6C1AC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14:paraId="05C0D10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14:paraId="35AA1074">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14:paraId="6CC77ABD">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14:paraId="1A590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14:paraId="75837B3A">
            <w:pPr>
              <w:spacing w:line="240" w:lineRule="auto"/>
              <w:ind w:firstLine="420"/>
              <w:jc w:val="center"/>
              <w:rPr>
                <w:rFonts w:ascii="仿宋_GB2312" w:eastAsia="仿宋_GB2312"/>
                <w:kern w:val="0"/>
              </w:rPr>
            </w:pPr>
          </w:p>
        </w:tc>
        <w:tc>
          <w:tcPr>
            <w:tcW w:w="4645" w:type="dxa"/>
            <w:gridSpan w:val="4"/>
            <w:vAlign w:val="center"/>
          </w:tcPr>
          <w:p w14:paraId="7B42B4B8">
            <w:pPr>
              <w:spacing w:line="240" w:lineRule="auto"/>
              <w:ind w:firstLine="420"/>
              <w:jc w:val="center"/>
              <w:rPr>
                <w:rFonts w:hint="eastAsia" w:ascii="仿宋_GB2312" w:eastAsia="仿宋_GB2312"/>
                <w:kern w:val="0"/>
              </w:rPr>
            </w:pPr>
            <w:r>
              <w:rPr>
                <w:rFonts w:hint="eastAsia" w:ascii="仿宋_GB2312" w:eastAsia="仿宋_GB2312"/>
                <w:kern w:val="0"/>
              </w:rPr>
              <w:t>规范医疗保障政策</w:t>
            </w:r>
          </w:p>
          <w:p w14:paraId="7BC81306">
            <w:pPr>
              <w:spacing w:line="240" w:lineRule="auto"/>
              <w:ind w:firstLine="420"/>
              <w:jc w:val="center"/>
              <w:rPr>
                <w:rFonts w:hint="eastAsia" w:ascii="仿宋_GB2312" w:eastAsia="仿宋_GB2312"/>
                <w:kern w:val="0"/>
              </w:rPr>
            </w:pPr>
            <w:r>
              <w:rPr>
                <w:rFonts w:hint="eastAsia" w:ascii="仿宋_GB2312" w:eastAsia="仿宋_GB2312"/>
                <w:kern w:val="0"/>
              </w:rPr>
              <w:t>推行DIP付费改革</w:t>
            </w:r>
          </w:p>
          <w:p w14:paraId="3E1D6A32">
            <w:pPr>
              <w:spacing w:line="240" w:lineRule="auto"/>
              <w:ind w:firstLine="420"/>
              <w:jc w:val="center"/>
              <w:rPr>
                <w:rFonts w:hint="eastAsia" w:ascii="仿宋_GB2312" w:eastAsia="仿宋_GB2312"/>
                <w:kern w:val="0"/>
              </w:rPr>
            </w:pPr>
            <w:r>
              <w:rPr>
                <w:rFonts w:hint="eastAsia" w:ascii="仿宋_GB2312" w:eastAsia="仿宋_GB2312"/>
                <w:kern w:val="0"/>
              </w:rPr>
              <w:t>打击欺诈骗吧，健全医保基金监管长效机制</w:t>
            </w:r>
          </w:p>
          <w:p w14:paraId="5630C8FD">
            <w:pPr>
              <w:spacing w:line="240" w:lineRule="auto"/>
              <w:ind w:firstLine="420"/>
              <w:jc w:val="center"/>
              <w:rPr>
                <w:rFonts w:ascii="仿宋_GB2312" w:eastAsia="仿宋_GB2312"/>
                <w:kern w:val="0"/>
              </w:rPr>
            </w:pPr>
            <w:r>
              <w:rPr>
                <w:rFonts w:hint="eastAsia" w:ascii="仿宋_GB2312" w:eastAsia="仿宋_GB2312"/>
                <w:kern w:val="0"/>
              </w:rPr>
              <w:t>不断加强经办服务体系和综合能力建设</w:t>
            </w:r>
          </w:p>
        </w:tc>
        <w:tc>
          <w:tcPr>
            <w:tcW w:w="4260" w:type="dxa"/>
            <w:gridSpan w:val="4"/>
            <w:vAlign w:val="center"/>
          </w:tcPr>
          <w:p w14:paraId="396B468C">
            <w:pPr>
              <w:spacing w:line="240" w:lineRule="auto"/>
              <w:ind w:firstLine="420"/>
              <w:jc w:val="center"/>
              <w:rPr>
                <w:rFonts w:hint="eastAsia" w:ascii="仿宋_GB2312" w:eastAsia="仿宋_GB2312"/>
                <w:kern w:val="0"/>
              </w:rPr>
            </w:pPr>
            <w:r>
              <w:rPr>
                <w:rFonts w:hint="eastAsia" w:ascii="仿宋_GB2312" w:eastAsia="仿宋_GB2312"/>
                <w:kern w:val="0"/>
              </w:rPr>
              <w:t>规范医疗保障政策</w:t>
            </w:r>
          </w:p>
          <w:p w14:paraId="5125492F">
            <w:pPr>
              <w:spacing w:line="240" w:lineRule="auto"/>
              <w:ind w:firstLine="420"/>
              <w:jc w:val="center"/>
              <w:rPr>
                <w:rFonts w:hint="eastAsia" w:ascii="仿宋_GB2312" w:eastAsia="仿宋_GB2312"/>
                <w:kern w:val="0"/>
              </w:rPr>
            </w:pPr>
            <w:r>
              <w:rPr>
                <w:rFonts w:hint="eastAsia" w:ascii="仿宋_GB2312" w:eastAsia="仿宋_GB2312"/>
                <w:kern w:val="0"/>
              </w:rPr>
              <w:t>推行DIP付费改革</w:t>
            </w:r>
          </w:p>
          <w:p w14:paraId="04A47A54">
            <w:pPr>
              <w:spacing w:line="240" w:lineRule="auto"/>
              <w:jc w:val="both"/>
              <w:rPr>
                <w:rFonts w:hint="eastAsia" w:ascii="仿宋_GB2312" w:eastAsia="仿宋_GB2312"/>
                <w:kern w:val="0"/>
              </w:rPr>
            </w:pPr>
            <w:r>
              <w:rPr>
                <w:rFonts w:hint="eastAsia" w:ascii="仿宋_GB2312" w:eastAsia="仿宋_GB2312"/>
                <w:kern w:val="0"/>
              </w:rPr>
              <w:t>打击欺诈骗吧，健全医保基金监管长效机制</w:t>
            </w:r>
          </w:p>
          <w:p w14:paraId="156E0DC0">
            <w:pPr>
              <w:spacing w:line="240" w:lineRule="auto"/>
              <w:ind w:firstLine="420"/>
              <w:jc w:val="center"/>
              <w:rPr>
                <w:rFonts w:ascii="仿宋_GB2312" w:eastAsia="仿宋_GB2312"/>
                <w:kern w:val="0"/>
              </w:rPr>
            </w:pPr>
            <w:r>
              <w:rPr>
                <w:rFonts w:hint="eastAsia" w:ascii="仿宋_GB2312" w:eastAsia="仿宋_GB2312"/>
                <w:kern w:val="0"/>
              </w:rPr>
              <w:t>不断加强经办服务体系和综合能力建设</w:t>
            </w:r>
          </w:p>
        </w:tc>
      </w:tr>
      <w:tr w14:paraId="46C5C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14:paraId="39FD8A89">
            <w:pPr>
              <w:spacing w:line="240" w:lineRule="auto"/>
              <w:ind w:firstLine="420"/>
              <w:jc w:val="center"/>
              <w:rPr>
                <w:rFonts w:ascii="仿宋_GB2312" w:eastAsia="仿宋_GB2312"/>
                <w:kern w:val="0"/>
              </w:rPr>
            </w:pPr>
          </w:p>
          <w:p w14:paraId="50767195">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14:paraId="07454C35">
            <w:pPr>
              <w:spacing w:line="240" w:lineRule="auto"/>
              <w:ind w:firstLine="420"/>
              <w:jc w:val="center"/>
              <w:rPr>
                <w:rFonts w:ascii="仿宋_GB2312" w:eastAsia="仿宋_GB2312"/>
                <w:kern w:val="0"/>
              </w:rPr>
            </w:pPr>
          </w:p>
          <w:p w14:paraId="58206D1C">
            <w:pPr>
              <w:spacing w:line="240" w:lineRule="auto"/>
              <w:ind w:firstLine="420"/>
              <w:jc w:val="center"/>
              <w:rPr>
                <w:rFonts w:ascii="仿宋_GB2312" w:eastAsia="仿宋_GB2312"/>
                <w:kern w:val="0"/>
              </w:rPr>
            </w:pPr>
          </w:p>
        </w:tc>
        <w:tc>
          <w:tcPr>
            <w:tcW w:w="1069" w:type="dxa"/>
            <w:vAlign w:val="center"/>
          </w:tcPr>
          <w:p w14:paraId="6608A1AE">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111" w:type="dxa"/>
            <w:vAlign w:val="center"/>
          </w:tcPr>
          <w:p w14:paraId="6EE7F8D6">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167" w:type="dxa"/>
            <w:vAlign w:val="center"/>
          </w:tcPr>
          <w:p w14:paraId="1866ACC2">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8" w:type="dxa"/>
            <w:vAlign w:val="center"/>
          </w:tcPr>
          <w:p w14:paraId="30FBB1D7">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391" w:type="dxa"/>
            <w:vAlign w:val="center"/>
          </w:tcPr>
          <w:p w14:paraId="42F791DC">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577" w:type="dxa"/>
            <w:vAlign w:val="center"/>
          </w:tcPr>
          <w:p w14:paraId="50332CA5">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772EAC6F">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14:paraId="00A1F1A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14:paraId="0B522B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14:paraId="6D424521">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14:paraId="0C58A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43201F45">
            <w:pPr>
              <w:spacing w:line="240" w:lineRule="auto"/>
              <w:ind w:firstLine="420"/>
              <w:jc w:val="center"/>
              <w:rPr>
                <w:rFonts w:ascii="仿宋_GB2312" w:eastAsia="仿宋_GB2312"/>
                <w:kern w:val="0"/>
                <w:lang w:eastAsia="zh-CN"/>
              </w:rPr>
            </w:pPr>
          </w:p>
        </w:tc>
        <w:tc>
          <w:tcPr>
            <w:tcW w:w="1069" w:type="dxa"/>
            <w:vMerge w:val="restart"/>
            <w:tcBorders>
              <w:bottom w:val="nil"/>
            </w:tcBorders>
            <w:vAlign w:val="center"/>
          </w:tcPr>
          <w:p w14:paraId="2A5EB4F6">
            <w:pPr>
              <w:spacing w:line="240" w:lineRule="auto"/>
              <w:jc w:val="center"/>
              <w:rPr>
                <w:rFonts w:ascii="仿宋_GB2312" w:eastAsia="仿宋_GB2312"/>
                <w:kern w:val="0"/>
              </w:rPr>
            </w:pPr>
            <w:r>
              <w:rPr>
                <w:rFonts w:hint="eastAsia" w:ascii="仿宋_GB2312" w:hAnsi="宋体" w:eastAsia="仿宋_GB2312" w:cs="宋体"/>
                <w:kern w:val="0"/>
              </w:rPr>
              <w:t>产出指标</w:t>
            </w:r>
          </w:p>
          <w:p w14:paraId="72CA71E8">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111" w:type="dxa"/>
            <w:tcBorders>
              <w:bottom w:val="nil"/>
            </w:tcBorders>
            <w:vAlign w:val="center"/>
          </w:tcPr>
          <w:p w14:paraId="12CA2EB0">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167" w:type="dxa"/>
            <w:vAlign w:val="center"/>
          </w:tcPr>
          <w:p w14:paraId="785EE4BB">
            <w:pPr>
              <w:spacing w:line="240" w:lineRule="auto"/>
              <w:jc w:val="both"/>
              <w:rPr>
                <w:rFonts w:ascii="仿宋_GB2312" w:eastAsia="仿宋_GB2312"/>
                <w:kern w:val="0"/>
              </w:rPr>
            </w:pPr>
            <w:r>
              <w:rPr>
                <w:rFonts w:hint="eastAsia" w:ascii="仿宋_GB2312" w:eastAsia="仿宋_GB2312"/>
                <w:kern w:val="0"/>
              </w:rPr>
              <w:t>完成基金监管非税收入</w:t>
            </w:r>
          </w:p>
        </w:tc>
        <w:tc>
          <w:tcPr>
            <w:tcW w:w="1298" w:type="dxa"/>
            <w:vAlign w:val="center"/>
          </w:tcPr>
          <w:p w14:paraId="2A374824">
            <w:pPr>
              <w:spacing w:line="240" w:lineRule="auto"/>
              <w:jc w:val="center"/>
              <w:rPr>
                <w:rFonts w:hint="eastAsia" w:ascii="仿宋_GB2312" w:eastAsia="仿宋_GB2312"/>
                <w:kern w:val="0"/>
              </w:rPr>
            </w:pPr>
            <w:r>
              <w:rPr>
                <w:rFonts w:hint="eastAsia" w:ascii="仿宋_GB2312" w:eastAsia="仿宋_GB2312"/>
                <w:kern w:val="0"/>
              </w:rPr>
              <w:t>≥60万</w:t>
            </w:r>
          </w:p>
        </w:tc>
        <w:tc>
          <w:tcPr>
            <w:tcW w:w="1391" w:type="dxa"/>
            <w:vAlign w:val="center"/>
          </w:tcPr>
          <w:p w14:paraId="708D788A">
            <w:pPr>
              <w:spacing w:line="240" w:lineRule="auto"/>
              <w:jc w:val="center"/>
              <w:rPr>
                <w:rFonts w:hint="eastAsia" w:ascii="仿宋_GB2312" w:eastAsia="仿宋_GB2312"/>
                <w:kern w:val="0"/>
              </w:rPr>
            </w:pPr>
            <w:r>
              <w:rPr>
                <w:rFonts w:hint="eastAsia" w:ascii="仿宋_GB2312" w:eastAsia="仿宋_GB2312"/>
                <w:kern w:val="0"/>
              </w:rPr>
              <w:t>63万</w:t>
            </w:r>
          </w:p>
        </w:tc>
        <w:tc>
          <w:tcPr>
            <w:tcW w:w="577" w:type="dxa"/>
            <w:vAlign w:val="center"/>
          </w:tcPr>
          <w:p w14:paraId="567F5E54">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2717B7C4">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7CF9B186">
            <w:pPr>
              <w:spacing w:line="240" w:lineRule="auto"/>
              <w:ind w:firstLine="420"/>
              <w:jc w:val="center"/>
              <w:rPr>
                <w:rFonts w:ascii="仿宋_GB2312" w:eastAsia="仿宋_GB2312"/>
                <w:kern w:val="0"/>
              </w:rPr>
            </w:pPr>
          </w:p>
        </w:tc>
      </w:tr>
      <w:tr w14:paraId="5A3CD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1074" w:type="dxa"/>
            <w:vMerge w:val="continue"/>
            <w:textDirection w:val="tbRlV"/>
            <w:vAlign w:val="center"/>
          </w:tcPr>
          <w:p w14:paraId="22631020">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15DCA989">
            <w:pPr>
              <w:spacing w:line="240" w:lineRule="auto"/>
              <w:ind w:firstLine="420"/>
              <w:jc w:val="center"/>
              <w:rPr>
                <w:rFonts w:ascii="仿宋_GB2312" w:eastAsia="仿宋_GB2312"/>
                <w:kern w:val="0"/>
              </w:rPr>
            </w:pPr>
          </w:p>
        </w:tc>
        <w:tc>
          <w:tcPr>
            <w:tcW w:w="1111" w:type="dxa"/>
            <w:tcBorders>
              <w:bottom w:val="nil"/>
            </w:tcBorders>
            <w:vAlign w:val="center"/>
          </w:tcPr>
          <w:p w14:paraId="17EF051C">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167" w:type="dxa"/>
            <w:vAlign w:val="center"/>
          </w:tcPr>
          <w:p w14:paraId="10423A41">
            <w:pPr>
              <w:spacing w:line="240" w:lineRule="auto"/>
              <w:jc w:val="both"/>
              <w:rPr>
                <w:rFonts w:ascii="仿宋_GB2312" w:eastAsia="仿宋_GB2312"/>
                <w:kern w:val="0"/>
              </w:rPr>
            </w:pPr>
            <w:r>
              <w:rPr>
                <w:rFonts w:hint="eastAsia" w:ascii="仿宋_GB2312" w:eastAsia="仿宋_GB2312"/>
                <w:kern w:val="0"/>
              </w:rPr>
              <w:t>参保率</w:t>
            </w:r>
          </w:p>
        </w:tc>
        <w:tc>
          <w:tcPr>
            <w:tcW w:w="1298" w:type="dxa"/>
            <w:vAlign w:val="center"/>
          </w:tcPr>
          <w:p w14:paraId="1A5ADA3A">
            <w:pPr>
              <w:spacing w:line="240" w:lineRule="auto"/>
              <w:jc w:val="center"/>
              <w:rPr>
                <w:rFonts w:hint="eastAsia" w:ascii="仿宋_GB2312" w:eastAsia="仿宋_GB2312"/>
                <w:kern w:val="0"/>
              </w:rPr>
            </w:pPr>
            <w:r>
              <w:rPr>
                <w:rFonts w:hint="eastAsia" w:ascii="仿宋_GB2312" w:eastAsia="仿宋_GB2312"/>
                <w:kern w:val="0"/>
              </w:rPr>
              <w:t>≥95%</w:t>
            </w:r>
          </w:p>
        </w:tc>
        <w:tc>
          <w:tcPr>
            <w:tcW w:w="1391" w:type="dxa"/>
            <w:vAlign w:val="center"/>
          </w:tcPr>
          <w:p w14:paraId="54075F02">
            <w:pPr>
              <w:spacing w:line="240" w:lineRule="auto"/>
              <w:jc w:val="center"/>
              <w:rPr>
                <w:rFonts w:hint="eastAsia" w:ascii="仿宋_GB2312" w:eastAsia="仿宋_GB2312"/>
                <w:kern w:val="0"/>
              </w:rPr>
            </w:pPr>
            <w:r>
              <w:rPr>
                <w:rFonts w:hint="eastAsia" w:ascii="仿宋_GB2312" w:eastAsia="仿宋_GB2312"/>
                <w:kern w:val="0"/>
              </w:rPr>
              <w:t>96%</w:t>
            </w:r>
          </w:p>
        </w:tc>
        <w:tc>
          <w:tcPr>
            <w:tcW w:w="577" w:type="dxa"/>
            <w:vAlign w:val="center"/>
          </w:tcPr>
          <w:p w14:paraId="5580FC82">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0982B111">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09E0DC5F">
            <w:pPr>
              <w:spacing w:line="240" w:lineRule="auto"/>
              <w:ind w:firstLine="420"/>
              <w:jc w:val="center"/>
              <w:rPr>
                <w:rFonts w:ascii="仿宋_GB2312" w:eastAsia="仿宋_GB2312"/>
                <w:kern w:val="0"/>
              </w:rPr>
            </w:pPr>
          </w:p>
        </w:tc>
      </w:tr>
      <w:tr w14:paraId="707CB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3AF4DA0">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1F2382D">
            <w:pPr>
              <w:spacing w:line="240" w:lineRule="auto"/>
              <w:ind w:firstLine="420"/>
              <w:jc w:val="center"/>
              <w:rPr>
                <w:rFonts w:ascii="仿宋_GB2312" w:eastAsia="仿宋_GB2312"/>
                <w:kern w:val="0"/>
              </w:rPr>
            </w:pPr>
          </w:p>
        </w:tc>
        <w:tc>
          <w:tcPr>
            <w:tcW w:w="1111" w:type="dxa"/>
            <w:tcBorders>
              <w:bottom w:val="nil"/>
            </w:tcBorders>
            <w:vAlign w:val="center"/>
          </w:tcPr>
          <w:p w14:paraId="1FAC5017">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167" w:type="dxa"/>
            <w:vAlign w:val="center"/>
          </w:tcPr>
          <w:p w14:paraId="5323318C">
            <w:pPr>
              <w:spacing w:line="240" w:lineRule="auto"/>
              <w:jc w:val="both"/>
              <w:rPr>
                <w:rFonts w:ascii="仿宋_GB2312" w:eastAsia="仿宋_GB2312"/>
                <w:kern w:val="0"/>
              </w:rPr>
            </w:pPr>
            <w:r>
              <w:rPr>
                <w:rFonts w:hint="eastAsia" w:ascii="仿宋_GB2312" w:eastAsia="仿宋_GB2312"/>
                <w:kern w:val="0"/>
              </w:rPr>
              <w:t>年度内完成工作计划</w:t>
            </w:r>
          </w:p>
        </w:tc>
        <w:tc>
          <w:tcPr>
            <w:tcW w:w="1298" w:type="dxa"/>
            <w:vAlign w:val="center"/>
          </w:tcPr>
          <w:p w14:paraId="479FA5D5">
            <w:pPr>
              <w:spacing w:line="240" w:lineRule="auto"/>
              <w:jc w:val="center"/>
              <w:rPr>
                <w:rFonts w:hint="eastAsia" w:ascii="仿宋_GB2312" w:eastAsia="仿宋_GB2312"/>
                <w:kern w:val="0"/>
              </w:rPr>
            </w:pPr>
            <w:r>
              <w:rPr>
                <w:rFonts w:hint="eastAsia" w:ascii="仿宋_GB2312" w:eastAsia="仿宋_GB2312"/>
                <w:kern w:val="0"/>
              </w:rPr>
              <w:t>12月31日完成</w:t>
            </w:r>
          </w:p>
        </w:tc>
        <w:tc>
          <w:tcPr>
            <w:tcW w:w="1391" w:type="dxa"/>
            <w:vAlign w:val="center"/>
          </w:tcPr>
          <w:p w14:paraId="5C1B3402">
            <w:pPr>
              <w:spacing w:line="240" w:lineRule="auto"/>
              <w:jc w:val="center"/>
              <w:rPr>
                <w:rFonts w:hint="eastAsia" w:ascii="仿宋_GB2312" w:eastAsia="仿宋_GB2312"/>
                <w:kern w:val="0"/>
              </w:rPr>
            </w:pPr>
            <w:r>
              <w:rPr>
                <w:rFonts w:hint="eastAsia" w:ascii="仿宋_GB2312" w:eastAsia="仿宋_GB2312"/>
                <w:kern w:val="0"/>
              </w:rPr>
              <w:t>12月31日完成</w:t>
            </w:r>
          </w:p>
        </w:tc>
        <w:tc>
          <w:tcPr>
            <w:tcW w:w="577" w:type="dxa"/>
            <w:vAlign w:val="center"/>
          </w:tcPr>
          <w:p w14:paraId="4C56B99F">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5DA34835">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7BF8C6A4">
            <w:pPr>
              <w:spacing w:line="240" w:lineRule="auto"/>
              <w:ind w:firstLine="420"/>
              <w:jc w:val="center"/>
              <w:rPr>
                <w:rFonts w:ascii="仿宋_GB2312" w:eastAsia="仿宋_GB2312"/>
                <w:kern w:val="0"/>
              </w:rPr>
            </w:pPr>
          </w:p>
        </w:tc>
      </w:tr>
      <w:tr w14:paraId="12396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trPr>
        <w:tc>
          <w:tcPr>
            <w:tcW w:w="1074" w:type="dxa"/>
            <w:vMerge w:val="continue"/>
            <w:textDirection w:val="tbRlV"/>
            <w:vAlign w:val="center"/>
          </w:tcPr>
          <w:p w14:paraId="275BB657">
            <w:pPr>
              <w:spacing w:line="240" w:lineRule="auto"/>
              <w:ind w:firstLine="420"/>
              <w:jc w:val="center"/>
              <w:rPr>
                <w:rFonts w:ascii="仿宋_GB2312" w:eastAsia="仿宋_GB2312"/>
                <w:kern w:val="0"/>
              </w:rPr>
            </w:pPr>
          </w:p>
        </w:tc>
        <w:tc>
          <w:tcPr>
            <w:tcW w:w="1069" w:type="dxa"/>
            <w:vMerge w:val="restart"/>
            <w:tcBorders>
              <w:bottom w:val="nil"/>
            </w:tcBorders>
            <w:vAlign w:val="center"/>
          </w:tcPr>
          <w:p w14:paraId="7804D09C">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111" w:type="dxa"/>
            <w:tcBorders>
              <w:bottom w:val="nil"/>
            </w:tcBorders>
            <w:vAlign w:val="center"/>
          </w:tcPr>
          <w:p w14:paraId="7B7499A1">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167" w:type="dxa"/>
            <w:vAlign w:val="center"/>
          </w:tcPr>
          <w:p w14:paraId="32611957">
            <w:pPr>
              <w:spacing w:line="240" w:lineRule="auto"/>
              <w:jc w:val="both"/>
              <w:rPr>
                <w:rFonts w:ascii="仿宋_GB2312" w:eastAsia="仿宋_GB2312"/>
                <w:kern w:val="0"/>
              </w:rPr>
            </w:pPr>
            <w:r>
              <w:rPr>
                <w:rFonts w:hint="eastAsia" w:ascii="仿宋_GB2312" w:eastAsia="仿宋_GB2312"/>
                <w:kern w:val="0"/>
              </w:rPr>
              <w:t>加快国家集采药品政策落地见效</w:t>
            </w:r>
          </w:p>
        </w:tc>
        <w:tc>
          <w:tcPr>
            <w:tcW w:w="1298" w:type="dxa"/>
            <w:vAlign w:val="center"/>
          </w:tcPr>
          <w:p w14:paraId="078289F3">
            <w:pPr>
              <w:spacing w:line="240" w:lineRule="auto"/>
              <w:jc w:val="center"/>
              <w:rPr>
                <w:rFonts w:hint="eastAsia" w:ascii="仿宋_GB2312" w:eastAsia="仿宋_GB2312"/>
                <w:kern w:val="0"/>
              </w:rPr>
            </w:pPr>
            <w:r>
              <w:rPr>
                <w:rFonts w:hint="eastAsia" w:ascii="仿宋_GB2312" w:eastAsia="仿宋_GB2312"/>
                <w:kern w:val="0"/>
              </w:rPr>
              <w:t>降低用药价格</w:t>
            </w:r>
          </w:p>
        </w:tc>
        <w:tc>
          <w:tcPr>
            <w:tcW w:w="1391" w:type="dxa"/>
            <w:vAlign w:val="center"/>
          </w:tcPr>
          <w:p w14:paraId="7A453B87">
            <w:pPr>
              <w:spacing w:line="240" w:lineRule="auto"/>
              <w:jc w:val="center"/>
              <w:rPr>
                <w:rFonts w:hint="eastAsia" w:ascii="仿宋_GB2312" w:eastAsia="仿宋_GB2312"/>
                <w:kern w:val="0"/>
              </w:rPr>
            </w:pPr>
            <w:r>
              <w:rPr>
                <w:rFonts w:hint="eastAsia" w:ascii="仿宋_GB2312" w:eastAsia="仿宋_GB2312"/>
                <w:kern w:val="0"/>
              </w:rPr>
              <w:t>一定程度上降低</w:t>
            </w:r>
          </w:p>
        </w:tc>
        <w:tc>
          <w:tcPr>
            <w:tcW w:w="577" w:type="dxa"/>
            <w:vAlign w:val="center"/>
          </w:tcPr>
          <w:p w14:paraId="415A3F60">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2AC58B95">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63D43995">
            <w:pPr>
              <w:spacing w:line="240" w:lineRule="auto"/>
              <w:ind w:firstLine="420"/>
              <w:jc w:val="center"/>
              <w:rPr>
                <w:rFonts w:ascii="仿宋_GB2312" w:eastAsia="仿宋_GB2312"/>
                <w:kern w:val="0"/>
              </w:rPr>
            </w:pPr>
          </w:p>
        </w:tc>
      </w:tr>
      <w:tr w14:paraId="17DE4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77C0973">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4E46C1EB">
            <w:pPr>
              <w:spacing w:line="240" w:lineRule="auto"/>
              <w:ind w:firstLine="420"/>
              <w:jc w:val="center"/>
              <w:rPr>
                <w:rFonts w:ascii="仿宋_GB2312" w:eastAsia="仿宋_GB2312"/>
                <w:kern w:val="0"/>
              </w:rPr>
            </w:pPr>
          </w:p>
        </w:tc>
        <w:tc>
          <w:tcPr>
            <w:tcW w:w="1111" w:type="dxa"/>
            <w:tcBorders>
              <w:bottom w:val="nil"/>
            </w:tcBorders>
            <w:vAlign w:val="center"/>
          </w:tcPr>
          <w:p w14:paraId="135D6A21">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167" w:type="dxa"/>
            <w:vAlign w:val="center"/>
          </w:tcPr>
          <w:p w14:paraId="5D9BC272">
            <w:pPr>
              <w:spacing w:line="240" w:lineRule="auto"/>
              <w:jc w:val="both"/>
              <w:rPr>
                <w:rFonts w:ascii="仿宋_GB2312" w:eastAsia="仿宋_GB2312"/>
                <w:kern w:val="0"/>
              </w:rPr>
            </w:pPr>
            <w:r>
              <w:rPr>
                <w:rFonts w:hint="eastAsia" w:ascii="仿宋_GB2312" w:eastAsia="仿宋_GB2312"/>
                <w:kern w:val="0"/>
              </w:rPr>
              <w:t>群众就医负担减轻程度</w:t>
            </w:r>
          </w:p>
        </w:tc>
        <w:tc>
          <w:tcPr>
            <w:tcW w:w="1298" w:type="dxa"/>
            <w:vAlign w:val="center"/>
          </w:tcPr>
          <w:p w14:paraId="6E8C4873">
            <w:pPr>
              <w:spacing w:line="240" w:lineRule="auto"/>
              <w:jc w:val="center"/>
              <w:rPr>
                <w:rFonts w:hint="eastAsia" w:ascii="仿宋_GB2312" w:eastAsia="仿宋_GB2312"/>
                <w:kern w:val="0"/>
              </w:rPr>
            </w:pPr>
            <w:r>
              <w:rPr>
                <w:rFonts w:hint="eastAsia" w:ascii="仿宋_GB2312" w:eastAsia="仿宋_GB2312"/>
                <w:kern w:val="0"/>
              </w:rPr>
              <w:t>有效缓解</w:t>
            </w:r>
          </w:p>
        </w:tc>
        <w:tc>
          <w:tcPr>
            <w:tcW w:w="1391" w:type="dxa"/>
            <w:vAlign w:val="center"/>
          </w:tcPr>
          <w:p w14:paraId="4886005B">
            <w:pPr>
              <w:spacing w:line="240" w:lineRule="auto"/>
              <w:jc w:val="center"/>
              <w:rPr>
                <w:rFonts w:hint="eastAsia" w:ascii="仿宋_GB2312" w:eastAsia="仿宋_GB2312"/>
                <w:kern w:val="0"/>
              </w:rPr>
            </w:pPr>
            <w:r>
              <w:rPr>
                <w:rFonts w:hint="eastAsia" w:ascii="仿宋_GB2312" w:eastAsia="仿宋_GB2312"/>
                <w:kern w:val="0"/>
              </w:rPr>
              <w:t>有效缓解</w:t>
            </w:r>
          </w:p>
        </w:tc>
        <w:tc>
          <w:tcPr>
            <w:tcW w:w="577" w:type="dxa"/>
            <w:vAlign w:val="center"/>
          </w:tcPr>
          <w:p w14:paraId="75FAE414">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3309901E">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4D65F265">
            <w:pPr>
              <w:spacing w:line="240" w:lineRule="auto"/>
              <w:ind w:firstLine="420"/>
              <w:jc w:val="center"/>
              <w:rPr>
                <w:rFonts w:ascii="仿宋_GB2312" w:eastAsia="仿宋_GB2312"/>
                <w:kern w:val="0"/>
              </w:rPr>
            </w:pPr>
          </w:p>
        </w:tc>
      </w:tr>
      <w:tr w14:paraId="7EF96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58F613F5">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0290ED9">
            <w:pPr>
              <w:spacing w:line="240" w:lineRule="auto"/>
              <w:ind w:firstLine="420"/>
              <w:jc w:val="center"/>
              <w:rPr>
                <w:rFonts w:ascii="仿宋_GB2312" w:eastAsia="仿宋_GB2312"/>
                <w:kern w:val="0"/>
              </w:rPr>
            </w:pPr>
          </w:p>
        </w:tc>
        <w:tc>
          <w:tcPr>
            <w:tcW w:w="1111" w:type="dxa"/>
            <w:tcBorders>
              <w:bottom w:val="nil"/>
            </w:tcBorders>
            <w:vAlign w:val="center"/>
          </w:tcPr>
          <w:p w14:paraId="69CFA31B">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167" w:type="dxa"/>
            <w:vAlign w:val="center"/>
          </w:tcPr>
          <w:p w14:paraId="4DC60689">
            <w:pPr>
              <w:spacing w:line="240" w:lineRule="auto"/>
              <w:jc w:val="both"/>
              <w:rPr>
                <w:rFonts w:hint="eastAsia" w:ascii="仿宋_GB2312" w:eastAsia="仿宋_GB2312"/>
                <w:kern w:val="0"/>
              </w:rPr>
            </w:pPr>
            <w:r>
              <w:rPr>
                <w:rFonts w:hint="eastAsia" w:ascii="仿宋_GB2312" w:eastAsia="仿宋_GB2312"/>
                <w:kern w:val="0"/>
              </w:rPr>
              <w:t>生态环境改善状况</w:t>
            </w:r>
          </w:p>
        </w:tc>
        <w:tc>
          <w:tcPr>
            <w:tcW w:w="1298" w:type="dxa"/>
            <w:vAlign w:val="center"/>
          </w:tcPr>
          <w:p w14:paraId="45B96CBB">
            <w:pPr>
              <w:spacing w:line="240" w:lineRule="auto"/>
              <w:jc w:val="center"/>
              <w:rPr>
                <w:rFonts w:hint="eastAsia" w:ascii="仿宋_GB2312" w:eastAsia="仿宋_GB2312"/>
                <w:kern w:val="0"/>
              </w:rPr>
            </w:pPr>
            <w:r>
              <w:rPr>
                <w:rFonts w:hint="eastAsia" w:ascii="仿宋_GB2312" w:eastAsia="仿宋_GB2312"/>
                <w:kern w:val="0"/>
              </w:rPr>
              <w:t>有所改善</w:t>
            </w:r>
          </w:p>
        </w:tc>
        <w:tc>
          <w:tcPr>
            <w:tcW w:w="1391" w:type="dxa"/>
            <w:vAlign w:val="center"/>
          </w:tcPr>
          <w:p w14:paraId="35C3564D">
            <w:pPr>
              <w:spacing w:line="240" w:lineRule="auto"/>
              <w:jc w:val="center"/>
              <w:rPr>
                <w:rFonts w:hint="eastAsia" w:ascii="仿宋_GB2312" w:eastAsia="仿宋_GB2312"/>
                <w:kern w:val="0"/>
              </w:rPr>
            </w:pPr>
            <w:r>
              <w:rPr>
                <w:rFonts w:hint="eastAsia" w:ascii="仿宋_GB2312" w:eastAsia="仿宋_GB2312"/>
                <w:kern w:val="0"/>
              </w:rPr>
              <w:t>有所改善</w:t>
            </w:r>
          </w:p>
        </w:tc>
        <w:tc>
          <w:tcPr>
            <w:tcW w:w="577" w:type="dxa"/>
            <w:vAlign w:val="center"/>
          </w:tcPr>
          <w:p w14:paraId="6A822248">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14:paraId="73C931F8">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14:paraId="0E6767B7">
            <w:pPr>
              <w:spacing w:line="240" w:lineRule="auto"/>
              <w:ind w:firstLine="420"/>
              <w:jc w:val="center"/>
              <w:rPr>
                <w:rFonts w:ascii="仿宋_GB2312" w:eastAsia="仿宋_GB2312"/>
                <w:kern w:val="0"/>
              </w:rPr>
            </w:pPr>
          </w:p>
        </w:tc>
      </w:tr>
      <w:tr w14:paraId="3E588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7" w:hRule="atLeast"/>
        </w:trPr>
        <w:tc>
          <w:tcPr>
            <w:tcW w:w="1074" w:type="dxa"/>
            <w:vMerge w:val="continue"/>
            <w:textDirection w:val="tbRlV"/>
            <w:vAlign w:val="center"/>
          </w:tcPr>
          <w:p w14:paraId="19698FF5">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3791089">
            <w:pPr>
              <w:spacing w:line="240" w:lineRule="auto"/>
              <w:ind w:firstLine="420"/>
              <w:jc w:val="center"/>
              <w:rPr>
                <w:rFonts w:ascii="仿宋_GB2312" w:eastAsia="仿宋_GB2312"/>
                <w:kern w:val="0"/>
              </w:rPr>
            </w:pPr>
          </w:p>
        </w:tc>
        <w:tc>
          <w:tcPr>
            <w:tcW w:w="1111" w:type="dxa"/>
            <w:tcBorders>
              <w:bottom w:val="nil"/>
            </w:tcBorders>
            <w:vAlign w:val="center"/>
          </w:tcPr>
          <w:p w14:paraId="3200E344">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167" w:type="dxa"/>
            <w:vAlign w:val="center"/>
          </w:tcPr>
          <w:p w14:paraId="1B548B4C">
            <w:pPr>
              <w:spacing w:line="240" w:lineRule="auto"/>
              <w:jc w:val="both"/>
              <w:rPr>
                <w:rFonts w:hint="eastAsia" w:ascii="仿宋_GB2312" w:eastAsia="仿宋_GB2312"/>
                <w:kern w:val="0"/>
              </w:rPr>
            </w:pPr>
            <w:r>
              <w:rPr>
                <w:rFonts w:hint="eastAsia" w:ascii="仿宋_GB2312" w:eastAsia="仿宋_GB2312"/>
                <w:kern w:val="0"/>
              </w:rPr>
              <w:t>医保基金实现收支平衡，略有结余</w:t>
            </w:r>
          </w:p>
        </w:tc>
        <w:tc>
          <w:tcPr>
            <w:tcW w:w="1298" w:type="dxa"/>
            <w:vAlign w:val="center"/>
          </w:tcPr>
          <w:p w14:paraId="055B34ED">
            <w:pPr>
              <w:spacing w:line="240" w:lineRule="auto"/>
              <w:jc w:val="center"/>
              <w:rPr>
                <w:rFonts w:hint="eastAsia" w:ascii="仿宋_GB2312" w:eastAsia="仿宋_GB2312"/>
                <w:kern w:val="0"/>
              </w:rPr>
            </w:pPr>
            <w:r>
              <w:rPr>
                <w:rFonts w:hint="eastAsia" w:ascii="仿宋_GB2312" w:eastAsia="仿宋_GB2312"/>
                <w:kern w:val="0"/>
              </w:rPr>
              <w:t>收支平衡略有结余</w:t>
            </w:r>
          </w:p>
        </w:tc>
        <w:tc>
          <w:tcPr>
            <w:tcW w:w="1391" w:type="dxa"/>
            <w:vAlign w:val="center"/>
          </w:tcPr>
          <w:p w14:paraId="46B41467">
            <w:pPr>
              <w:spacing w:line="240" w:lineRule="auto"/>
              <w:jc w:val="center"/>
              <w:rPr>
                <w:rFonts w:hint="eastAsia" w:ascii="仿宋_GB2312" w:eastAsia="仿宋_GB2312"/>
                <w:kern w:val="0"/>
              </w:rPr>
            </w:pPr>
            <w:r>
              <w:rPr>
                <w:rFonts w:hint="eastAsia" w:ascii="仿宋_GB2312" w:eastAsia="仿宋_GB2312"/>
                <w:kern w:val="0"/>
              </w:rPr>
              <w:t>收支平衡略有结余</w:t>
            </w:r>
          </w:p>
        </w:tc>
        <w:tc>
          <w:tcPr>
            <w:tcW w:w="577" w:type="dxa"/>
            <w:vAlign w:val="center"/>
          </w:tcPr>
          <w:p w14:paraId="447C4D99">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14:paraId="71C7C72F">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14:paraId="04D49FFC">
            <w:pPr>
              <w:spacing w:line="240" w:lineRule="auto"/>
              <w:ind w:firstLine="420"/>
              <w:jc w:val="center"/>
              <w:rPr>
                <w:rFonts w:ascii="仿宋_GB2312" w:eastAsia="仿宋_GB2312"/>
                <w:kern w:val="0"/>
              </w:rPr>
            </w:pPr>
          </w:p>
        </w:tc>
      </w:tr>
      <w:tr w14:paraId="4145C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1074" w:type="dxa"/>
            <w:vMerge w:val="continue"/>
            <w:textDirection w:val="tbRlV"/>
            <w:vAlign w:val="center"/>
          </w:tcPr>
          <w:p w14:paraId="42AFB0D6">
            <w:pPr>
              <w:spacing w:line="240" w:lineRule="auto"/>
              <w:ind w:firstLine="420"/>
              <w:jc w:val="center"/>
              <w:rPr>
                <w:rFonts w:ascii="仿宋_GB2312" w:eastAsia="仿宋_GB2312"/>
                <w:kern w:val="0"/>
              </w:rPr>
            </w:pPr>
          </w:p>
        </w:tc>
        <w:tc>
          <w:tcPr>
            <w:tcW w:w="1069" w:type="dxa"/>
            <w:tcBorders>
              <w:bottom w:val="nil"/>
            </w:tcBorders>
            <w:vAlign w:val="center"/>
          </w:tcPr>
          <w:p w14:paraId="3EBC70EF">
            <w:pPr>
              <w:spacing w:line="240" w:lineRule="auto"/>
              <w:jc w:val="center"/>
              <w:rPr>
                <w:rFonts w:ascii="仿宋_GB2312" w:eastAsia="仿宋_GB2312"/>
                <w:kern w:val="0"/>
              </w:rPr>
            </w:pPr>
            <w:r>
              <w:rPr>
                <w:rFonts w:hint="eastAsia" w:ascii="仿宋_GB2312" w:hAnsi="宋体" w:eastAsia="仿宋_GB2312" w:cs="宋体"/>
                <w:kern w:val="0"/>
              </w:rPr>
              <w:t>满意度指标</w:t>
            </w:r>
          </w:p>
          <w:p w14:paraId="6A5B01A2">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111" w:type="dxa"/>
            <w:tcBorders>
              <w:bottom w:val="nil"/>
            </w:tcBorders>
            <w:vAlign w:val="center"/>
          </w:tcPr>
          <w:p w14:paraId="78FBBFDE">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167" w:type="dxa"/>
            <w:vAlign w:val="center"/>
          </w:tcPr>
          <w:p w14:paraId="4F2AFDD1">
            <w:pPr>
              <w:spacing w:line="240" w:lineRule="auto"/>
              <w:jc w:val="both"/>
              <w:rPr>
                <w:rFonts w:hint="eastAsia" w:ascii="仿宋_GB2312" w:eastAsia="仿宋_GB2312"/>
                <w:kern w:val="0"/>
              </w:rPr>
            </w:pPr>
            <w:r>
              <w:rPr>
                <w:rFonts w:hint="eastAsia" w:ascii="仿宋_GB2312" w:eastAsia="仿宋_GB2312"/>
                <w:kern w:val="0"/>
              </w:rPr>
              <w:t>参保群众满意度</w:t>
            </w:r>
          </w:p>
        </w:tc>
        <w:tc>
          <w:tcPr>
            <w:tcW w:w="1298" w:type="dxa"/>
            <w:vAlign w:val="center"/>
          </w:tcPr>
          <w:p w14:paraId="6ABEB3E2">
            <w:pPr>
              <w:spacing w:line="240" w:lineRule="auto"/>
              <w:jc w:val="center"/>
              <w:rPr>
                <w:rFonts w:hint="eastAsia" w:ascii="仿宋_GB2312" w:eastAsia="仿宋_GB2312"/>
                <w:kern w:val="0"/>
              </w:rPr>
            </w:pPr>
            <w:r>
              <w:rPr>
                <w:rFonts w:hint="eastAsia" w:ascii="仿宋_GB2312" w:eastAsia="仿宋_GB2312"/>
                <w:kern w:val="0"/>
              </w:rPr>
              <w:t>≥95%</w:t>
            </w:r>
          </w:p>
        </w:tc>
        <w:tc>
          <w:tcPr>
            <w:tcW w:w="1391" w:type="dxa"/>
            <w:vAlign w:val="center"/>
          </w:tcPr>
          <w:p w14:paraId="31B5B329">
            <w:pPr>
              <w:spacing w:line="240" w:lineRule="auto"/>
              <w:jc w:val="center"/>
              <w:rPr>
                <w:rFonts w:hint="eastAsia" w:ascii="仿宋_GB2312" w:eastAsia="仿宋_GB2312"/>
                <w:kern w:val="0"/>
              </w:rPr>
            </w:pPr>
            <w:r>
              <w:rPr>
                <w:rFonts w:hint="eastAsia" w:ascii="仿宋_GB2312" w:eastAsia="仿宋_GB2312"/>
                <w:kern w:val="0"/>
              </w:rPr>
              <w:t>96.2%</w:t>
            </w:r>
          </w:p>
        </w:tc>
        <w:tc>
          <w:tcPr>
            <w:tcW w:w="577" w:type="dxa"/>
            <w:vAlign w:val="center"/>
          </w:tcPr>
          <w:p w14:paraId="41D3F37B">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19FFC8CC">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0412303D">
            <w:pPr>
              <w:spacing w:line="240" w:lineRule="auto"/>
              <w:ind w:firstLine="420"/>
              <w:jc w:val="center"/>
              <w:rPr>
                <w:rFonts w:ascii="仿宋_GB2312" w:eastAsia="仿宋_GB2312"/>
                <w:kern w:val="0"/>
              </w:rPr>
            </w:pPr>
          </w:p>
        </w:tc>
      </w:tr>
      <w:tr w14:paraId="759ED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1074" w:type="dxa"/>
            <w:vMerge w:val="continue"/>
            <w:textDirection w:val="tbRlV"/>
            <w:vAlign w:val="center"/>
          </w:tcPr>
          <w:p w14:paraId="1B343DAD">
            <w:pPr>
              <w:spacing w:line="240" w:lineRule="auto"/>
              <w:ind w:firstLine="420"/>
              <w:jc w:val="center"/>
              <w:rPr>
                <w:rFonts w:ascii="仿宋_GB2312" w:eastAsia="仿宋_GB2312"/>
                <w:kern w:val="0"/>
              </w:rPr>
            </w:pPr>
          </w:p>
        </w:tc>
        <w:tc>
          <w:tcPr>
            <w:tcW w:w="1069" w:type="dxa"/>
            <w:vMerge w:val="restart"/>
            <w:tcBorders>
              <w:top w:val="nil"/>
            </w:tcBorders>
            <w:vAlign w:val="center"/>
          </w:tcPr>
          <w:p w14:paraId="5D03BB81">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4681458A">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111" w:type="dxa"/>
            <w:tcBorders>
              <w:top w:val="nil"/>
            </w:tcBorders>
            <w:vAlign w:val="center"/>
          </w:tcPr>
          <w:p w14:paraId="539B6E6D">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167" w:type="dxa"/>
            <w:vAlign w:val="center"/>
          </w:tcPr>
          <w:p w14:paraId="63B7EC90">
            <w:pPr>
              <w:spacing w:line="240" w:lineRule="auto"/>
              <w:jc w:val="both"/>
              <w:rPr>
                <w:rFonts w:hint="eastAsia" w:ascii="仿宋_GB2312" w:eastAsia="仿宋_GB2312"/>
                <w:kern w:val="0"/>
              </w:rPr>
            </w:pPr>
            <w:r>
              <w:rPr>
                <w:rFonts w:hint="eastAsia" w:ascii="仿宋_GB2312" w:eastAsia="仿宋_GB2312"/>
                <w:kern w:val="0"/>
              </w:rPr>
              <w:t>资金控制在预算额度内</w:t>
            </w:r>
          </w:p>
        </w:tc>
        <w:tc>
          <w:tcPr>
            <w:tcW w:w="1298" w:type="dxa"/>
            <w:vAlign w:val="center"/>
          </w:tcPr>
          <w:p w14:paraId="15ECA8D3">
            <w:pPr>
              <w:spacing w:line="240" w:lineRule="auto"/>
              <w:jc w:val="center"/>
              <w:rPr>
                <w:rFonts w:hint="eastAsia" w:ascii="仿宋_GB2312" w:eastAsia="仿宋_GB2312"/>
                <w:kern w:val="0"/>
              </w:rPr>
            </w:pPr>
            <w:r>
              <w:rPr>
                <w:rFonts w:hint="eastAsia" w:ascii="仿宋_GB2312" w:eastAsia="仿宋_GB2312"/>
                <w:kern w:val="0"/>
              </w:rPr>
              <w:t>无超支</w:t>
            </w:r>
          </w:p>
        </w:tc>
        <w:tc>
          <w:tcPr>
            <w:tcW w:w="1391" w:type="dxa"/>
            <w:vAlign w:val="center"/>
          </w:tcPr>
          <w:p w14:paraId="3C328246">
            <w:pPr>
              <w:spacing w:line="240" w:lineRule="auto"/>
              <w:jc w:val="center"/>
              <w:rPr>
                <w:rFonts w:hint="eastAsia" w:ascii="仿宋_GB2312" w:eastAsia="仿宋_GB2312"/>
                <w:kern w:val="0"/>
              </w:rPr>
            </w:pPr>
            <w:r>
              <w:rPr>
                <w:rFonts w:hint="eastAsia" w:ascii="仿宋_GB2312" w:eastAsia="仿宋_GB2312"/>
                <w:kern w:val="0"/>
              </w:rPr>
              <w:t>无超支</w:t>
            </w:r>
          </w:p>
        </w:tc>
        <w:tc>
          <w:tcPr>
            <w:tcW w:w="577" w:type="dxa"/>
            <w:vAlign w:val="center"/>
          </w:tcPr>
          <w:p w14:paraId="42BD2B94">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786F4305">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0F79A5E1">
            <w:pPr>
              <w:spacing w:line="240" w:lineRule="auto"/>
              <w:ind w:firstLine="420"/>
              <w:jc w:val="center"/>
              <w:rPr>
                <w:rFonts w:ascii="仿宋_GB2312" w:eastAsia="仿宋_GB2312"/>
                <w:kern w:val="0"/>
              </w:rPr>
            </w:pPr>
          </w:p>
        </w:tc>
      </w:tr>
      <w:tr w14:paraId="5C9D5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03521D9F">
            <w:pPr>
              <w:spacing w:line="240" w:lineRule="auto"/>
              <w:ind w:firstLine="420"/>
              <w:jc w:val="center"/>
              <w:rPr>
                <w:rFonts w:ascii="仿宋_GB2312" w:eastAsia="仿宋_GB2312"/>
                <w:kern w:val="0"/>
              </w:rPr>
            </w:pPr>
          </w:p>
        </w:tc>
        <w:tc>
          <w:tcPr>
            <w:tcW w:w="1069" w:type="dxa"/>
            <w:vMerge w:val="continue"/>
            <w:vAlign w:val="center"/>
          </w:tcPr>
          <w:p w14:paraId="1471CA84">
            <w:pPr>
              <w:spacing w:line="240" w:lineRule="auto"/>
              <w:ind w:firstLine="420"/>
              <w:jc w:val="center"/>
              <w:rPr>
                <w:rFonts w:ascii="仿宋_GB2312" w:eastAsia="仿宋_GB2312"/>
                <w:kern w:val="0"/>
              </w:rPr>
            </w:pPr>
          </w:p>
        </w:tc>
        <w:tc>
          <w:tcPr>
            <w:tcW w:w="1111" w:type="dxa"/>
            <w:tcBorders>
              <w:top w:val="nil"/>
            </w:tcBorders>
            <w:vAlign w:val="center"/>
          </w:tcPr>
          <w:p w14:paraId="632D9A37">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167" w:type="dxa"/>
            <w:vAlign w:val="center"/>
          </w:tcPr>
          <w:p w14:paraId="4C2510AC">
            <w:pPr>
              <w:spacing w:line="240" w:lineRule="auto"/>
              <w:jc w:val="both"/>
              <w:rPr>
                <w:rFonts w:hint="eastAsia" w:ascii="仿宋_GB2312" w:eastAsia="仿宋_GB2312"/>
                <w:kern w:val="0"/>
              </w:rPr>
            </w:pPr>
            <w:r>
              <w:rPr>
                <w:rFonts w:hint="eastAsia" w:ascii="仿宋_GB2312" w:eastAsia="仿宋_GB2312"/>
                <w:kern w:val="0"/>
              </w:rPr>
              <w:t>对社会发展可能造成的负面影响</w:t>
            </w:r>
          </w:p>
        </w:tc>
        <w:tc>
          <w:tcPr>
            <w:tcW w:w="1298" w:type="dxa"/>
            <w:vAlign w:val="center"/>
          </w:tcPr>
          <w:p w14:paraId="09361E43">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无</w:t>
            </w:r>
          </w:p>
        </w:tc>
        <w:tc>
          <w:tcPr>
            <w:tcW w:w="1391" w:type="dxa"/>
            <w:vAlign w:val="center"/>
          </w:tcPr>
          <w:p w14:paraId="32DCD303">
            <w:pPr>
              <w:spacing w:line="240" w:lineRule="auto"/>
              <w:ind w:firstLine="420"/>
              <w:jc w:val="center"/>
              <w:rPr>
                <w:rFonts w:ascii="仿宋_GB2312" w:eastAsia="仿宋_GB2312"/>
                <w:kern w:val="0"/>
              </w:rPr>
            </w:pPr>
            <w:r>
              <w:rPr>
                <w:rFonts w:hint="eastAsia" w:ascii="仿宋_GB2312" w:eastAsia="仿宋_GB2312"/>
                <w:kern w:val="0"/>
                <w:lang w:val="en-US" w:eastAsia="zh-CN"/>
              </w:rPr>
              <w:t>无</w:t>
            </w:r>
          </w:p>
        </w:tc>
        <w:tc>
          <w:tcPr>
            <w:tcW w:w="577" w:type="dxa"/>
            <w:vAlign w:val="center"/>
          </w:tcPr>
          <w:p w14:paraId="765229A3">
            <w:pPr>
              <w:spacing w:line="240" w:lineRule="auto"/>
              <w:ind w:firstLine="210" w:firstLineChars="100"/>
              <w:jc w:val="both"/>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14:paraId="4012A71B">
            <w:pPr>
              <w:spacing w:line="240" w:lineRule="auto"/>
              <w:ind w:firstLine="420"/>
              <w:jc w:val="both"/>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14:paraId="6A85C036">
            <w:pPr>
              <w:spacing w:line="240" w:lineRule="auto"/>
              <w:ind w:firstLine="420"/>
              <w:jc w:val="center"/>
              <w:rPr>
                <w:rFonts w:ascii="仿宋_GB2312" w:eastAsia="仿宋_GB2312"/>
                <w:kern w:val="0"/>
              </w:rPr>
            </w:pPr>
          </w:p>
        </w:tc>
      </w:tr>
      <w:tr w14:paraId="64DB8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2F970E6A">
            <w:pPr>
              <w:spacing w:line="240" w:lineRule="auto"/>
              <w:ind w:firstLine="420"/>
              <w:jc w:val="center"/>
              <w:rPr>
                <w:rFonts w:ascii="仿宋_GB2312" w:eastAsia="仿宋_GB2312"/>
                <w:kern w:val="0"/>
              </w:rPr>
            </w:pPr>
          </w:p>
        </w:tc>
        <w:tc>
          <w:tcPr>
            <w:tcW w:w="1069" w:type="dxa"/>
            <w:vMerge w:val="continue"/>
            <w:vAlign w:val="center"/>
          </w:tcPr>
          <w:p w14:paraId="2827F181">
            <w:pPr>
              <w:spacing w:line="240" w:lineRule="auto"/>
              <w:ind w:firstLine="420"/>
              <w:jc w:val="center"/>
              <w:rPr>
                <w:rFonts w:ascii="仿宋_GB2312" w:eastAsia="仿宋_GB2312"/>
                <w:kern w:val="0"/>
              </w:rPr>
            </w:pPr>
          </w:p>
        </w:tc>
        <w:tc>
          <w:tcPr>
            <w:tcW w:w="1111" w:type="dxa"/>
            <w:tcBorders>
              <w:top w:val="nil"/>
            </w:tcBorders>
            <w:vAlign w:val="center"/>
          </w:tcPr>
          <w:p w14:paraId="5CA58488">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167" w:type="dxa"/>
            <w:vAlign w:val="center"/>
          </w:tcPr>
          <w:p w14:paraId="304051C0">
            <w:pPr>
              <w:spacing w:line="240" w:lineRule="auto"/>
              <w:jc w:val="both"/>
              <w:rPr>
                <w:rFonts w:ascii="仿宋_GB2312" w:eastAsia="仿宋_GB2312"/>
                <w:kern w:val="0"/>
              </w:rPr>
            </w:pPr>
            <w:r>
              <w:rPr>
                <w:rFonts w:hint="eastAsia" w:ascii="仿宋_GB2312" w:eastAsia="仿宋_GB2312"/>
                <w:kern w:val="0"/>
              </w:rPr>
              <w:t>对自然生态环境造成的负面影响</w:t>
            </w:r>
          </w:p>
        </w:tc>
        <w:tc>
          <w:tcPr>
            <w:tcW w:w="1298" w:type="dxa"/>
            <w:vAlign w:val="center"/>
          </w:tcPr>
          <w:p w14:paraId="789CDCB9">
            <w:pPr>
              <w:spacing w:line="240" w:lineRule="auto"/>
              <w:ind w:firstLine="420"/>
              <w:jc w:val="center"/>
              <w:rPr>
                <w:rFonts w:ascii="仿宋_GB2312" w:eastAsia="仿宋_GB2312"/>
                <w:kern w:val="0"/>
              </w:rPr>
            </w:pPr>
            <w:r>
              <w:rPr>
                <w:rFonts w:hint="eastAsia" w:ascii="仿宋_GB2312" w:eastAsia="仿宋_GB2312"/>
                <w:kern w:val="0"/>
                <w:lang w:val="en-US" w:eastAsia="zh-CN"/>
              </w:rPr>
              <w:t>无</w:t>
            </w:r>
          </w:p>
        </w:tc>
        <w:tc>
          <w:tcPr>
            <w:tcW w:w="1391" w:type="dxa"/>
            <w:vAlign w:val="center"/>
          </w:tcPr>
          <w:p w14:paraId="4E354EE6">
            <w:pPr>
              <w:spacing w:line="240" w:lineRule="auto"/>
              <w:ind w:firstLine="420"/>
              <w:jc w:val="center"/>
              <w:rPr>
                <w:rFonts w:ascii="仿宋_GB2312" w:eastAsia="仿宋_GB2312"/>
                <w:kern w:val="0"/>
              </w:rPr>
            </w:pPr>
            <w:r>
              <w:rPr>
                <w:rFonts w:hint="eastAsia" w:ascii="仿宋_GB2312" w:eastAsia="仿宋_GB2312"/>
                <w:kern w:val="0"/>
                <w:lang w:val="en-US" w:eastAsia="zh-CN"/>
              </w:rPr>
              <w:t>无</w:t>
            </w:r>
          </w:p>
        </w:tc>
        <w:tc>
          <w:tcPr>
            <w:tcW w:w="577" w:type="dxa"/>
            <w:vAlign w:val="center"/>
          </w:tcPr>
          <w:p w14:paraId="6C36DE67">
            <w:pPr>
              <w:spacing w:line="240" w:lineRule="auto"/>
              <w:ind w:firstLine="210" w:firstLineChars="100"/>
              <w:jc w:val="both"/>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14:paraId="6B31F2AB">
            <w:pPr>
              <w:spacing w:line="240" w:lineRule="auto"/>
              <w:ind w:firstLine="420"/>
              <w:jc w:val="both"/>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14:paraId="14ED7F29">
            <w:pPr>
              <w:spacing w:line="240" w:lineRule="auto"/>
              <w:ind w:firstLine="420"/>
              <w:jc w:val="center"/>
              <w:rPr>
                <w:rFonts w:ascii="仿宋_GB2312" w:eastAsia="仿宋_GB2312"/>
                <w:kern w:val="0"/>
              </w:rPr>
            </w:pPr>
          </w:p>
        </w:tc>
      </w:tr>
      <w:tr w14:paraId="7C19B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7110" w:type="dxa"/>
            <w:gridSpan w:val="6"/>
            <w:vAlign w:val="center"/>
          </w:tcPr>
          <w:p w14:paraId="54CDD55D">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577" w:type="dxa"/>
            <w:vAlign w:val="center"/>
          </w:tcPr>
          <w:p w14:paraId="0F7926F1">
            <w:pPr>
              <w:spacing w:line="240" w:lineRule="auto"/>
              <w:jc w:val="center"/>
              <w:rPr>
                <w:rFonts w:ascii="仿宋_GB2312" w:eastAsia="仿宋_GB2312"/>
                <w:kern w:val="0"/>
              </w:rPr>
            </w:pPr>
            <w:r>
              <w:rPr>
                <w:rFonts w:hint="eastAsia" w:ascii="仿宋_GB2312" w:eastAsia="仿宋_GB2312"/>
                <w:kern w:val="0"/>
              </w:rPr>
              <w:t>100</w:t>
            </w:r>
          </w:p>
        </w:tc>
        <w:tc>
          <w:tcPr>
            <w:tcW w:w="869" w:type="dxa"/>
            <w:vAlign w:val="center"/>
          </w:tcPr>
          <w:p w14:paraId="6F45C202">
            <w:pPr>
              <w:spacing w:line="240" w:lineRule="auto"/>
              <w:ind w:firstLine="420"/>
              <w:jc w:val="center"/>
              <w:rPr>
                <w:rFonts w:ascii="仿宋_GB2312" w:eastAsia="仿宋_GB2312"/>
                <w:kern w:val="0"/>
              </w:rPr>
            </w:pPr>
          </w:p>
        </w:tc>
        <w:tc>
          <w:tcPr>
            <w:tcW w:w="1423" w:type="dxa"/>
            <w:vAlign w:val="center"/>
          </w:tcPr>
          <w:p w14:paraId="74074F36">
            <w:pPr>
              <w:spacing w:line="240" w:lineRule="auto"/>
              <w:ind w:firstLine="420"/>
              <w:jc w:val="center"/>
              <w:rPr>
                <w:rFonts w:ascii="仿宋_GB2312" w:eastAsia="仿宋_GB2312"/>
                <w:kern w:val="0"/>
              </w:rPr>
            </w:pPr>
          </w:p>
        </w:tc>
      </w:tr>
    </w:tbl>
    <w:p w14:paraId="0E66CCEE">
      <w:pPr>
        <w:kinsoku w:val="0"/>
        <w:autoSpaceDE w:val="0"/>
        <w:autoSpaceDN w:val="0"/>
        <w:adjustRightInd w:val="0"/>
        <w:snapToGrid w:val="0"/>
        <w:spacing w:before="65" w:line="228" w:lineRule="auto"/>
        <w:ind w:firstLine="102" w:firstLineChars="49"/>
        <w:textAlignment w:val="baseline"/>
        <w:rPr>
          <w:rFonts w:eastAsiaTheme="minorEastAsia"/>
          <w:sz w:val="20"/>
          <w:szCs w:val="20"/>
          <w:lang w:eastAsia="zh-CN"/>
        </w:rPr>
        <w:sectPr>
          <w:footerReference r:id="rId7" w:type="default"/>
          <w:footerReference r:id="rId8" w:type="even"/>
          <w:pgSz w:w="11907" w:h="16839"/>
          <w:pgMar w:top="2098" w:right="1474" w:bottom="1985" w:left="1474" w:header="0" w:footer="1588" w:gutter="0"/>
          <w:pgNumType w:fmt="numberInDash"/>
          <w:cols w:space="720" w:num="1"/>
          <w:titlePg/>
          <w:docGrid w:linePitch="286" w:charSpace="0"/>
        </w:sect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 xml:space="preserve">罗庆  </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2024年10月17日</w:t>
      </w:r>
      <w:r>
        <w:rPr>
          <w:rFonts w:ascii="仿宋_GB2312" w:hAnsi="宋体" w:eastAsia="仿宋_GB2312" w:cs="宋体"/>
          <w:snapToGrid w:val="0"/>
          <w:color w:val="000000"/>
          <w:sz w:val="21"/>
          <w:szCs w:val="21"/>
          <w:lang w:val="en-US" w:eastAsia="zh-CN" w:bidi="ar-SA"/>
        </w:rPr>
        <w:t xml:space="preserve">   联系电话：</w:t>
      </w:r>
      <w:r>
        <w:rPr>
          <w:rFonts w:hint="eastAsia" w:ascii="仿宋_GB2312" w:hAnsi="宋体" w:eastAsia="仿宋_GB2312" w:cs="宋体"/>
          <w:snapToGrid w:val="0"/>
          <w:color w:val="000000"/>
          <w:sz w:val="21"/>
          <w:szCs w:val="21"/>
          <w:lang w:val="en-US" w:eastAsia="zh-CN" w:bidi="ar-SA"/>
        </w:rPr>
        <w:t>18473078900</w:t>
      </w:r>
      <w:r>
        <w:rPr>
          <w:rFonts w:ascii="仿宋_GB2312" w:hAnsi="宋体" w:eastAsia="仿宋_GB2312" w:cs="宋体"/>
          <w:snapToGrid w:val="0"/>
          <w:color w:val="000000"/>
          <w:sz w:val="21"/>
          <w:szCs w:val="21"/>
          <w:lang w:val="en-US" w:eastAsia="zh-CN" w:bidi="ar-SA"/>
        </w:rPr>
        <w:t xml:space="preserve">  单位负责人签字</w:t>
      </w:r>
      <w:r>
        <w:rPr>
          <w:rFonts w:hint="eastAsia" w:ascii="仿宋_GB2312" w:hAnsi="宋体" w:eastAsia="仿宋_GB2312" w:cs="宋体"/>
          <w:snapToGrid w:val="0"/>
          <w:color w:val="000000"/>
          <w:sz w:val="21"/>
          <w:szCs w:val="21"/>
          <w:lang w:val="en-US" w:eastAsia="zh-CN" w:bidi="ar-SA"/>
        </w:rPr>
        <w:t>：</w:t>
      </w:r>
    </w:p>
    <w:p w14:paraId="6FB057D1">
      <w:pPr>
        <w:kinsoku w:val="0"/>
        <w:autoSpaceDE w:val="0"/>
        <w:autoSpaceDN w:val="0"/>
        <w:adjustRightInd w:val="0"/>
        <w:snapToGrid w:val="0"/>
        <w:spacing w:before="293" w:line="236" w:lineRule="auto"/>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附件3.1</w:t>
      </w:r>
    </w:p>
    <w:p w14:paraId="51F7F242">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14:paraId="5DA39286">
      <w:pPr>
        <w:spacing w:line="95" w:lineRule="exact"/>
        <w:ind w:firstLine="420"/>
        <w:jc w:val="left"/>
        <w:rPr>
          <w:kern w:val="0"/>
          <w:lang w:eastAsia="zh-CN"/>
        </w:rPr>
      </w:pPr>
    </w:p>
    <w:tbl>
      <w:tblPr>
        <w:tblStyle w:val="9"/>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2B23A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70824E7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437E0C6A">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城乡居民征收工作经费</w:t>
            </w:r>
          </w:p>
        </w:tc>
      </w:tr>
      <w:tr w14:paraId="286B4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068EA01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00FC6308">
            <w:pPr>
              <w:spacing w:line="240" w:lineRule="auto"/>
              <w:ind w:firstLine="420"/>
              <w:jc w:val="center"/>
              <w:rPr>
                <w:rFonts w:ascii="仿宋_GB2312" w:hAnsi="宋体" w:eastAsia="仿宋_GB2312" w:cs="宋体"/>
                <w:kern w:val="0"/>
                <w:lang w:eastAsia="zh-CN"/>
              </w:rPr>
            </w:pPr>
          </w:p>
        </w:tc>
        <w:tc>
          <w:tcPr>
            <w:tcW w:w="1099" w:type="dxa"/>
            <w:vAlign w:val="center"/>
          </w:tcPr>
          <w:p w14:paraId="7F82618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428437D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6A64BF37">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汨罗市医疗保障局</w:t>
            </w:r>
          </w:p>
        </w:tc>
      </w:tr>
      <w:tr w14:paraId="5B869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51F9393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78E2698F">
            <w:pPr>
              <w:spacing w:line="240" w:lineRule="auto"/>
              <w:ind w:firstLine="420"/>
              <w:jc w:val="center"/>
              <w:rPr>
                <w:rFonts w:ascii="仿宋_GB2312" w:hAnsi="宋体" w:eastAsia="仿宋_GB2312" w:cs="宋体"/>
                <w:kern w:val="0"/>
                <w:lang w:eastAsia="zh-CN"/>
              </w:rPr>
            </w:pPr>
          </w:p>
        </w:tc>
        <w:tc>
          <w:tcPr>
            <w:tcW w:w="1020" w:type="dxa"/>
            <w:vAlign w:val="center"/>
          </w:tcPr>
          <w:p w14:paraId="676BDC3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0D84DFA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6A50E95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6EF4187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44422C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0D3B015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70F015B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37ABDFD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467538FC">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07F22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58096C6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521267B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6EAE81CB">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193</w:t>
            </w:r>
          </w:p>
        </w:tc>
        <w:tc>
          <w:tcPr>
            <w:tcW w:w="1099" w:type="dxa"/>
            <w:vAlign w:val="center"/>
          </w:tcPr>
          <w:p w14:paraId="54320DCC">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124.01</w:t>
            </w:r>
          </w:p>
        </w:tc>
        <w:tc>
          <w:tcPr>
            <w:tcW w:w="1099" w:type="dxa"/>
            <w:vAlign w:val="center"/>
          </w:tcPr>
          <w:p w14:paraId="0C9E823D">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124.01</w:t>
            </w:r>
          </w:p>
        </w:tc>
        <w:tc>
          <w:tcPr>
            <w:tcW w:w="809" w:type="dxa"/>
            <w:vAlign w:val="center"/>
          </w:tcPr>
          <w:p w14:paraId="79BFE3FF">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33470801">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7A8C6380">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14:paraId="25E0D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3A16A52D">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161F515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75F04A75">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193</w:t>
            </w:r>
          </w:p>
        </w:tc>
        <w:tc>
          <w:tcPr>
            <w:tcW w:w="1099" w:type="dxa"/>
            <w:vAlign w:val="center"/>
          </w:tcPr>
          <w:p w14:paraId="5536407E">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124.01</w:t>
            </w:r>
          </w:p>
        </w:tc>
        <w:tc>
          <w:tcPr>
            <w:tcW w:w="1099" w:type="dxa"/>
            <w:vAlign w:val="center"/>
          </w:tcPr>
          <w:p w14:paraId="0401DF6C">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124.01</w:t>
            </w:r>
          </w:p>
        </w:tc>
        <w:tc>
          <w:tcPr>
            <w:tcW w:w="809" w:type="dxa"/>
            <w:vAlign w:val="center"/>
          </w:tcPr>
          <w:p w14:paraId="05C9BB92">
            <w:pPr>
              <w:spacing w:line="240" w:lineRule="auto"/>
              <w:ind w:firstLine="420"/>
              <w:jc w:val="center"/>
              <w:rPr>
                <w:rFonts w:ascii="仿宋_GB2312" w:hAnsi="宋体" w:eastAsia="仿宋_GB2312" w:cs="宋体"/>
                <w:kern w:val="0"/>
                <w:lang w:eastAsia="zh-CN"/>
              </w:rPr>
            </w:pPr>
          </w:p>
        </w:tc>
        <w:tc>
          <w:tcPr>
            <w:tcW w:w="849" w:type="dxa"/>
            <w:vAlign w:val="center"/>
          </w:tcPr>
          <w:p w14:paraId="4AC8E360">
            <w:pPr>
              <w:spacing w:line="240" w:lineRule="auto"/>
              <w:ind w:firstLine="420"/>
              <w:jc w:val="center"/>
              <w:rPr>
                <w:rFonts w:ascii="仿宋_GB2312" w:hAnsi="宋体" w:eastAsia="仿宋_GB2312" w:cs="宋体"/>
                <w:kern w:val="0"/>
                <w:lang w:eastAsia="zh-CN"/>
              </w:rPr>
            </w:pPr>
          </w:p>
        </w:tc>
        <w:tc>
          <w:tcPr>
            <w:tcW w:w="1383" w:type="dxa"/>
            <w:vAlign w:val="center"/>
          </w:tcPr>
          <w:p w14:paraId="1785B7FB">
            <w:pPr>
              <w:spacing w:line="240" w:lineRule="auto"/>
              <w:ind w:firstLine="420"/>
              <w:jc w:val="center"/>
              <w:rPr>
                <w:rFonts w:ascii="仿宋_GB2312" w:hAnsi="宋体" w:eastAsia="仿宋_GB2312" w:cs="宋体"/>
                <w:kern w:val="0"/>
                <w:lang w:eastAsia="zh-CN"/>
              </w:rPr>
            </w:pPr>
          </w:p>
        </w:tc>
      </w:tr>
      <w:tr w14:paraId="1C890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232ADE5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2E9346A2">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3B2BA981">
            <w:pPr>
              <w:spacing w:line="240" w:lineRule="auto"/>
              <w:ind w:firstLine="420"/>
              <w:jc w:val="center"/>
              <w:rPr>
                <w:rFonts w:ascii="仿宋_GB2312" w:hAnsi="宋体" w:eastAsia="仿宋_GB2312" w:cs="宋体"/>
                <w:kern w:val="0"/>
                <w:lang w:eastAsia="zh-CN"/>
              </w:rPr>
            </w:pPr>
          </w:p>
        </w:tc>
        <w:tc>
          <w:tcPr>
            <w:tcW w:w="1099" w:type="dxa"/>
            <w:vAlign w:val="center"/>
          </w:tcPr>
          <w:p w14:paraId="3E136F30">
            <w:pPr>
              <w:spacing w:line="240" w:lineRule="auto"/>
              <w:ind w:firstLine="420"/>
              <w:jc w:val="center"/>
              <w:rPr>
                <w:rFonts w:ascii="仿宋_GB2312" w:hAnsi="宋体" w:eastAsia="仿宋_GB2312" w:cs="宋体"/>
                <w:kern w:val="0"/>
                <w:lang w:eastAsia="zh-CN"/>
              </w:rPr>
            </w:pPr>
          </w:p>
        </w:tc>
        <w:tc>
          <w:tcPr>
            <w:tcW w:w="1099" w:type="dxa"/>
            <w:vAlign w:val="center"/>
          </w:tcPr>
          <w:p w14:paraId="7EF1A3EC">
            <w:pPr>
              <w:spacing w:line="240" w:lineRule="auto"/>
              <w:ind w:firstLine="420"/>
              <w:jc w:val="center"/>
              <w:rPr>
                <w:rFonts w:ascii="仿宋_GB2312" w:hAnsi="宋体" w:eastAsia="仿宋_GB2312" w:cs="宋体"/>
                <w:kern w:val="0"/>
                <w:lang w:eastAsia="zh-CN"/>
              </w:rPr>
            </w:pPr>
          </w:p>
        </w:tc>
        <w:tc>
          <w:tcPr>
            <w:tcW w:w="809" w:type="dxa"/>
            <w:vAlign w:val="center"/>
          </w:tcPr>
          <w:p w14:paraId="5B513B6B">
            <w:pPr>
              <w:spacing w:line="240" w:lineRule="auto"/>
              <w:ind w:firstLine="420"/>
              <w:jc w:val="center"/>
              <w:rPr>
                <w:rFonts w:ascii="仿宋_GB2312" w:hAnsi="宋体" w:eastAsia="仿宋_GB2312" w:cs="宋体"/>
                <w:kern w:val="0"/>
                <w:lang w:eastAsia="zh-CN"/>
              </w:rPr>
            </w:pPr>
          </w:p>
        </w:tc>
        <w:tc>
          <w:tcPr>
            <w:tcW w:w="849" w:type="dxa"/>
            <w:vAlign w:val="center"/>
          </w:tcPr>
          <w:p w14:paraId="72BEE34C">
            <w:pPr>
              <w:spacing w:line="240" w:lineRule="auto"/>
              <w:ind w:firstLine="420"/>
              <w:jc w:val="center"/>
              <w:rPr>
                <w:rFonts w:ascii="仿宋_GB2312" w:hAnsi="宋体" w:eastAsia="仿宋_GB2312" w:cs="宋体"/>
                <w:kern w:val="0"/>
                <w:lang w:eastAsia="zh-CN"/>
              </w:rPr>
            </w:pPr>
          </w:p>
        </w:tc>
        <w:tc>
          <w:tcPr>
            <w:tcW w:w="1383" w:type="dxa"/>
            <w:vAlign w:val="center"/>
          </w:tcPr>
          <w:p w14:paraId="273A66FC">
            <w:pPr>
              <w:spacing w:line="240" w:lineRule="auto"/>
              <w:ind w:firstLine="420"/>
              <w:jc w:val="center"/>
              <w:rPr>
                <w:rFonts w:ascii="仿宋_GB2312" w:hAnsi="宋体" w:eastAsia="仿宋_GB2312" w:cs="宋体"/>
                <w:kern w:val="0"/>
                <w:lang w:eastAsia="zh-CN"/>
              </w:rPr>
            </w:pPr>
          </w:p>
        </w:tc>
      </w:tr>
      <w:tr w14:paraId="54B2B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B5A7444">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766B8F6A">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51413325">
            <w:pPr>
              <w:spacing w:line="240" w:lineRule="auto"/>
              <w:ind w:firstLine="420"/>
              <w:jc w:val="center"/>
              <w:rPr>
                <w:rFonts w:ascii="仿宋_GB2312" w:hAnsi="宋体" w:eastAsia="仿宋_GB2312" w:cs="宋体"/>
                <w:kern w:val="0"/>
              </w:rPr>
            </w:pPr>
          </w:p>
        </w:tc>
        <w:tc>
          <w:tcPr>
            <w:tcW w:w="1099" w:type="dxa"/>
            <w:vAlign w:val="center"/>
          </w:tcPr>
          <w:p w14:paraId="03D3AC3D">
            <w:pPr>
              <w:spacing w:line="240" w:lineRule="auto"/>
              <w:ind w:firstLine="420"/>
              <w:jc w:val="center"/>
              <w:rPr>
                <w:rFonts w:ascii="仿宋_GB2312" w:hAnsi="宋体" w:eastAsia="仿宋_GB2312" w:cs="宋体"/>
                <w:kern w:val="0"/>
              </w:rPr>
            </w:pPr>
          </w:p>
        </w:tc>
        <w:tc>
          <w:tcPr>
            <w:tcW w:w="1099" w:type="dxa"/>
            <w:vAlign w:val="center"/>
          </w:tcPr>
          <w:p w14:paraId="186F5ED3">
            <w:pPr>
              <w:spacing w:line="240" w:lineRule="auto"/>
              <w:ind w:firstLine="420"/>
              <w:jc w:val="center"/>
              <w:rPr>
                <w:rFonts w:ascii="仿宋_GB2312" w:hAnsi="宋体" w:eastAsia="仿宋_GB2312" w:cs="宋体"/>
                <w:kern w:val="0"/>
              </w:rPr>
            </w:pPr>
          </w:p>
        </w:tc>
        <w:tc>
          <w:tcPr>
            <w:tcW w:w="809" w:type="dxa"/>
            <w:vAlign w:val="center"/>
          </w:tcPr>
          <w:p w14:paraId="3908879F">
            <w:pPr>
              <w:spacing w:line="240" w:lineRule="auto"/>
              <w:ind w:firstLine="420"/>
              <w:jc w:val="center"/>
              <w:rPr>
                <w:rFonts w:ascii="仿宋_GB2312" w:hAnsi="宋体" w:eastAsia="仿宋_GB2312" w:cs="宋体"/>
                <w:kern w:val="0"/>
              </w:rPr>
            </w:pPr>
          </w:p>
        </w:tc>
        <w:tc>
          <w:tcPr>
            <w:tcW w:w="849" w:type="dxa"/>
            <w:vAlign w:val="center"/>
          </w:tcPr>
          <w:p w14:paraId="0EAD3560">
            <w:pPr>
              <w:spacing w:line="240" w:lineRule="auto"/>
              <w:ind w:firstLine="420"/>
              <w:jc w:val="center"/>
              <w:rPr>
                <w:rFonts w:ascii="仿宋_GB2312" w:hAnsi="宋体" w:eastAsia="仿宋_GB2312" w:cs="宋体"/>
                <w:kern w:val="0"/>
              </w:rPr>
            </w:pPr>
          </w:p>
        </w:tc>
        <w:tc>
          <w:tcPr>
            <w:tcW w:w="1383" w:type="dxa"/>
            <w:vAlign w:val="center"/>
          </w:tcPr>
          <w:p w14:paraId="0178F4E7">
            <w:pPr>
              <w:spacing w:line="240" w:lineRule="auto"/>
              <w:ind w:firstLine="420"/>
              <w:jc w:val="center"/>
              <w:rPr>
                <w:rFonts w:ascii="仿宋_GB2312" w:hAnsi="宋体" w:eastAsia="仿宋_GB2312" w:cs="宋体"/>
                <w:kern w:val="0"/>
              </w:rPr>
            </w:pPr>
          </w:p>
        </w:tc>
      </w:tr>
      <w:tr w14:paraId="3A245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0DECD76E">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2989FA6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4586EC9C">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3627A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B03F961">
            <w:pPr>
              <w:spacing w:line="240" w:lineRule="auto"/>
              <w:ind w:firstLine="420"/>
              <w:jc w:val="center"/>
              <w:rPr>
                <w:rFonts w:ascii="仿宋_GB2312" w:hAnsi="宋体" w:eastAsia="仿宋_GB2312" w:cs="宋体"/>
                <w:kern w:val="0"/>
              </w:rPr>
            </w:pPr>
          </w:p>
        </w:tc>
        <w:tc>
          <w:tcPr>
            <w:tcW w:w="4396" w:type="dxa"/>
            <w:gridSpan w:val="4"/>
            <w:vAlign w:val="center"/>
          </w:tcPr>
          <w:p w14:paraId="2C4C4FFF">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参保缴费95%到位</w:t>
            </w:r>
          </w:p>
        </w:tc>
        <w:tc>
          <w:tcPr>
            <w:tcW w:w="4140" w:type="dxa"/>
            <w:gridSpan w:val="4"/>
            <w:vAlign w:val="center"/>
          </w:tcPr>
          <w:p w14:paraId="309F776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参保率96%</w:t>
            </w:r>
          </w:p>
        </w:tc>
      </w:tr>
      <w:tr w14:paraId="00269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1426EF53">
            <w:pPr>
              <w:spacing w:line="240" w:lineRule="auto"/>
              <w:ind w:firstLine="420"/>
              <w:jc w:val="center"/>
              <w:rPr>
                <w:rFonts w:ascii="仿宋_GB2312" w:hAnsi="宋体" w:eastAsia="仿宋_GB2312" w:cs="宋体"/>
                <w:kern w:val="0"/>
              </w:rPr>
            </w:pPr>
          </w:p>
          <w:p w14:paraId="6F50231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067A644D">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711B4642">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0D14D59A">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1CF5CBF3">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6E5FA1D0">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5ADC1AFE">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3FA241B3">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5B1C80B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0836A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jc w:val="center"/>
        </w:trPr>
        <w:tc>
          <w:tcPr>
            <w:tcW w:w="1054" w:type="dxa"/>
            <w:vMerge w:val="continue"/>
            <w:textDirection w:val="tbRlV"/>
            <w:vAlign w:val="center"/>
          </w:tcPr>
          <w:p w14:paraId="3B4C4EED">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35BA75D8">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7207DC16">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20BDD603">
            <w:pPr>
              <w:spacing w:line="240" w:lineRule="auto"/>
              <w:jc w:val="left"/>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7C295655">
            <w:pPr>
              <w:spacing w:line="240" w:lineRule="auto"/>
              <w:jc w:val="both"/>
              <w:rPr>
                <w:rFonts w:ascii="仿宋_GB2312" w:hAnsi="宋体" w:eastAsia="仿宋_GB2312" w:cs="宋体"/>
                <w:kern w:val="0"/>
              </w:rPr>
            </w:pPr>
            <w:r>
              <w:rPr>
                <w:rFonts w:hint="eastAsia" w:ascii="仿宋_GB2312" w:hAnsi="宋体" w:eastAsia="仿宋_GB2312" w:cs="宋体"/>
                <w:kern w:val="0"/>
              </w:rPr>
              <w:t>城乡居民医保征收工作经费</w:t>
            </w:r>
          </w:p>
        </w:tc>
        <w:tc>
          <w:tcPr>
            <w:tcW w:w="1099" w:type="dxa"/>
            <w:vAlign w:val="center"/>
          </w:tcPr>
          <w:p w14:paraId="54B93945">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184.58</w:t>
            </w:r>
          </w:p>
        </w:tc>
        <w:tc>
          <w:tcPr>
            <w:tcW w:w="1099" w:type="dxa"/>
            <w:vAlign w:val="center"/>
          </w:tcPr>
          <w:p w14:paraId="7F49710C">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184.58</w:t>
            </w:r>
          </w:p>
        </w:tc>
        <w:tc>
          <w:tcPr>
            <w:tcW w:w="809" w:type="dxa"/>
            <w:vAlign w:val="center"/>
          </w:tcPr>
          <w:p w14:paraId="450DEC19">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5F7B7A4C">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47B69173">
            <w:pPr>
              <w:spacing w:line="240" w:lineRule="auto"/>
              <w:jc w:val="center"/>
              <w:rPr>
                <w:rFonts w:hint="eastAsia" w:ascii="仿宋_GB2312" w:hAnsi="宋体" w:eastAsia="仿宋_GB2312" w:cs="宋体"/>
                <w:kern w:val="0"/>
              </w:rPr>
            </w:pPr>
          </w:p>
        </w:tc>
      </w:tr>
      <w:tr w14:paraId="41DC1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1054" w:type="dxa"/>
            <w:vMerge w:val="continue"/>
            <w:textDirection w:val="tbRlV"/>
            <w:vAlign w:val="center"/>
          </w:tcPr>
          <w:p w14:paraId="6F8D0262">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769C338">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5580340F">
            <w:pPr>
              <w:spacing w:line="240" w:lineRule="auto"/>
              <w:jc w:val="left"/>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61412C88">
            <w:pPr>
              <w:spacing w:line="240" w:lineRule="auto"/>
              <w:jc w:val="both"/>
              <w:rPr>
                <w:rFonts w:ascii="仿宋_GB2312" w:hAnsi="宋体" w:eastAsia="仿宋_GB2312" w:cs="宋体"/>
                <w:kern w:val="0"/>
              </w:rPr>
            </w:pPr>
            <w:r>
              <w:rPr>
                <w:rFonts w:hint="eastAsia" w:ascii="仿宋_GB2312" w:hAnsi="宋体" w:eastAsia="仿宋_GB2312" w:cs="宋体"/>
                <w:kern w:val="0"/>
              </w:rPr>
              <w:t>参保率</w:t>
            </w:r>
          </w:p>
        </w:tc>
        <w:tc>
          <w:tcPr>
            <w:tcW w:w="1099" w:type="dxa"/>
            <w:vAlign w:val="center"/>
          </w:tcPr>
          <w:p w14:paraId="2D69FB32">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≥95%</w:t>
            </w:r>
          </w:p>
        </w:tc>
        <w:tc>
          <w:tcPr>
            <w:tcW w:w="1099" w:type="dxa"/>
            <w:vAlign w:val="center"/>
          </w:tcPr>
          <w:p w14:paraId="03BC31E1">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96%</w:t>
            </w:r>
          </w:p>
        </w:tc>
        <w:tc>
          <w:tcPr>
            <w:tcW w:w="809" w:type="dxa"/>
            <w:vAlign w:val="center"/>
          </w:tcPr>
          <w:p w14:paraId="5DC86158">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10</w:t>
            </w:r>
          </w:p>
        </w:tc>
        <w:tc>
          <w:tcPr>
            <w:tcW w:w="849" w:type="dxa"/>
            <w:vAlign w:val="center"/>
          </w:tcPr>
          <w:p w14:paraId="25177C64">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10</w:t>
            </w:r>
          </w:p>
        </w:tc>
        <w:tc>
          <w:tcPr>
            <w:tcW w:w="1383" w:type="dxa"/>
            <w:vAlign w:val="center"/>
          </w:tcPr>
          <w:p w14:paraId="2036CC26">
            <w:pPr>
              <w:spacing w:line="240" w:lineRule="auto"/>
              <w:jc w:val="center"/>
              <w:rPr>
                <w:rFonts w:hint="eastAsia" w:ascii="仿宋_GB2312" w:hAnsi="宋体" w:eastAsia="仿宋_GB2312" w:cs="宋体"/>
                <w:kern w:val="0"/>
              </w:rPr>
            </w:pPr>
          </w:p>
        </w:tc>
      </w:tr>
      <w:tr w14:paraId="15FD1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DE18F6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C15D159">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6E627080">
            <w:pPr>
              <w:spacing w:line="240" w:lineRule="auto"/>
              <w:jc w:val="left"/>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724A960D">
            <w:pPr>
              <w:spacing w:line="240" w:lineRule="auto"/>
              <w:jc w:val="both"/>
              <w:rPr>
                <w:rFonts w:ascii="仿宋_GB2312" w:hAnsi="宋体" w:eastAsia="仿宋_GB2312" w:cs="宋体"/>
                <w:kern w:val="0"/>
              </w:rPr>
            </w:pPr>
            <w:r>
              <w:rPr>
                <w:rFonts w:hint="eastAsia" w:ascii="仿宋_GB2312" w:hAnsi="宋体" w:eastAsia="仿宋_GB2312" w:cs="宋体"/>
                <w:kern w:val="0"/>
              </w:rPr>
              <w:t>全年贯彻执行</w:t>
            </w:r>
          </w:p>
        </w:tc>
        <w:tc>
          <w:tcPr>
            <w:tcW w:w="1099" w:type="dxa"/>
            <w:vAlign w:val="center"/>
          </w:tcPr>
          <w:p w14:paraId="015D039B">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tc>
        <w:tc>
          <w:tcPr>
            <w:tcW w:w="1099" w:type="dxa"/>
            <w:vAlign w:val="center"/>
          </w:tcPr>
          <w:p w14:paraId="5C21687F">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tc>
        <w:tc>
          <w:tcPr>
            <w:tcW w:w="809" w:type="dxa"/>
            <w:vAlign w:val="center"/>
          </w:tcPr>
          <w:p w14:paraId="0D16C331">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094C7D5E">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46CE8FD2">
            <w:pPr>
              <w:spacing w:line="240" w:lineRule="auto"/>
              <w:jc w:val="center"/>
              <w:rPr>
                <w:rFonts w:hint="eastAsia" w:ascii="仿宋_GB2312" w:hAnsi="宋体" w:eastAsia="仿宋_GB2312" w:cs="宋体"/>
                <w:kern w:val="0"/>
              </w:rPr>
            </w:pPr>
          </w:p>
        </w:tc>
      </w:tr>
      <w:tr w14:paraId="54FE5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jc w:val="center"/>
        </w:trPr>
        <w:tc>
          <w:tcPr>
            <w:tcW w:w="1054" w:type="dxa"/>
            <w:vMerge w:val="continue"/>
            <w:textDirection w:val="tbRlV"/>
            <w:vAlign w:val="center"/>
          </w:tcPr>
          <w:p w14:paraId="223B10A2">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60426E4D">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4DA3C3B1">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47EE2937">
            <w:pPr>
              <w:spacing w:line="240" w:lineRule="auto"/>
              <w:jc w:val="left"/>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50DC120B">
            <w:pPr>
              <w:spacing w:line="240" w:lineRule="auto"/>
              <w:jc w:val="both"/>
              <w:rPr>
                <w:rFonts w:ascii="仿宋_GB2312" w:hAnsi="宋体" w:eastAsia="仿宋_GB2312" w:cs="宋体"/>
                <w:kern w:val="0"/>
              </w:rPr>
            </w:pPr>
            <w:r>
              <w:rPr>
                <w:rFonts w:hint="eastAsia" w:ascii="仿宋_GB2312" w:hAnsi="宋体" w:eastAsia="仿宋_GB2312" w:cs="宋体"/>
                <w:kern w:val="0"/>
              </w:rPr>
              <w:t>征缴额</w:t>
            </w:r>
          </w:p>
        </w:tc>
        <w:tc>
          <w:tcPr>
            <w:tcW w:w="1099" w:type="dxa"/>
            <w:vAlign w:val="center"/>
          </w:tcPr>
          <w:p w14:paraId="53928C31">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达标</w:t>
            </w:r>
          </w:p>
        </w:tc>
        <w:tc>
          <w:tcPr>
            <w:tcW w:w="1099" w:type="dxa"/>
            <w:vAlign w:val="center"/>
          </w:tcPr>
          <w:p w14:paraId="6D883DDF">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达标</w:t>
            </w:r>
          </w:p>
        </w:tc>
        <w:tc>
          <w:tcPr>
            <w:tcW w:w="809" w:type="dxa"/>
            <w:vAlign w:val="center"/>
          </w:tcPr>
          <w:p w14:paraId="29584852">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41D412C8">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5D804D2D">
            <w:pPr>
              <w:spacing w:line="240" w:lineRule="auto"/>
              <w:jc w:val="center"/>
              <w:rPr>
                <w:rFonts w:hint="eastAsia" w:ascii="仿宋_GB2312" w:hAnsi="宋体" w:eastAsia="仿宋_GB2312" w:cs="宋体"/>
                <w:kern w:val="0"/>
              </w:rPr>
            </w:pPr>
          </w:p>
        </w:tc>
      </w:tr>
      <w:tr w14:paraId="24050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296F81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A4C7B6B">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3A923741">
            <w:pPr>
              <w:spacing w:line="240" w:lineRule="auto"/>
              <w:jc w:val="left"/>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73C8CEBA">
            <w:pPr>
              <w:spacing w:line="240" w:lineRule="auto"/>
              <w:jc w:val="both"/>
              <w:rPr>
                <w:rFonts w:ascii="仿宋_GB2312" w:hAnsi="宋体" w:eastAsia="仿宋_GB2312" w:cs="宋体"/>
                <w:kern w:val="0"/>
              </w:rPr>
            </w:pPr>
            <w:r>
              <w:rPr>
                <w:rFonts w:hint="eastAsia" w:ascii="仿宋_GB2312" w:hAnsi="宋体" w:eastAsia="仿宋_GB2312" w:cs="宋体"/>
                <w:kern w:val="0"/>
              </w:rPr>
              <w:t>群众业务经办获得感提升</w:t>
            </w:r>
          </w:p>
        </w:tc>
        <w:tc>
          <w:tcPr>
            <w:tcW w:w="1099" w:type="dxa"/>
            <w:vAlign w:val="center"/>
          </w:tcPr>
          <w:p w14:paraId="01875392">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有所提升</w:t>
            </w:r>
          </w:p>
        </w:tc>
        <w:tc>
          <w:tcPr>
            <w:tcW w:w="1099" w:type="dxa"/>
            <w:vAlign w:val="center"/>
          </w:tcPr>
          <w:p w14:paraId="4101F8DE">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有所提升</w:t>
            </w:r>
          </w:p>
        </w:tc>
        <w:tc>
          <w:tcPr>
            <w:tcW w:w="809" w:type="dxa"/>
            <w:vAlign w:val="center"/>
          </w:tcPr>
          <w:p w14:paraId="699C14AF">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0665EFF4">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27B9758C">
            <w:pPr>
              <w:spacing w:line="240" w:lineRule="auto"/>
              <w:jc w:val="center"/>
              <w:rPr>
                <w:rFonts w:hint="eastAsia" w:ascii="仿宋_GB2312" w:hAnsi="宋体" w:eastAsia="仿宋_GB2312" w:cs="宋体"/>
                <w:kern w:val="0"/>
              </w:rPr>
            </w:pPr>
          </w:p>
        </w:tc>
      </w:tr>
      <w:tr w14:paraId="752C4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jc w:val="center"/>
        </w:trPr>
        <w:tc>
          <w:tcPr>
            <w:tcW w:w="1054" w:type="dxa"/>
            <w:vMerge w:val="continue"/>
            <w:textDirection w:val="tbRlV"/>
            <w:vAlign w:val="center"/>
          </w:tcPr>
          <w:p w14:paraId="0C1AF8CC">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021A7C5">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37A2E16E">
            <w:pPr>
              <w:spacing w:line="240" w:lineRule="auto"/>
              <w:jc w:val="left"/>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467C3540">
            <w:pPr>
              <w:spacing w:line="240" w:lineRule="auto"/>
              <w:jc w:val="both"/>
              <w:rPr>
                <w:rFonts w:ascii="仿宋_GB2312" w:hAnsi="宋体" w:eastAsia="仿宋_GB2312" w:cs="宋体"/>
                <w:kern w:val="0"/>
              </w:rPr>
            </w:pPr>
            <w:r>
              <w:rPr>
                <w:rFonts w:hint="eastAsia" w:ascii="仿宋_GB2312" w:hAnsi="宋体" w:eastAsia="仿宋_GB2312" w:cs="宋体"/>
                <w:kern w:val="0"/>
              </w:rPr>
              <w:t>生态环境改善状况</w:t>
            </w:r>
          </w:p>
        </w:tc>
        <w:tc>
          <w:tcPr>
            <w:tcW w:w="1099" w:type="dxa"/>
            <w:vAlign w:val="center"/>
          </w:tcPr>
          <w:p w14:paraId="286C2197">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有所改善</w:t>
            </w:r>
          </w:p>
        </w:tc>
        <w:tc>
          <w:tcPr>
            <w:tcW w:w="1099" w:type="dxa"/>
            <w:vAlign w:val="center"/>
          </w:tcPr>
          <w:p w14:paraId="4CA75DEB">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有所改善</w:t>
            </w:r>
          </w:p>
        </w:tc>
        <w:tc>
          <w:tcPr>
            <w:tcW w:w="809" w:type="dxa"/>
            <w:vAlign w:val="center"/>
          </w:tcPr>
          <w:p w14:paraId="491BA994">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1BF7EB9C">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5E0A44CC">
            <w:pPr>
              <w:spacing w:line="240" w:lineRule="auto"/>
              <w:jc w:val="center"/>
              <w:rPr>
                <w:rFonts w:hint="eastAsia" w:ascii="仿宋_GB2312" w:hAnsi="宋体" w:eastAsia="仿宋_GB2312" w:cs="宋体"/>
                <w:kern w:val="0"/>
              </w:rPr>
            </w:pPr>
          </w:p>
        </w:tc>
      </w:tr>
      <w:tr w14:paraId="451B8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6B1773BA">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CD572E5">
            <w:pPr>
              <w:spacing w:line="240" w:lineRule="auto"/>
              <w:ind w:firstLine="420"/>
              <w:jc w:val="center"/>
              <w:rPr>
                <w:rFonts w:ascii="仿宋_GB2312" w:hAnsi="宋体" w:eastAsia="仿宋_GB2312" w:cs="宋体"/>
                <w:kern w:val="0"/>
              </w:rPr>
            </w:pPr>
          </w:p>
        </w:tc>
        <w:tc>
          <w:tcPr>
            <w:tcW w:w="1218" w:type="dxa"/>
            <w:tcBorders>
              <w:bottom w:val="single" w:color="auto" w:sz="4" w:space="0"/>
            </w:tcBorders>
            <w:vAlign w:val="center"/>
          </w:tcPr>
          <w:p w14:paraId="67FD8A67">
            <w:pPr>
              <w:spacing w:line="240" w:lineRule="auto"/>
              <w:jc w:val="left"/>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1BFEC1E9">
            <w:pPr>
              <w:spacing w:line="240" w:lineRule="auto"/>
              <w:jc w:val="both"/>
              <w:rPr>
                <w:rFonts w:ascii="仿宋_GB2312" w:hAnsi="宋体" w:eastAsia="仿宋_GB2312" w:cs="宋体"/>
                <w:kern w:val="0"/>
              </w:rPr>
            </w:pPr>
            <w:r>
              <w:rPr>
                <w:rFonts w:hint="eastAsia" w:ascii="仿宋_GB2312" w:hAnsi="宋体" w:eastAsia="仿宋_GB2312" w:cs="宋体"/>
                <w:kern w:val="0"/>
              </w:rPr>
              <w:t>医保基金实现收支平衡，略有结余</w:t>
            </w:r>
          </w:p>
        </w:tc>
        <w:tc>
          <w:tcPr>
            <w:tcW w:w="1099" w:type="dxa"/>
            <w:vAlign w:val="center"/>
          </w:tcPr>
          <w:p w14:paraId="48F3A1C5">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收支平衡略有结余</w:t>
            </w:r>
          </w:p>
        </w:tc>
        <w:tc>
          <w:tcPr>
            <w:tcW w:w="1099" w:type="dxa"/>
            <w:vAlign w:val="center"/>
          </w:tcPr>
          <w:p w14:paraId="596F13DA">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收支平衡略有结余</w:t>
            </w:r>
          </w:p>
        </w:tc>
        <w:tc>
          <w:tcPr>
            <w:tcW w:w="809" w:type="dxa"/>
            <w:vAlign w:val="center"/>
          </w:tcPr>
          <w:p w14:paraId="49A57C7B">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044D5C88">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2463F4C6">
            <w:pPr>
              <w:spacing w:line="240" w:lineRule="auto"/>
              <w:jc w:val="center"/>
              <w:rPr>
                <w:rFonts w:hint="eastAsia" w:ascii="仿宋_GB2312" w:hAnsi="宋体" w:eastAsia="仿宋_GB2312" w:cs="宋体"/>
                <w:kern w:val="0"/>
              </w:rPr>
            </w:pPr>
          </w:p>
        </w:tc>
      </w:tr>
      <w:tr w14:paraId="5BA6B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4EA93C00">
            <w:pPr>
              <w:spacing w:line="240" w:lineRule="auto"/>
              <w:ind w:firstLine="420"/>
              <w:jc w:val="center"/>
              <w:rPr>
                <w:rFonts w:ascii="仿宋_GB2312" w:hAnsi="宋体" w:eastAsia="仿宋_GB2312" w:cs="宋体"/>
                <w:kern w:val="0"/>
              </w:rPr>
            </w:pPr>
          </w:p>
        </w:tc>
        <w:tc>
          <w:tcPr>
            <w:tcW w:w="1059" w:type="dxa"/>
            <w:tcBorders>
              <w:bottom w:val="nil"/>
              <w:right w:val="single" w:color="auto" w:sz="4" w:space="0"/>
            </w:tcBorders>
            <w:vAlign w:val="center"/>
          </w:tcPr>
          <w:p w14:paraId="726A2891">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top w:val="single" w:color="auto" w:sz="4" w:space="0"/>
              <w:left w:val="single" w:color="auto" w:sz="4" w:space="0"/>
              <w:bottom w:val="single" w:color="auto" w:sz="4" w:space="0"/>
              <w:right w:val="single" w:color="auto" w:sz="4" w:space="0"/>
            </w:tcBorders>
            <w:vAlign w:val="center"/>
          </w:tcPr>
          <w:p w14:paraId="14908BEF">
            <w:pPr>
              <w:spacing w:line="240" w:lineRule="auto"/>
              <w:jc w:val="left"/>
              <w:rPr>
                <w:rFonts w:hint="eastAsia" w:ascii="仿宋_GB2312" w:hAnsi="宋体" w:eastAsia="仿宋_GB2312" w:cs="宋体"/>
                <w:kern w:val="0"/>
              </w:rPr>
            </w:pPr>
            <w:r>
              <w:rPr>
                <w:rFonts w:hint="eastAsia" w:ascii="仿宋_GB2312" w:hAnsi="宋体" w:eastAsia="仿宋_GB2312" w:cs="宋体"/>
                <w:kern w:val="0"/>
              </w:rPr>
              <w:t>服务对象满意度指标</w:t>
            </w:r>
          </w:p>
        </w:tc>
        <w:tc>
          <w:tcPr>
            <w:tcW w:w="1020" w:type="dxa"/>
            <w:tcBorders>
              <w:left w:val="single" w:color="auto" w:sz="4" w:space="0"/>
            </w:tcBorders>
            <w:vAlign w:val="center"/>
          </w:tcPr>
          <w:p w14:paraId="4471F21F">
            <w:pPr>
              <w:spacing w:line="240" w:lineRule="auto"/>
              <w:jc w:val="both"/>
              <w:rPr>
                <w:rFonts w:ascii="仿宋_GB2312" w:hAnsi="宋体" w:eastAsia="仿宋_GB2312" w:cs="宋体"/>
                <w:kern w:val="0"/>
              </w:rPr>
            </w:pPr>
            <w:r>
              <w:rPr>
                <w:rFonts w:hint="eastAsia" w:ascii="仿宋_GB2312" w:hAnsi="宋体" w:eastAsia="仿宋_GB2312" w:cs="宋体"/>
                <w:kern w:val="0"/>
              </w:rPr>
              <w:t>群众满意度</w:t>
            </w:r>
          </w:p>
        </w:tc>
        <w:tc>
          <w:tcPr>
            <w:tcW w:w="1099" w:type="dxa"/>
            <w:vAlign w:val="center"/>
          </w:tcPr>
          <w:p w14:paraId="10DB725A">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≥95%</w:t>
            </w:r>
          </w:p>
        </w:tc>
        <w:tc>
          <w:tcPr>
            <w:tcW w:w="1099" w:type="dxa"/>
            <w:vAlign w:val="center"/>
          </w:tcPr>
          <w:p w14:paraId="65FCC670">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95%</w:t>
            </w:r>
          </w:p>
        </w:tc>
        <w:tc>
          <w:tcPr>
            <w:tcW w:w="809" w:type="dxa"/>
            <w:vAlign w:val="center"/>
          </w:tcPr>
          <w:p w14:paraId="29FD5B5F">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57CE9A58">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5D355892">
            <w:pPr>
              <w:spacing w:line="240" w:lineRule="auto"/>
              <w:jc w:val="center"/>
              <w:rPr>
                <w:rFonts w:hint="eastAsia" w:ascii="仿宋_GB2312" w:hAnsi="宋体" w:eastAsia="仿宋_GB2312" w:cs="宋体"/>
                <w:kern w:val="0"/>
              </w:rPr>
            </w:pPr>
          </w:p>
        </w:tc>
      </w:tr>
      <w:tr w14:paraId="0C49F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AFCBE8A">
            <w:pPr>
              <w:spacing w:line="240" w:lineRule="auto"/>
              <w:ind w:firstLine="420"/>
              <w:jc w:val="center"/>
              <w:rPr>
                <w:rFonts w:ascii="仿宋_GB2312" w:hAnsi="宋体" w:eastAsia="仿宋_GB2312" w:cs="宋体"/>
                <w:kern w:val="0"/>
              </w:rPr>
            </w:pPr>
          </w:p>
        </w:tc>
        <w:tc>
          <w:tcPr>
            <w:tcW w:w="1059" w:type="dxa"/>
            <w:vMerge w:val="restart"/>
            <w:tcBorders>
              <w:top w:val="nil"/>
              <w:right w:val="single" w:color="auto" w:sz="4" w:space="0"/>
            </w:tcBorders>
            <w:vAlign w:val="center"/>
          </w:tcPr>
          <w:p w14:paraId="49989B83">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750BB04A">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single" w:color="auto" w:sz="4" w:space="0"/>
              <w:left w:val="single" w:color="auto" w:sz="4" w:space="0"/>
              <w:bottom w:val="single" w:color="auto" w:sz="4" w:space="0"/>
              <w:right w:val="single" w:color="auto" w:sz="4" w:space="0"/>
            </w:tcBorders>
            <w:vAlign w:val="center"/>
          </w:tcPr>
          <w:p w14:paraId="795EA9CB">
            <w:pPr>
              <w:spacing w:line="240" w:lineRule="auto"/>
              <w:jc w:val="left"/>
              <w:rPr>
                <w:rFonts w:hint="eastAsia" w:ascii="仿宋_GB2312" w:hAnsi="宋体" w:eastAsia="仿宋_GB2312" w:cs="宋体"/>
                <w:kern w:val="0"/>
              </w:rPr>
            </w:pPr>
            <w:r>
              <w:rPr>
                <w:rFonts w:hint="eastAsia" w:ascii="仿宋_GB2312" w:hAnsi="宋体" w:eastAsia="仿宋_GB2312" w:cs="宋体"/>
                <w:kern w:val="0"/>
                <w:lang w:eastAsia="zh-CN"/>
              </w:rPr>
              <w:t>经济成本指标</w:t>
            </w:r>
          </w:p>
        </w:tc>
        <w:tc>
          <w:tcPr>
            <w:tcW w:w="1020" w:type="dxa"/>
            <w:tcBorders>
              <w:left w:val="single" w:color="auto" w:sz="4" w:space="0"/>
            </w:tcBorders>
            <w:vAlign w:val="center"/>
          </w:tcPr>
          <w:p w14:paraId="2D050142">
            <w:pPr>
              <w:spacing w:line="240" w:lineRule="auto"/>
              <w:jc w:val="both"/>
              <w:rPr>
                <w:rFonts w:ascii="仿宋_GB2312" w:hAnsi="宋体" w:eastAsia="仿宋_GB2312" w:cs="宋体"/>
                <w:kern w:val="0"/>
              </w:rPr>
            </w:pPr>
            <w:r>
              <w:rPr>
                <w:rFonts w:hint="eastAsia" w:ascii="仿宋_GB2312" w:hAnsi="宋体" w:eastAsia="仿宋_GB2312" w:cs="宋体"/>
                <w:kern w:val="0"/>
              </w:rPr>
              <w:t>合理节约使用征收经费</w:t>
            </w:r>
          </w:p>
        </w:tc>
        <w:tc>
          <w:tcPr>
            <w:tcW w:w="1099" w:type="dxa"/>
            <w:vAlign w:val="center"/>
          </w:tcPr>
          <w:p w14:paraId="7D8FEFD1">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不超预算</w:t>
            </w:r>
          </w:p>
        </w:tc>
        <w:tc>
          <w:tcPr>
            <w:tcW w:w="1099" w:type="dxa"/>
            <w:vAlign w:val="center"/>
          </w:tcPr>
          <w:p w14:paraId="729BFD5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未超</w:t>
            </w:r>
          </w:p>
        </w:tc>
        <w:tc>
          <w:tcPr>
            <w:tcW w:w="809" w:type="dxa"/>
            <w:vAlign w:val="center"/>
          </w:tcPr>
          <w:p w14:paraId="43443E17">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1005FDF9">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2AB38FDF">
            <w:pPr>
              <w:spacing w:line="240" w:lineRule="auto"/>
              <w:jc w:val="center"/>
              <w:rPr>
                <w:rFonts w:hint="eastAsia" w:ascii="仿宋_GB2312" w:hAnsi="宋体" w:eastAsia="仿宋_GB2312" w:cs="宋体"/>
                <w:kern w:val="0"/>
              </w:rPr>
            </w:pPr>
          </w:p>
        </w:tc>
      </w:tr>
      <w:tr w14:paraId="03F18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2A8D65D">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196E843C">
            <w:pPr>
              <w:spacing w:line="240" w:lineRule="auto"/>
              <w:ind w:firstLine="420" w:firstLineChars="0"/>
              <w:jc w:val="center"/>
              <w:rPr>
                <w:rFonts w:ascii="仿宋_GB2312" w:hAnsi="宋体" w:eastAsia="仿宋_GB2312" w:cs="宋体"/>
                <w:kern w:val="0"/>
              </w:rPr>
            </w:pPr>
          </w:p>
        </w:tc>
        <w:tc>
          <w:tcPr>
            <w:tcW w:w="1218" w:type="dxa"/>
            <w:tcBorders>
              <w:top w:val="single" w:color="auto" w:sz="4" w:space="0"/>
            </w:tcBorders>
            <w:vAlign w:val="center"/>
          </w:tcPr>
          <w:p w14:paraId="5D444AAD">
            <w:pPr>
              <w:spacing w:line="240" w:lineRule="auto"/>
              <w:jc w:val="left"/>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14:paraId="61DC1F69">
            <w:pPr>
              <w:spacing w:line="240" w:lineRule="auto"/>
              <w:jc w:val="both"/>
              <w:rPr>
                <w:rFonts w:ascii="仿宋_GB2312" w:hAnsi="宋体" w:eastAsia="仿宋_GB2312" w:cs="宋体"/>
                <w:kern w:val="0"/>
              </w:rPr>
            </w:pPr>
            <w:r>
              <w:rPr>
                <w:rFonts w:hint="eastAsia" w:ascii="仿宋_GB2312" w:hAnsi="宋体" w:eastAsia="仿宋_GB2312" w:cs="宋体"/>
                <w:kern w:val="0"/>
              </w:rPr>
              <w:t>对社会发展可能造成的负面影响</w:t>
            </w:r>
          </w:p>
        </w:tc>
        <w:tc>
          <w:tcPr>
            <w:tcW w:w="1099" w:type="dxa"/>
            <w:vAlign w:val="center"/>
          </w:tcPr>
          <w:p w14:paraId="515A6775">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无</w:t>
            </w:r>
          </w:p>
        </w:tc>
        <w:tc>
          <w:tcPr>
            <w:tcW w:w="1099" w:type="dxa"/>
            <w:vAlign w:val="center"/>
          </w:tcPr>
          <w:p w14:paraId="79BCBEC4">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无</w:t>
            </w:r>
          </w:p>
        </w:tc>
        <w:tc>
          <w:tcPr>
            <w:tcW w:w="809" w:type="dxa"/>
            <w:vAlign w:val="center"/>
          </w:tcPr>
          <w:p w14:paraId="7CB491CD">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7D797644">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1A01EA78">
            <w:pPr>
              <w:spacing w:line="240" w:lineRule="auto"/>
              <w:jc w:val="center"/>
              <w:rPr>
                <w:rFonts w:hint="eastAsia" w:ascii="仿宋_GB2312" w:hAnsi="宋体" w:eastAsia="仿宋_GB2312" w:cs="宋体"/>
                <w:kern w:val="0"/>
              </w:rPr>
            </w:pPr>
          </w:p>
        </w:tc>
      </w:tr>
      <w:tr w14:paraId="2E9F8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F18E50A">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40BFF40B">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517D0F6A">
            <w:pPr>
              <w:spacing w:line="240" w:lineRule="auto"/>
              <w:jc w:val="left"/>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14:paraId="2C28E6A5">
            <w:pPr>
              <w:spacing w:line="240" w:lineRule="auto"/>
              <w:jc w:val="both"/>
              <w:rPr>
                <w:rFonts w:ascii="仿宋_GB2312" w:hAnsi="宋体" w:eastAsia="仿宋_GB2312" w:cs="宋体"/>
                <w:kern w:val="0"/>
              </w:rPr>
            </w:pPr>
            <w:r>
              <w:rPr>
                <w:rFonts w:hint="eastAsia" w:ascii="仿宋_GB2312" w:hAnsi="宋体" w:eastAsia="仿宋_GB2312" w:cs="宋体"/>
                <w:kern w:val="0"/>
              </w:rPr>
              <w:t>对自然生态环境造成的负面影响</w:t>
            </w:r>
          </w:p>
        </w:tc>
        <w:tc>
          <w:tcPr>
            <w:tcW w:w="1099" w:type="dxa"/>
            <w:vAlign w:val="center"/>
          </w:tcPr>
          <w:p w14:paraId="52AC4F9E">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无</w:t>
            </w:r>
          </w:p>
        </w:tc>
        <w:tc>
          <w:tcPr>
            <w:tcW w:w="1099" w:type="dxa"/>
            <w:vAlign w:val="center"/>
          </w:tcPr>
          <w:p w14:paraId="0867BB9D">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无</w:t>
            </w:r>
          </w:p>
        </w:tc>
        <w:tc>
          <w:tcPr>
            <w:tcW w:w="809" w:type="dxa"/>
            <w:vAlign w:val="center"/>
          </w:tcPr>
          <w:p w14:paraId="640DCB80">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03C9828A">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7AC32C23">
            <w:pPr>
              <w:spacing w:line="240" w:lineRule="auto"/>
              <w:ind w:firstLine="420"/>
              <w:jc w:val="center"/>
              <w:rPr>
                <w:rFonts w:ascii="仿宋_GB2312" w:hAnsi="宋体" w:eastAsia="仿宋_GB2312" w:cs="宋体"/>
                <w:kern w:val="0"/>
              </w:rPr>
            </w:pPr>
          </w:p>
        </w:tc>
      </w:tr>
      <w:tr w14:paraId="2FAF7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1103439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20B2CC3E">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3FD2854A">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643C41F8">
            <w:pPr>
              <w:spacing w:line="240" w:lineRule="auto"/>
              <w:ind w:firstLine="420"/>
              <w:jc w:val="center"/>
              <w:rPr>
                <w:rFonts w:ascii="仿宋_GB2312" w:hAnsi="宋体" w:eastAsia="仿宋_GB2312" w:cs="宋体"/>
                <w:kern w:val="0"/>
              </w:rPr>
            </w:pPr>
          </w:p>
        </w:tc>
      </w:tr>
    </w:tbl>
    <w:p w14:paraId="6224FA4D">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51522281">
      <w:pPr>
        <w:spacing w:line="240" w:lineRule="auto"/>
        <w:ind w:firstLine="420"/>
        <w:jc w:val="left"/>
        <w:rPr>
          <w:rFonts w:ascii="宋体" w:hAnsi="宋体" w:eastAsia="宋体" w:cs="宋体"/>
          <w:kern w:val="0"/>
          <w:lang w:eastAsia="zh-CN"/>
        </w:rPr>
      </w:pPr>
    </w:p>
    <w:p w14:paraId="41442514">
      <w:pPr>
        <w:rPr>
          <w:rFonts w:hint="eastAsia" w:ascii="仿宋_GB2312" w:hAnsi="宋体" w:eastAsia="仿宋_GB2312" w:cs="宋体"/>
          <w:kern w:val="0"/>
          <w:lang w:eastAsia="zh-CN"/>
        </w:rPr>
      </w:pPr>
      <w:r>
        <w:rPr>
          <w:rFonts w:hint="eastAsia" w:ascii="仿宋_GB2312" w:hAnsi="宋体" w:eastAsia="仿宋_GB2312" w:cs="宋体"/>
          <w:kern w:val="0"/>
          <w:lang w:eastAsia="zh-CN"/>
        </w:rPr>
        <w:t>填表人：罗庆</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hint="eastAsia" w:ascii="仿宋_GB2312" w:hAnsi="宋体" w:eastAsia="仿宋_GB2312" w:cs="宋体"/>
          <w:kern w:val="0"/>
          <w:lang w:val="en-US" w:eastAsia="zh-CN"/>
        </w:rPr>
        <w:t>2024年10月17日</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hint="eastAsia" w:ascii="仿宋_GB2312" w:hAnsi="宋体" w:eastAsia="仿宋_GB2312" w:cs="宋体"/>
          <w:kern w:val="0"/>
          <w:lang w:val="en-US" w:eastAsia="zh-CN"/>
        </w:rPr>
        <w:t>18473078900</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14:paraId="0A0394AF">
      <w:pPr>
        <w:rPr>
          <w:rFonts w:hint="eastAsia" w:ascii="仿宋_GB2312" w:hAnsi="宋体" w:eastAsia="仿宋_GB2312" w:cs="宋体"/>
          <w:kern w:val="0"/>
          <w:lang w:eastAsia="zh-CN"/>
        </w:rPr>
      </w:pPr>
    </w:p>
    <w:p w14:paraId="5D26606C">
      <w:pPr>
        <w:rPr>
          <w:rFonts w:hint="eastAsia" w:ascii="仿宋_GB2312" w:hAnsi="宋体" w:eastAsia="仿宋_GB2312" w:cs="宋体"/>
          <w:kern w:val="0"/>
          <w:lang w:eastAsia="zh-CN"/>
        </w:rPr>
      </w:pPr>
    </w:p>
    <w:p w14:paraId="48BEF68F">
      <w:pPr>
        <w:rPr>
          <w:rFonts w:hint="eastAsia" w:ascii="仿宋_GB2312" w:hAnsi="宋体" w:eastAsia="仿宋_GB2312" w:cs="宋体"/>
          <w:kern w:val="0"/>
          <w:lang w:eastAsia="zh-CN"/>
        </w:rPr>
      </w:pPr>
    </w:p>
    <w:p w14:paraId="38EDEBBA">
      <w:pPr>
        <w:rPr>
          <w:rFonts w:hint="eastAsia" w:ascii="仿宋_GB2312" w:hAnsi="宋体" w:eastAsia="仿宋_GB2312" w:cs="宋体"/>
          <w:kern w:val="0"/>
          <w:lang w:eastAsia="zh-CN"/>
        </w:rPr>
      </w:pPr>
    </w:p>
    <w:p w14:paraId="75C6EC4A">
      <w:pPr>
        <w:rPr>
          <w:rFonts w:hint="eastAsia" w:ascii="仿宋_GB2312" w:hAnsi="宋体" w:eastAsia="仿宋_GB2312" w:cs="宋体"/>
          <w:kern w:val="0"/>
          <w:lang w:eastAsia="zh-CN"/>
        </w:rPr>
      </w:pPr>
    </w:p>
    <w:p w14:paraId="0AEE0A0E">
      <w:pPr>
        <w:rPr>
          <w:rFonts w:hint="eastAsia" w:ascii="仿宋_GB2312" w:hAnsi="宋体" w:eastAsia="仿宋_GB2312" w:cs="宋体"/>
          <w:kern w:val="0"/>
          <w:lang w:eastAsia="zh-CN"/>
        </w:rPr>
      </w:pPr>
    </w:p>
    <w:p w14:paraId="6B096F06">
      <w:pPr>
        <w:rPr>
          <w:rFonts w:hint="eastAsia" w:ascii="仿宋_GB2312" w:hAnsi="宋体" w:eastAsia="仿宋_GB2312" w:cs="宋体"/>
          <w:kern w:val="0"/>
          <w:lang w:eastAsia="zh-CN"/>
        </w:rPr>
      </w:pPr>
    </w:p>
    <w:p w14:paraId="425AA5EE">
      <w:pPr>
        <w:rPr>
          <w:rFonts w:hint="eastAsia" w:ascii="仿宋_GB2312" w:hAnsi="宋体" w:eastAsia="仿宋_GB2312" w:cs="宋体"/>
          <w:kern w:val="0"/>
          <w:lang w:eastAsia="zh-CN"/>
        </w:rPr>
      </w:pPr>
    </w:p>
    <w:p w14:paraId="1E7C55AA">
      <w:pPr>
        <w:rPr>
          <w:rFonts w:hint="eastAsia" w:ascii="仿宋_GB2312" w:hAnsi="宋体" w:eastAsia="仿宋_GB2312" w:cs="宋体"/>
          <w:kern w:val="0"/>
          <w:lang w:eastAsia="zh-CN"/>
        </w:rPr>
      </w:pPr>
    </w:p>
    <w:p w14:paraId="073B8622">
      <w:pPr>
        <w:rPr>
          <w:rFonts w:hint="eastAsia" w:ascii="仿宋_GB2312" w:hAnsi="宋体" w:eastAsia="仿宋_GB2312" w:cs="宋体"/>
          <w:kern w:val="0"/>
          <w:lang w:eastAsia="zh-CN"/>
        </w:rPr>
      </w:pPr>
    </w:p>
    <w:p w14:paraId="6ECD5D68">
      <w:pPr>
        <w:rPr>
          <w:rFonts w:hint="eastAsia" w:ascii="仿宋_GB2312" w:hAnsi="宋体" w:eastAsia="仿宋_GB2312" w:cs="宋体"/>
          <w:kern w:val="0"/>
          <w:lang w:eastAsia="zh-CN"/>
        </w:rPr>
      </w:pPr>
    </w:p>
    <w:p w14:paraId="00C428D6">
      <w:pPr>
        <w:rPr>
          <w:rFonts w:hint="eastAsia" w:ascii="仿宋_GB2312" w:hAnsi="宋体" w:eastAsia="仿宋_GB2312" w:cs="宋体"/>
          <w:kern w:val="0"/>
          <w:lang w:eastAsia="zh-CN"/>
        </w:rPr>
      </w:pPr>
    </w:p>
    <w:p w14:paraId="1E7FA830">
      <w:pPr>
        <w:rPr>
          <w:rFonts w:hint="eastAsia" w:ascii="仿宋_GB2312" w:hAnsi="宋体" w:eastAsia="仿宋_GB2312" w:cs="宋体"/>
          <w:kern w:val="0"/>
          <w:lang w:eastAsia="zh-CN"/>
        </w:rPr>
      </w:pPr>
    </w:p>
    <w:p w14:paraId="354CF4C5">
      <w:pPr>
        <w:rPr>
          <w:rFonts w:hint="eastAsia" w:ascii="仿宋_GB2312" w:hAnsi="宋体" w:eastAsia="仿宋_GB2312" w:cs="宋体"/>
          <w:kern w:val="0"/>
          <w:lang w:eastAsia="zh-CN"/>
        </w:rPr>
      </w:pPr>
    </w:p>
    <w:p w14:paraId="545936ED">
      <w:pPr>
        <w:rPr>
          <w:rFonts w:hint="eastAsia" w:ascii="仿宋_GB2312" w:hAnsi="宋体" w:eastAsia="仿宋_GB2312" w:cs="宋体"/>
          <w:kern w:val="0"/>
          <w:lang w:eastAsia="zh-CN"/>
        </w:rPr>
      </w:pPr>
    </w:p>
    <w:p w14:paraId="72CD4AF0">
      <w:pPr>
        <w:rPr>
          <w:rFonts w:hint="eastAsia" w:ascii="仿宋_GB2312" w:hAnsi="宋体" w:eastAsia="仿宋_GB2312" w:cs="宋体"/>
          <w:kern w:val="0"/>
          <w:lang w:eastAsia="zh-CN"/>
        </w:rPr>
      </w:pPr>
    </w:p>
    <w:p w14:paraId="69E59714">
      <w:pPr>
        <w:rPr>
          <w:rFonts w:hint="eastAsia" w:ascii="仿宋_GB2312" w:hAnsi="宋体" w:eastAsia="仿宋_GB2312" w:cs="宋体"/>
          <w:kern w:val="0"/>
          <w:lang w:eastAsia="zh-CN"/>
        </w:rPr>
      </w:pPr>
    </w:p>
    <w:p w14:paraId="6E3F3199">
      <w:pPr>
        <w:rPr>
          <w:rFonts w:hint="eastAsia" w:ascii="仿宋_GB2312" w:hAnsi="宋体" w:eastAsia="仿宋_GB2312" w:cs="宋体"/>
          <w:kern w:val="0"/>
          <w:lang w:eastAsia="zh-CN"/>
        </w:rPr>
      </w:pPr>
    </w:p>
    <w:p w14:paraId="49C32765">
      <w:pPr>
        <w:rPr>
          <w:rFonts w:hint="eastAsia" w:ascii="仿宋_GB2312" w:hAnsi="宋体" w:eastAsia="仿宋_GB2312" w:cs="宋体"/>
          <w:kern w:val="0"/>
          <w:lang w:eastAsia="zh-CN"/>
        </w:rPr>
      </w:pPr>
    </w:p>
    <w:p w14:paraId="26A4FADB">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14:paraId="75851BC2">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14:paraId="15C27933">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14:paraId="014C2B70">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14:paraId="14CE30E8">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14:paraId="6F3AEAF9">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14:paraId="61284EC1">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14:paraId="0B8CE579">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14:paraId="354A616C">
      <w:pPr>
        <w:kinsoku w:val="0"/>
        <w:autoSpaceDE w:val="0"/>
        <w:autoSpaceDN w:val="0"/>
        <w:adjustRightInd w:val="0"/>
        <w:snapToGrid w:val="0"/>
        <w:spacing w:before="293" w:line="236" w:lineRule="auto"/>
        <w:textAlignment w:val="baseline"/>
        <w:rPr>
          <w:rFonts w:hint="default" w:ascii="宋体" w:hAnsi="宋体" w:eastAsia="宋体" w:cs="宋体"/>
          <w:bCs/>
          <w:snapToGrid w:val="0"/>
          <w:color w:val="000000"/>
          <w:spacing w:val="-4"/>
          <w:sz w:val="28"/>
          <w:szCs w:val="28"/>
          <w:lang w:val="en-US" w:eastAsia="zh-CN" w:bidi="ar-SA"/>
        </w:rPr>
      </w:pPr>
      <w:r>
        <w:rPr>
          <w:rFonts w:hint="eastAsia" w:ascii="宋体" w:hAnsi="宋体" w:eastAsia="宋体" w:cs="宋体"/>
          <w:bCs/>
          <w:snapToGrid w:val="0"/>
          <w:color w:val="000000"/>
          <w:spacing w:val="-4"/>
          <w:sz w:val="28"/>
          <w:szCs w:val="28"/>
          <w:lang w:val="en-US" w:eastAsia="zh-CN" w:bidi="ar-SA"/>
        </w:rPr>
        <w:t>附件3</w:t>
      </w:r>
    </w:p>
    <w:p w14:paraId="21BE180F">
      <w:pPr>
        <w:spacing w:before="91" w:line="219" w:lineRule="auto"/>
        <w:ind w:firstLine="896"/>
        <w:jc w:val="center"/>
        <w:rPr>
          <w:rFonts w:hint="eastAsia" w:ascii="仿宋_GB2312" w:hAnsi="宋体" w:eastAsia="仿宋_GB2312" w:cs="宋体"/>
          <w:kern w:val="0"/>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w:t>
      </w:r>
      <w:r>
        <w:rPr>
          <w:rFonts w:hint="eastAsia" w:ascii="方正小标宋简体" w:hAnsi="宋体" w:eastAsia="方正小标宋简体" w:cs="宋体"/>
          <w:bCs/>
          <w:spacing w:val="8"/>
          <w:kern w:val="0"/>
          <w:sz w:val="44"/>
          <w:szCs w:val="44"/>
          <w:lang w:eastAsia="zh-CN"/>
        </w:rPr>
        <w:t>表</w:t>
      </w:r>
    </w:p>
    <w:p w14:paraId="6F151B7D">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eastAsia" w:ascii="仿宋_GB2312" w:hAnsi="宋体" w:eastAsia="仿宋_GB2312" w:cs="宋体"/>
          <w:kern w:val="0"/>
          <w:lang w:eastAsia="zh-CN"/>
        </w:rPr>
      </w:pPr>
    </w:p>
    <w:tbl>
      <w:tblPr>
        <w:tblStyle w:val="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97"/>
        <w:gridCol w:w="851"/>
        <w:gridCol w:w="784"/>
        <w:gridCol w:w="1123"/>
        <w:gridCol w:w="866"/>
        <w:gridCol w:w="1119"/>
        <w:gridCol w:w="698"/>
        <w:gridCol w:w="1033"/>
        <w:gridCol w:w="1386"/>
      </w:tblGrid>
      <w:tr w14:paraId="65D42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0"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9C0FDE0">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rPr>
            </w:pPr>
            <w:r>
              <w:rPr>
                <w:rFonts w:hint="eastAsia" w:ascii="仿宋_GB2312" w:hAnsi="宋体" w:eastAsia="仿宋_GB2312" w:cs="宋体"/>
                <w:kern w:val="0"/>
                <w:lang w:val="en-US" w:eastAsia="zh-CN"/>
              </w:rPr>
              <w:t>项目支出名称</w:t>
            </w:r>
          </w:p>
        </w:tc>
        <w:tc>
          <w:tcPr>
            <w:tcW w:w="4339" w:type="pct"/>
            <w:gridSpan w:val="8"/>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4CA4350">
            <w:pPr>
              <w:keepNext w:val="0"/>
              <w:keepLines w:val="0"/>
              <w:pageBreakBefore w:val="0"/>
              <w:widowControl/>
              <w:kinsoku w:val="0"/>
              <w:wordWrap/>
              <w:overflowPunct/>
              <w:topLinePunct w:val="0"/>
              <w:autoSpaceDE w:val="0"/>
              <w:autoSpaceDN w:val="0"/>
              <w:bidi w:val="0"/>
              <w:adjustRightInd w:val="0"/>
              <w:snapToGrid w:val="0"/>
              <w:spacing w:line="240" w:lineRule="auto"/>
              <w:ind w:firstLine="420"/>
              <w:jc w:val="left"/>
              <w:textAlignment w:val="baseline"/>
              <w:rPr>
                <w:rFonts w:hint="eastAsia" w:ascii="仿宋_GB2312" w:hAnsi="宋体" w:eastAsia="仿宋_GB2312" w:cs="宋体"/>
                <w:kern w:val="0"/>
              </w:rPr>
            </w:pPr>
            <w:r>
              <w:rPr>
                <w:rFonts w:hint="eastAsia" w:ascii="仿宋_GB2312" w:hAnsi="宋体" w:eastAsia="仿宋_GB2312" w:cs="宋体"/>
                <w:kern w:val="0"/>
                <w:lang w:val="en-US" w:eastAsia="zh-CN"/>
              </w:rPr>
              <w:t>公务员医疗基金补助</w:t>
            </w:r>
          </w:p>
        </w:tc>
      </w:tr>
      <w:tr w14:paraId="6F0F2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388181F">
            <w:pPr>
              <w:keepNext w:val="0"/>
              <w:keepLines w:val="0"/>
              <w:pageBreakBefore w:val="0"/>
              <w:widowControl/>
              <w:kinsoku w:val="0"/>
              <w:wordWrap/>
              <w:overflowPunct/>
              <w:topLinePunct w:val="0"/>
              <w:autoSpaceDE w:val="0"/>
              <w:autoSpaceDN w:val="0"/>
              <w:bidi w:val="0"/>
              <w:adjustRightInd w:val="0"/>
              <w:snapToGrid w:val="0"/>
              <w:spacing w:line="240" w:lineRule="auto"/>
              <w:ind w:firstLine="420"/>
              <w:jc w:val="left"/>
              <w:textAlignment w:val="baseline"/>
              <w:rPr>
                <w:rFonts w:hint="eastAsia" w:ascii="仿宋_GB2312" w:hAnsi="宋体" w:eastAsia="仿宋_GB2312" w:cs="宋体"/>
                <w:kern w:val="0"/>
              </w:rPr>
            </w:pPr>
          </w:p>
        </w:tc>
        <w:tc>
          <w:tcPr>
            <w:tcW w:w="4339" w:type="pct"/>
            <w:gridSpan w:val="8"/>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E1BAFE5">
            <w:pPr>
              <w:keepNext w:val="0"/>
              <w:keepLines w:val="0"/>
              <w:pageBreakBefore w:val="0"/>
              <w:widowControl/>
              <w:kinsoku w:val="0"/>
              <w:wordWrap/>
              <w:overflowPunct/>
              <w:topLinePunct w:val="0"/>
              <w:autoSpaceDE w:val="0"/>
              <w:autoSpaceDN w:val="0"/>
              <w:bidi w:val="0"/>
              <w:adjustRightInd w:val="0"/>
              <w:snapToGrid w:val="0"/>
              <w:spacing w:line="240" w:lineRule="auto"/>
              <w:ind w:firstLine="420"/>
              <w:jc w:val="left"/>
              <w:textAlignment w:val="baseline"/>
              <w:rPr>
                <w:rFonts w:hint="eastAsia" w:ascii="仿宋_GB2312" w:hAnsi="宋体" w:eastAsia="仿宋_GB2312" w:cs="宋体"/>
                <w:kern w:val="0"/>
              </w:rPr>
            </w:pPr>
          </w:p>
        </w:tc>
      </w:tr>
      <w:tr w14:paraId="47B7D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660" w:type="pct"/>
            <w:tcBorders>
              <w:top w:val="nil"/>
              <w:left w:val="single" w:color="000000" w:sz="8" w:space="0"/>
              <w:bottom w:val="single" w:color="000000" w:sz="8" w:space="0"/>
              <w:right w:val="single" w:color="000000" w:sz="8" w:space="0"/>
            </w:tcBorders>
            <w:shd w:val="clear" w:color="auto" w:fill="auto"/>
            <w:vAlign w:val="center"/>
          </w:tcPr>
          <w:p w14:paraId="6A8E28C0">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rPr>
            </w:pPr>
            <w:r>
              <w:rPr>
                <w:rFonts w:hint="eastAsia" w:ascii="仿宋_GB2312" w:hAnsi="宋体" w:eastAsia="仿宋_GB2312" w:cs="宋体"/>
                <w:kern w:val="0"/>
                <w:lang w:val="en-US" w:eastAsia="zh-CN"/>
              </w:rPr>
              <w:t>主管部门</w:t>
            </w:r>
          </w:p>
        </w:tc>
        <w:tc>
          <w:tcPr>
            <w:tcW w:w="2000" w:type="pct"/>
            <w:gridSpan w:val="4"/>
            <w:tcBorders>
              <w:top w:val="nil"/>
              <w:left w:val="single" w:color="000000" w:sz="8" w:space="0"/>
              <w:bottom w:val="single" w:color="000000" w:sz="8" w:space="0"/>
              <w:right w:val="nil"/>
            </w:tcBorders>
            <w:shd w:val="clear" w:color="auto" w:fill="auto"/>
            <w:vAlign w:val="center"/>
          </w:tcPr>
          <w:p w14:paraId="56259FA4">
            <w:pPr>
              <w:keepNext w:val="0"/>
              <w:keepLines w:val="0"/>
              <w:pageBreakBefore w:val="0"/>
              <w:widowControl/>
              <w:kinsoku w:val="0"/>
              <w:wordWrap/>
              <w:overflowPunct/>
              <w:topLinePunct w:val="0"/>
              <w:autoSpaceDE w:val="0"/>
              <w:autoSpaceDN w:val="0"/>
              <w:bidi w:val="0"/>
              <w:adjustRightInd w:val="0"/>
              <w:snapToGrid w:val="0"/>
              <w:spacing w:line="240" w:lineRule="auto"/>
              <w:ind w:firstLine="420"/>
              <w:jc w:val="left"/>
              <w:textAlignment w:val="baseline"/>
              <w:rPr>
                <w:rFonts w:hint="eastAsia" w:ascii="仿宋_GB2312" w:hAnsi="宋体" w:eastAsia="仿宋_GB2312" w:cs="宋体"/>
                <w:kern w:val="0"/>
              </w:rPr>
            </w:pPr>
          </w:p>
        </w:tc>
        <w:tc>
          <w:tcPr>
            <w:tcW w:w="61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43F6D01">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rPr>
            </w:pPr>
            <w:r>
              <w:rPr>
                <w:rFonts w:hint="eastAsia" w:ascii="仿宋_GB2312" w:hAnsi="宋体" w:eastAsia="仿宋_GB2312" w:cs="宋体"/>
                <w:kern w:val="0"/>
                <w:lang w:val="en-US" w:eastAsia="zh-CN"/>
              </w:rPr>
              <w:t>实施单位</w:t>
            </w:r>
          </w:p>
        </w:tc>
        <w:tc>
          <w:tcPr>
            <w:tcW w:w="1720" w:type="pct"/>
            <w:gridSpan w:val="3"/>
            <w:tcBorders>
              <w:top w:val="single" w:color="000000" w:sz="8" w:space="0"/>
              <w:left w:val="nil"/>
              <w:bottom w:val="single" w:color="000000" w:sz="8" w:space="0"/>
              <w:right w:val="single" w:color="000000" w:sz="8" w:space="0"/>
            </w:tcBorders>
            <w:shd w:val="clear" w:color="auto" w:fill="auto"/>
            <w:vAlign w:val="center"/>
          </w:tcPr>
          <w:p w14:paraId="6000DE74">
            <w:pPr>
              <w:keepNext w:val="0"/>
              <w:keepLines w:val="0"/>
              <w:pageBreakBefore w:val="0"/>
              <w:widowControl/>
              <w:kinsoku w:val="0"/>
              <w:wordWrap/>
              <w:overflowPunct/>
              <w:topLinePunct w:val="0"/>
              <w:autoSpaceDE w:val="0"/>
              <w:autoSpaceDN w:val="0"/>
              <w:bidi w:val="0"/>
              <w:adjustRightInd w:val="0"/>
              <w:snapToGrid w:val="0"/>
              <w:spacing w:line="240" w:lineRule="auto"/>
              <w:ind w:firstLine="420"/>
              <w:jc w:val="left"/>
              <w:textAlignment w:val="baseline"/>
              <w:rPr>
                <w:rFonts w:hint="eastAsia" w:ascii="仿宋_GB2312" w:hAnsi="宋体" w:eastAsia="仿宋_GB2312" w:cs="宋体"/>
                <w:kern w:val="0"/>
              </w:rPr>
            </w:pPr>
            <w:r>
              <w:rPr>
                <w:rFonts w:hint="eastAsia" w:ascii="仿宋_GB2312" w:hAnsi="宋体" w:eastAsia="仿宋_GB2312" w:cs="宋体"/>
                <w:kern w:val="0"/>
                <w:lang w:val="en-US" w:eastAsia="zh-CN"/>
              </w:rPr>
              <w:t>汨罗市医疗保障局</w:t>
            </w:r>
          </w:p>
        </w:tc>
      </w:tr>
      <w:tr w14:paraId="37A2F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0" w:type="pct"/>
            <w:vMerge w:val="restart"/>
            <w:tcBorders>
              <w:top w:val="nil"/>
              <w:left w:val="single" w:color="000000" w:sz="8" w:space="0"/>
              <w:bottom w:val="single" w:color="000000" w:sz="8" w:space="0"/>
              <w:right w:val="single" w:color="000000" w:sz="8" w:space="0"/>
            </w:tcBorders>
            <w:shd w:val="clear" w:color="auto" w:fill="auto"/>
            <w:vAlign w:val="center"/>
          </w:tcPr>
          <w:p w14:paraId="5FE6A7EE">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rPr>
            </w:pPr>
            <w:r>
              <w:rPr>
                <w:rFonts w:hint="eastAsia" w:ascii="仿宋_GB2312" w:hAnsi="宋体" w:eastAsia="仿宋_GB2312" w:cs="宋体"/>
                <w:kern w:val="0"/>
                <w:lang w:val="en-US" w:eastAsia="zh-CN"/>
              </w:rPr>
              <w:t>项目资金(万元)</w:t>
            </w:r>
          </w:p>
        </w:tc>
        <w:tc>
          <w:tcPr>
            <w:tcW w:w="902" w:type="pct"/>
            <w:gridSpan w:val="2"/>
            <w:vMerge w:val="restart"/>
            <w:tcBorders>
              <w:top w:val="nil"/>
              <w:left w:val="single" w:color="000000" w:sz="8" w:space="0"/>
              <w:bottom w:val="single" w:color="000000" w:sz="8" w:space="0"/>
              <w:right w:val="single" w:color="000000" w:sz="8" w:space="0"/>
            </w:tcBorders>
            <w:shd w:val="clear" w:color="auto" w:fill="auto"/>
            <w:vAlign w:val="center"/>
          </w:tcPr>
          <w:p w14:paraId="10A23880">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资金来源</w:t>
            </w:r>
          </w:p>
        </w:tc>
        <w:tc>
          <w:tcPr>
            <w:tcW w:w="620" w:type="pct"/>
            <w:vMerge w:val="restart"/>
            <w:tcBorders>
              <w:top w:val="nil"/>
              <w:left w:val="single" w:color="000000" w:sz="8" w:space="0"/>
              <w:bottom w:val="single" w:color="000000" w:sz="8" w:space="0"/>
              <w:right w:val="nil"/>
            </w:tcBorders>
            <w:shd w:val="clear" w:color="auto" w:fill="auto"/>
            <w:vAlign w:val="center"/>
          </w:tcPr>
          <w:p w14:paraId="2FB3A42E">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rPr>
            </w:pPr>
            <w:r>
              <w:rPr>
                <w:rFonts w:hint="eastAsia" w:ascii="仿宋_GB2312" w:hAnsi="宋体" w:eastAsia="仿宋_GB2312" w:cs="宋体"/>
                <w:kern w:val="0"/>
                <w:lang w:val="en-US" w:eastAsia="zh-CN"/>
              </w:rPr>
              <w:t>年初预算数</w:t>
            </w:r>
          </w:p>
        </w:tc>
        <w:tc>
          <w:tcPr>
            <w:tcW w:w="478" w:type="pct"/>
            <w:vMerge w:val="restart"/>
            <w:tcBorders>
              <w:top w:val="nil"/>
              <w:left w:val="single" w:color="000000" w:sz="8" w:space="0"/>
              <w:bottom w:val="single" w:color="000000" w:sz="8" w:space="0"/>
              <w:right w:val="nil"/>
            </w:tcBorders>
            <w:shd w:val="clear" w:color="auto" w:fill="auto"/>
            <w:vAlign w:val="center"/>
          </w:tcPr>
          <w:p w14:paraId="147C733D">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rPr>
            </w:pPr>
            <w:r>
              <w:rPr>
                <w:rFonts w:hint="eastAsia" w:ascii="仿宋_GB2312" w:hAnsi="宋体" w:eastAsia="仿宋_GB2312" w:cs="宋体"/>
                <w:kern w:val="0"/>
                <w:lang w:val="en-US" w:eastAsia="zh-CN"/>
              </w:rPr>
              <w:t>全年预算数</w:t>
            </w:r>
          </w:p>
        </w:tc>
        <w:tc>
          <w:tcPr>
            <w:tcW w:w="617" w:type="pct"/>
            <w:vMerge w:val="restart"/>
            <w:tcBorders>
              <w:top w:val="single" w:color="000000" w:sz="8" w:space="0"/>
              <w:left w:val="single" w:color="000000" w:sz="8" w:space="0"/>
              <w:bottom w:val="single" w:color="000000" w:sz="8" w:space="0"/>
              <w:right w:val="nil"/>
            </w:tcBorders>
            <w:shd w:val="clear" w:color="auto" w:fill="auto"/>
            <w:vAlign w:val="center"/>
          </w:tcPr>
          <w:p w14:paraId="12FE4315">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rPr>
            </w:pPr>
            <w:r>
              <w:rPr>
                <w:rFonts w:hint="eastAsia" w:ascii="仿宋_GB2312" w:hAnsi="宋体" w:eastAsia="仿宋_GB2312" w:cs="宋体"/>
                <w:kern w:val="0"/>
                <w:lang w:val="en-US" w:eastAsia="zh-CN"/>
              </w:rPr>
              <w:t>全年执行数</w:t>
            </w:r>
          </w:p>
        </w:tc>
        <w:tc>
          <w:tcPr>
            <w:tcW w:w="385"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27ED1D6">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rPr>
            </w:pPr>
            <w:r>
              <w:rPr>
                <w:rFonts w:hint="eastAsia" w:ascii="仿宋_GB2312" w:hAnsi="宋体" w:eastAsia="仿宋_GB2312" w:cs="宋体"/>
                <w:kern w:val="0"/>
                <w:lang w:val="en-US" w:eastAsia="zh-CN"/>
              </w:rPr>
              <w:t>分值</w:t>
            </w:r>
          </w:p>
        </w:tc>
        <w:tc>
          <w:tcPr>
            <w:tcW w:w="570"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E147294">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rPr>
            </w:pPr>
            <w:r>
              <w:rPr>
                <w:rFonts w:hint="eastAsia" w:ascii="仿宋_GB2312" w:hAnsi="宋体" w:eastAsia="仿宋_GB2312" w:cs="宋体"/>
                <w:kern w:val="0"/>
                <w:lang w:val="en-US" w:eastAsia="zh-CN"/>
              </w:rPr>
              <w:t>执行率</w:t>
            </w:r>
          </w:p>
        </w:tc>
        <w:tc>
          <w:tcPr>
            <w:tcW w:w="765"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BA62F4F">
            <w:pPr>
              <w:keepNext w:val="0"/>
              <w:keepLines w:val="0"/>
              <w:pageBreakBefore w:val="0"/>
              <w:widowControl/>
              <w:kinsoku w:val="0"/>
              <w:wordWrap/>
              <w:overflowPunct/>
              <w:topLinePunct w:val="0"/>
              <w:autoSpaceDE w:val="0"/>
              <w:autoSpaceDN w:val="0"/>
              <w:bidi w:val="0"/>
              <w:adjustRightInd w:val="0"/>
              <w:snapToGrid w:val="0"/>
              <w:spacing w:line="240" w:lineRule="auto"/>
              <w:ind w:firstLine="210" w:firstLineChars="100"/>
              <w:jc w:val="left"/>
              <w:textAlignment w:val="baseline"/>
              <w:rPr>
                <w:rFonts w:hint="eastAsia" w:ascii="仿宋_GB2312" w:hAnsi="宋体" w:eastAsia="仿宋_GB2312" w:cs="宋体"/>
                <w:kern w:val="0"/>
              </w:rPr>
            </w:pPr>
            <w:r>
              <w:rPr>
                <w:rFonts w:hint="eastAsia" w:ascii="仿宋_GB2312" w:hAnsi="宋体" w:eastAsia="仿宋_GB2312" w:cs="宋体"/>
                <w:kern w:val="0"/>
                <w:lang w:val="en-US" w:eastAsia="zh-CN"/>
              </w:rPr>
              <w:t>得分</w:t>
            </w:r>
          </w:p>
        </w:tc>
      </w:tr>
      <w:tr w14:paraId="3D0BE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660" w:type="pct"/>
            <w:vMerge w:val="continue"/>
            <w:tcBorders>
              <w:top w:val="nil"/>
              <w:left w:val="single" w:color="000000" w:sz="8" w:space="0"/>
              <w:bottom w:val="single" w:color="000000" w:sz="8" w:space="0"/>
              <w:right w:val="single" w:color="000000" w:sz="8" w:space="0"/>
            </w:tcBorders>
            <w:shd w:val="clear" w:color="auto" w:fill="auto"/>
            <w:vAlign w:val="center"/>
          </w:tcPr>
          <w:p w14:paraId="4DF4872C">
            <w:pPr>
              <w:keepNext w:val="0"/>
              <w:keepLines w:val="0"/>
              <w:pageBreakBefore w:val="0"/>
              <w:widowControl/>
              <w:kinsoku w:val="0"/>
              <w:wordWrap/>
              <w:overflowPunct/>
              <w:topLinePunct w:val="0"/>
              <w:autoSpaceDE w:val="0"/>
              <w:autoSpaceDN w:val="0"/>
              <w:bidi w:val="0"/>
              <w:adjustRightInd w:val="0"/>
              <w:snapToGrid w:val="0"/>
              <w:spacing w:line="240" w:lineRule="auto"/>
              <w:ind w:firstLine="420"/>
              <w:jc w:val="left"/>
              <w:textAlignment w:val="baseline"/>
              <w:rPr>
                <w:rFonts w:hint="eastAsia" w:ascii="仿宋_GB2312" w:hAnsi="宋体" w:eastAsia="仿宋_GB2312" w:cs="宋体"/>
                <w:kern w:val="0"/>
              </w:rPr>
            </w:pPr>
          </w:p>
        </w:tc>
        <w:tc>
          <w:tcPr>
            <w:tcW w:w="902" w:type="pct"/>
            <w:gridSpan w:val="2"/>
            <w:vMerge w:val="continue"/>
            <w:tcBorders>
              <w:top w:val="nil"/>
              <w:left w:val="single" w:color="000000" w:sz="8" w:space="0"/>
              <w:bottom w:val="single" w:color="000000" w:sz="8" w:space="0"/>
              <w:right w:val="single" w:color="000000" w:sz="8" w:space="0"/>
            </w:tcBorders>
            <w:shd w:val="clear" w:color="auto" w:fill="auto"/>
            <w:vAlign w:val="center"/>
          </w:tcPr>
          <w:p w14:paraId="2203ECEF">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p>
        </w:tc>
        <w:tc>
          <w:tcPr>
            <w:tcW w:w="620" w:type="pct"/>
            <w:vMerge w:val="continue"/>
            <w:tcBorders>
              <w:top w:val="nil"/>
              <w:left w:val="single" w:color="000000" w:sz="8" w:space="0"/>
              <w:bottom w:val="single" w:color="000000" w:sz="8" w:space="0"/>
              <w:right w:val="nil"/>
            </w:tcBorders>
            <w:shd w:val="clear" w:color="auto" w:fill="auto"/>
            <w:vAlign w:val="center"/>
          </w:tcPr>
          <w:p w14:paraId="3F0B7EE8">
            <w:pPr>
              <w:keepNext w:val="0"/>
              <w:keepLines w:val="0"/>
              <w:pageBreakBefore w:val="0"/>
              <w:widowControl/>
              <w:kinsoku w:val="0"/>
              <w:wordWrap/>
              <w:overflowPunct/>
              <w:topLinePunct w:val="0"/>
              <w:autoSpaceDE w:val="0"/>
              <w:autoSpaceDN w:val="0"/>
              <w:bidi w:val="0"/>
              <w:adjustRightInd w:val="0"/>
              <w:snapToGrid w:val="0"/>
              <w:spacing w:line="240" w:lineRule="auto"/>
              <w:ind w:firstLine="420"/>
              <w:jc w:val="left"/>
              <w:textAlignment w:val="baseline"/>
              <w:rPr>
                <w:rFonts w:hint="eastAsia" w:ascii="仿宋_GB2312" w:hAnsi="宋体" w:eastAsia="仿宋_GB2312" w:cs="宋体"/>
                <w:kern w:val="0"/>
              </w:rPr>
            </w:pPr>
          </w:p>
        </w:tc>
        <w:tc>
          <w:tcPr>
            <w:tcW w:w="478" w:type="pct"/>
            <w:vMerge w:val="continue"/>
            <w:tcBorders>
              <w:top w:val="nil"/>
              <w:left w:val="single" w:color="000000" w:sz="8" w:space="0"/>
              <w:bottom w:val="single" w:color="000000" w:sz="8" w:space="0"/>
              <w:right w:val="nil"/>
            </w:tcBorders>
            <w:shd w:val="clear" w:color="auto" w:fill="auto"/>
            <w:vAlign w:val="center"/>
          </w:tcPr>
          <w:p w14:paraId="2E734250">
            <w:pPr>
              <w:keepNext w:val="0"/>
              <w:keepLines w:val="0"/>
              <w:pageBreakBefore w:val="0"/>
              <w:widowControl/>
              <w:kinsoku w:val="0"/>
              <w:wordWrap/>
              <w:overflowPunct/>
              <w:topLinePunct w:val="0"/>
              <w:autoSpaceDE w:val="0"/>
              <w:autoSpaceDN w:val="0"/>
              <w:bidi w:val="0"/>
              <w:adjustRightInd w:val="0"/>
              <w:snapToGrid w:val="0"/>
              <w:spacing w:line="240" w:lineRule="auto"/>
              <w:ind w:firstLine="420"/>
              <w:jc w:val="left"/>
              <w:textAlignment w:val="baseline"/>
              <w:rPr>
                <w:rFonts w:hint="eastAsia" w:ascii="仿宋_GB2312" w:hAnsi="宋体" w:eastAsia="仿宋_GB2312" w:cs="宋体"/>
                <w:kern w:val="0"/>
              </w:rPr>
            </w:pPr>
          </w:p>
        </w:tc>
        <w:tc>
          <w:tcPr>
            <w:tcW w:w="617" w:type="pct"/>
            <w:vMerge w:val="continue"/>
            <w:tcBorders>
              <w:top w:val="single" w:color="000000" w:sz="8" w:space="0"/>
              <w:left w:val="single" w:color="000000" w:sz="8" w:space="0"/>
              <w:bottom w:val="single" w:color="000000" w:sz="8" w:space="0"/>
              <w:right w:val="nil"/>
            </w:tcBorders>
            <w:shd w:val="clear" w:color="auto" w:fill="auto"/>
            <w:vAlign w:val="center"/>
          </w:tcPr>
          <w:p w14:paraId="77518989">
            <w:pPr>
              <w:keepNext w:val="0"/>
              <w:keepLines w:val="0"/>
              <w:pageBreakBefore w:val="0"/>
              <w:widowControl/>
              <w:kinsoku w:val="0"/>
              <w:wordWrap/>
              <w:overflowPunct/>
              <w:topLinePunct w:val="0"/>
              <w:autoSpaceDE w:val="0"/>
              <w:autoSpaceDN w:val="0"/>
              <w:bidi w:val="0"/>
              <w:adjustRightInd w:val="0"/>
              <w:snapToGrid w:val="0"/>
              <w:spacing w:line="240" w:lineRule="auto"/>
              <w:ind w:firstLine="420"/>
              <w:jc w:val="left"/>
              <w:textAlignment w:val="baseline"/>
              <w:rPr>
                <w:rFonts w:hint="eastAsia" w:ascii="仿宋_GB2312" w:hAnsi="宋体" w:eastAsia="仿宋_GB2312" w:cs="宋体"/>
                <w:kern w:val="0"/>
              </w:rPr>
            </w:pPr>
          </w:p>
        </w:tc>
        <w:tc>
          <w:tcPr>
            <w:tcW w:w="38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3C716FD">
            <w:pPr>
              <w:keepNext w:val="0"/>
              <w:keepLines w:val="0"/>
              <w:pageBreakBefore w:val="0"/>
              <w:widowControl/>
              <w:kinsoku w:val="0"/>
              <w:wordWrap/>
              <w:overflowPunct/>
              <w:topLinePunct w:val="0"/>
              <w:autoSpaceDE w:val="0"/>
              <w:autoSpaceDN w:val="0"/>
              <w:bidi w:val="0"/>
              <w:adjustRightInd w:val="0"/>
              <w:snapToGrid w:val="0"/>
              <w:spacing w:line="240" w:lineRule="auto"/>
              <w:ind w:firstLine="420"/>
              <w:jc w:val="left"/>
              <w:textAlignment w:val="baseline"/>
              <w:rPr>
                <w:rFonts w:hint="eastAsia" w:ascii="仿宋_GB2312" w:hAnsi="宋体" w:eastAsia="仿宋_GB2312" w:cs="宋体"/>
                <w:kern w:val="0"/>
              </w:rPr>
            </w:pPr>
          </w:p>
        </w:tc>
        <w:tc>
          <w:tcPr>
            <w:tcW w:w="5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0536337">
            <w:pPr>
              <w:keepNext w:val="0"/>
              <w:keepLines w:val="0"/>
              <w:pageBreakBefore w:val="0"/>
              <w:widowControl/>
              <w:kinsoku w:val="0"/>
              <w:wordWrap/>
              <w:overflowPunct/>
              <w:topLinePunct w:val="0"/>
              <w:autoSpaceDE w:val="0"/>
              <w:autoSpaceDN w:val="0"/>
              <w:bidi w:val="0"/>
              <w:adjustRightInd w:val="0"/>
              <w:snapToGrid w:val="0"/>
              <w:spacing w:line="240" w:lineRule="auto"/>
              <w:ind w:firstLine="420"/>
              <w:jc w:val="left"/>
              <w:textAlignment w:val="baseline"/>
              <w:rPr>
                <w:rFonts w:hint="eastAsia" w:ascii="仿宋_GB2312" w:hAnsi="宋体" w:eastAsia="仿宋_GB2312" w:cs="宋体"/>
                <w:kern w:val="0"/>
              </w:rPr>
            </w:pPr>
          </w:p>
        </w:tc>
        <w:tc>
          <w:tcPr>
            <w:tcW w:w="76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FD36B84">
            <w:pPr>
              <w:keepNext w:val="0"/>
              <w:keepLines w:val="0"/>
              <w:pageBreakBefore w:val="0"/>
              <w:widowControl/>
              <w:kinsoku w:val="0"/>
              <w:wordWrap/>
              <w:overflowPunct/>
              <w:topLinePunct w:val="0"/>
              <w:autoSpaceDE w:val="0"/>
              <w:autoSpaceDN w:val="0"/>
              <w:bidi w:val="0"/>
              <w:adjustRightInd w:val="0"/>
              <w:snapToGrid w:val="0"/>
              <w:spacing w:line="240" w:lineRule="auto"/>
              <w:ind w:firstLine="420"/>
              <w:jc w:val="left"/>
              <w:textAlignment w:val="baseline"/>
              <w:rPr>
                <w:rFonts w:hint="eastAsia" w:ascii="仿宋_GB2312" w:hAnsi="宋体" w:eastAsia="仿宋_GB2312" w:cs="宋体"/>
                <w:kern w:val="0"/>
              </w:rPr>
            </w:pPr>
          </w:p>
        </w:tc>
      </w:tr>
      <w:tr w14:paraId="21E75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660" w:type="pct"/>
            <w:vMerge w:val="continue"/>
            <w:tcBorders>
              <w:top w:val="nil"/>
              <w:left w:val="single" w:color="000000" w:sz="8" w:space="0"/>
              <w:bottom w:val="single" w:color="000000" w:sz="8" w:space="0"/>
              <w:right w:val="single" w:color="000000" w:sz="8" w:space="0"/>
            </w:tcBorders>
            <w:shd w:val="clear" w:color="auto" w:fill="auto"/>
            <w:vAlign w:val="center"/>
          </w:tcPr>
          <w:p w14:paraId="03DA4184">
            <w:pPr>
              <w:keepNext w:val="0"/>
              <w:keepLines w:val="0"/>
              <w:pageBreakBefore w:val="0"/>
              <w:widowControl/>
              <w:kinsoku w:val="0"/>
              <w:wordWrap/>
              <w:overflowPunct/>
              <w:topLinePunct w:val="0"/>
              <w:autoSpaceDE w:val="0"/>
              <w:autoSpaceDN w:val="0"/>
              <w:bidi w:val="0"/>
              <w:adjustRightInd w:val="0"/>
              <w:snapToGrid w:val="0"/>
              <w:spacing w:line="240" w:lineRule="auto"/>
              <w:ind w:firstLine="420"/>
              <w:jc w:val="left"/>
              <w:textAlignment w:val="baseline"/>
              <w:rPr>
                <w:rFonts w:hint="eastAsia" w:ascii="仿宋_GB2312" w:hAnsi="宋体" w:eastAsia="仿宋_GB2312" w:cs="宋体"/>
                <w:kern w:val="0"/>
              </w:rPr>
            </w:pPr>
          </w:p>
        </w:tc>
        <w:tc>
          <w:tcPr>
            <w:tcW w:w="902" w:type="pct"/>
            <w:gridSpan w:val="2"/>
            <w:vMerge w:val="continue"/>
            <w:tcBorders>
              <w:top w:val="nil"/>
              <w:left w:val="single" w:color="000000" w:sz="8" w:space="0"/>
              <w:bottom w:val="single" w:color="000000" w:sz="8" w:space="0"/>
              <w:right w:val="single" w:color="000000" w:sz="8" w:space="0"/>
            </w:tcBorders>
            <w:shd w:val="clear" w:color="auto" w:fill="auto"/>
            <w:vAlign w:val="center"/>
          </w:tcPr>
          <w:p w14:paraId="1ABE3431">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p>
        </w:tc>
        <w:tc>
          <w:tcPr>
            <w:tcW w:w="620" w:type="pct"/>
            <w:vMerge w:val="continue"/>
            <w:tcBorders>
              <w:top w:val="nil"/>
              <w:left w:val="single" w:color="000000" w:sz="8" w:space="0"/>
              <w:bottom w:val="single" w:color="000000" w:sz="8" w:space="0"/>
              <w:right w:val="nil"/>
            </w:tcBorders>
            <w:shd w:val="clear" w:color="auto" w:fill="auto"/>
            <w:vAlign w:val="center"/>
          </w:tcPr>
          <w:p w14:paraId="344C88A4">
            <w:pPr>
              <w:keepNext w:val="0"/>
              <w:keepLines w:val="0"/>
              <w:pageBreakBefore w:val="0"/>
              <w:widowControl/>
              <w:kinsoku w:val="0"/>
              <w:wordWrap/>
              <w:overflowPunct/>
              <w:topLinePunct w:val="0"/>
              <w:autoSpaceDE w:val="0"/>
              <w:autoSpaceDN w:val="0"/>
              <w:bidi w:val="0"/>
              <w:adjustRightInd w:val="0"/>
              <w:snapToGrid w:val="0"/>
              <w:spacing w:line="240" w:lineRule="auto"/>
              <w:ind w:firstLine="420"/>
              <w:jc w:val="left"/>
              <w:textAlignment w:val="baseline"/>
              <w:rPr>
                <w:rFonts w:hint="eastAsia" w:ascii="仿宋_GB2312" w:hAnsi="宋体" w:eastAsia="仿宋_GB2312" w:cs="宋体"/>
                <w:kern w:val="0"/>
              </w:rPr>
            </w:pPr>
          </w:p>
        </w:tc>
        <w:tc>
          <w:tcPr>
            <w:tcW w:w="478" w:type="pct"/>
            <w:vMerge w:val="continue"/>
            <w:tcBorders>
              <w:top w:val="nil"/>
              <w:left w:val="single" w:color="000000" w:sz="8" w:space="0"/>
              <w:bottom w:val="single" w:color="000000" w:sz="8" w:space="0"/>
              <w:right w:val="nil"/>
            </w:tcBorders>
            <w:shd w:val="clear" w:color="auto" w:fill="auto"/>
            <w:vAlign w:val="center"/>
          </w:tcPr>
          <w:p w14:paraId="4BBBFA34">
            <w:pPr>
              <w:keepNext w:val="0"/>
              <w:keepLines w:val="0"/>
              <w:pageBreakBefore w:val="0"/>
              <w:widowControl/>
              <w:kinsoku w:val="0"/>
              <w:wordWrap/>
              <w:overflowPunct/>
              <w:topLinePunct w:val="0"/>
              <w:autoSpaceDE w:val="0"/>
              <w:autoSpaceDN w:val="0"/>
              <w:bidi w:val="0"/>
              <w:adjustRightInd w:val="0"/>
              <w:snapToGrid w:val="0"/>
              <w:spacing w:line="240" w:lineRule="auto"/>
              <w:ind w:firstLine="420"/>
              <w:jc w:val="left"/>
              <w:textAlignment w:val="baseline"/>
              <w:rPr>
                <w:rFonts w:hint="eastAsia" w:ascii="仿宋_GB2312" w:hAnsi="宋体" w:eastAsia="仿宋_GB2312" w:cs="宋体"/>
                <w:kern w:val="0"/>
              </w:rPr>
            </w:pPr>
          </w:p>
        </w:tc>
        <w:tc>
          <w:tcPr>
            <w:tcW w:w="617" w:type="pct"/>
            <w:vMerge w:val="continue"/>
            <w:tcBorders>
              <w:top w:val="single" w:color="000000" w:sz="8" w:space="0"/>
              <w:left w:val="single" w:color="000000" w:sz="8" w:space="0"/>
              <w:bottom w:val="single" w:color="000000" w:sz="8" w:space="0"/>
              <w:right w:val="nil"/>
            </w:tcBorders>
            <w:shd w:val="clear" w:color="auto" w:fill="auto"/>
            <w:vAlign w:val="center"/>
          </w:tcPr>
          <w:p w14:paraId="28E1FD68">
            <w:pPr>
              <w:keepNext w:val="0"/>
              <w:keepLines w:val="0"/>
              <w:pageBreakBefore w:val="0"/>
              <w:widowControl/>
              <w:kinsoku w:val="0"/>
              <w:wordWrap/>
              <w:overflowPunct/>
              <w:topLinePunct w:val="0"/>
              <w:autoSpaceDE w:val="0"/>
              <w:autoSpaceDN w:val="0"/>
              <w:bidi w:val="0"/>
              <w:adjustRightInd w:val="0"/>
              <w:snapToGrid w:val="0"/>
              <w:spacing w:line="240" w:lineRule="auto"/>
              <w:ind w:firstLine="420"/>
              <w:jc w:val="left"/>
              <w:textAlignment w:val="baseline"/>
              <w:rPr>
                <w:rFonts w:hint="eastAsia" w:ascii="仿宋_GB2312" w:hAnsi="宋体" w:eastAsia="仿宋_GB2312" w:cs="宋体"/>
                <w:kern w:val="0"/>
              </w:rPr>
            </w:pPr>
          </w:p>
        </w:tc>
        <w:tc>
          <w:tcPr>
            <w:tcW w:w="38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8FA3BFF">
            <w:pPr>
              <w:keepNext w:val="0"/>
              <w:keepLines w:val="0"/>
              <w:pageBreakBefore w:val="0"/>
              <w:widowControl/>
              <w:kinsoku w:val="0"/>
              <w:wordWrap/>
              <w:overflowPunct/>
              <w:topLinePunct w:val="0"/>
              <w:autoSpaceDE w:val="0"/>
              <w:autoSpaceDN w:val="0"/>
              <w:bidi w:val="0"/>
              <w:adjustRightInd w:val="0"/>
              <w:snapToGrid w:val="0"/>
              <w:spacing w:line="240" w:lineRule="auto"/>
              <w:ind w:firstLine="420"/>
              <w:jc w:val="left"/>
              <w:textAlignment w:val="baseline"/>
              <w:rPr>
                <w:rFonts w:hint="eastAsia" w:ascii="仿宋_GB2312" w:hAnsi="宋体" w:eastAsia="仿宋_GB2312" w:cs="宋体"/>
                <w:kern w:val="0"/>
              </w:rPr>
            </w:pPr>
          </w:p>
        </w:tc>
        <w:tc>
          <w:tcPr>
            <w:tcW w:w="5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68A57C7">
            <w:pPr>
              <w:keepNext w:val="0"/>
              <w:keepLines w:val="0"/>
              <w:pageBreakBefore w:val="0"/>
              <w:widowControl/>
              <w:kinsoku w:val="0"/>
              <w:wordWrap/>
              <w:overflowPunct/>
              <w:topLinePunct w:val="0"/>
              <w:autoSpaceDE w:val="0"/>
              <w:autoSpaceDN w:val="0"/>
              <w:bidi w:val="0"/>
              <w:adjustRightInd w:val="0"/>
              <w:snapToGrid w:val="0"/>
              <w:spacing w:line="240" w:lineRule="auto"/>
              <w:ind w:firstLine="420"/>
              <w:jc w:val="left"/>
              <w:textAlignment w:val="baseline"/>
              <w:rPr>
                <w:rFonts w:hint="eastAsia" w:ascii="仿宋_GB2312" w:hAnsi="宋体" w:eastAsia="仿宋_GB2312" w:cs="宋体"/>
                <w:kern w:val="0"/>
              </w:rPr>
            </w:pPr>
          </w:p>
        </w:tc>
        <w:tc>
          <w:tcPr>
            <w:tcW w:w="76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3502669">
            <w:pPr>
              <w:keepNext w:val="0"/>
              <w:keepLines w:val="0"/>
              <w:pageBreakBefore w:val="0"/>
              <w:widowControl/>
              <w:kinsoku w:val="0"/>
              <w:wordWrap/>
              <w:overflowPunct/>
              <w:topLinePunct w:val="0"/>
              <w:autoSpaceDE w:val="0"/>
              <w:autoSpaceDN w:val="0"/>
              <w:bidi w:val="0"/>
              <w:adjustRightInd w:val="0"/>
              <w:snapToGrid w:val="0"/>
              <w:spacing w:line="240" w:lineRule="auto"/>
              <w:ind w:firstLine="420"/>
              <w:jc w:val="left"/>
              <w:textAlignment w:val="baseline"/>
              <w:rPr>
                <w:rFonts w:hint="eastAsia" w:ascii="仿宋_GB2312" w:hAnsi="宋体" w:eastAsia="仿宋_GB2312" w:cs="宋体"/>
                <w:kern w:val="0"/>
              </w:rPr>
            </w:pPr>
          </w:p>
        </w:tc>
      </w:tr>
      <w:tr w14:paraId="32281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660" w:type="pct"/>
            <w:vMerge w:val="continue"/>
            <w:tcBorders>
              <w:top w:val="nil"/>
              <w:left w:val="single" w:color="000000" w:sz="8" w:space="0"/>
              <w:bottom w:val="single" w:color="000000" w:sz="8" w:space="0"/>
              <w:right w:val="single" w:color="000000" w:sz="8" w:space="0"/>
            </w:tcBorders>
            <w:shd w:val="clear" w:color="auto" w:fill="auto"/>
            <w:vAlign w:val="center"/>
          </w:tcPr>
          <w:p w14:paraId="59E5E0A6">
            <w:pPr>
              <w:keepNext w:val="0"/>
              <w:keepLines w:val="0"/>
              <w:pageBreakBefore w:val="0"/>
              <w:widowControl/>
              <w:kinsoku w:val="0"/>
              <w:wordWrap/>
              <w:overflowPunct/>
              <w:topLinePunct w:val="0"/>
              <w:autoSpaceDE w:val="0"/>
              <w:autoSpaceDN w:val="0"/>
              <w:bidi w:val="0"/>
              <w:adjustRightInd w:val="0"/>
              <w:snapToGrid w:val="0"/>
              <w:spacing w:line="240" w:lineRule="auto"/>
              <w:ind w:firstLine="420"/>
              <w:jc w:val="left"/>
              <w:textAlignment w:val="baseline"/>
              <w:rPr>
                <w:rFonts w:hint="eastAsia" w:ascii="仿宋_GB2312" w:hAnsi="宋体" w:eastAsia="仿宋_GB2312" w:cs="宋体"/>
                <w:kern w:val="0"/>
              </w:rPr>
            </w:pPr>
          </w:p>
        </w:tc>
        <w:tc>
          <w:tcPr>
            <w:tcW w:w="902" w:type="pct"/>
            <w:gridSpan w:val="2"/>
            <w:tcBorders>
              <w:top w:val="nil"/>
              <w:left w:val="single" w:color="000000" w:sz="8" w:space="0"/>
              <w:bottom w:val="single" w:color="000000" w:sz="8" w:space="0"/>
              <w:right w:val="single" w:color="000000" w:sz="8" w:space="0"/>
            </w:tcBorders>
            <w:shd w:val="clear" w:color="auto" w:fill="auto"/>
            <w:vAlign w:val="center"/>
          </w:tcPr>
          <w:p w14:paraId="74521EE4">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年度资金总额</w:t>
            </w:r>
          </w:p>
        </w:tc>
        <w:tc>
          <w:tcPr>
            <w:tcW w:w="620" w:type="pct"/>
            <w:tcBorders>
              <w:top w:val="nil"/>
              <w:left w:val="single" w:color="000000" w:sz="8" w:space="0"/>
              <w:bottom w:val="single" w:color="000000" w:sz="8" w:space="0"/>
              <w:right w:val="nil"/>
            </w:tcBorders>
            <w:shd w:val="clear" w:color="auto" w:fill="auto"/>
            <w:vAlign w:val="center"/>
          </w:tcPr>
          <w:p w14:paraId="73EEE60F">
            <w:pPr>
              <w:keepNext w:val="0"/>
              <w:keepLines w:val="0"/>
              <w:pageBreakBefore w:val="0"/>
              <w:widowControl/>
              <w:kinsoku w:val="0"/>
              <w:wordWrap/>
              <w:overflowPunct/>
              <w:topLinePunct w:val="0"/>
              <w:autoSpaceDE w:val="0"/>
              <w:autoSpaceDN w:val="0"/>
              <w:bidi w:val="0"/>
              <w:adjustRightInd w:val="0"/>
              <w:snapToGrid w:val="0"/>
              <w:spacing w:line="240" w:lineRule="auto"/>
              <w:ind w:firstLine="420" w:firstLineChars="200"/>
              <w:jc w:val="both"/>
              <w:textAlignment w:val="baseline"/>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400</w:t>
            </w:r>
          </w:p>
        </w:tc>
        <w:tc>
          <w:tcPr>
            <w:tcW w:w="478" w:type="pct"/>
            <w:tcBorders>
              <w:top w:val="nil"/>
              <w:left w:val="single" w:color="000000" w:sz="8" w:space="0"/>
              <w:bottom w:val="single" w:color="000000" w:sz="8" w:space="0"/>
              <w:right w:val="nil"/>
            </w:tcBorders>
            <w:shd w:val="clear" w:color="auto" w:fill="auto"/>
            <w:vAlign w:val="center"/>
          </w:tcPr>
          <w:p w14:paraId="498F02A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400</w:t>
            </w:r>
          </w:p>
        </w:tc>
        <w:tc>
          <w:tcPr>
            <w:tcW w:w="617" w:type="pct"/>
            <w:tcBorders>
              <w:top w:val="nil"/>
              <w:left w:val="single" w:color="000000" w:sz="8" w:space="0"/>
              <w:bottom w:val="single" w:color="000000" w:sz="8" w:space="0"/>
              <w:right w:val="nil"/>
            </w:tcBorders>
            <w:shd w:val="clear" w:color="auto" w:fill="auto"/>
            <w:vAlign w:val="center"/>
          </w:tcPr>
          <w:p w14:paraId="08AA0DDD">
            <w:pPr>
              <w:keepNext w:val="0"/>
              <w:keepLines w:val="0"/>
              <w:pageBreakBefore w:val="0"/>
              <w:widowControl/>
              <w:kinsoku w:val="0"/>
              <w:wordWrap/>
              <w:overflowPunct/>
              <w:topLinePunct w:val="0"/>
              <w:autoSpaceDE w:val="0"/>
              <w:autoSpaceDN w:val="0"/>
              <w:bidi w:val="0"/>
              <w:adjustRightInd w:val="0"/>
              <w:snapToGrid w:val="0"/>
              <w:spacing w:line="240" w:lineRule="auto"/>
              <w:ind w:firstLine="420"/>
              <w:jc w:val="center"/>
              <w:textAlignment w:val="baseline"/>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400</w:t>
            </w:r>
          </w:p>
        </w:tc>
        <w:tc>
          <w:tcPr>
            <w:tcW w:w="385" w:type="pct"/>
            <w:tcBorders>
              <w:top w:val="nil"/>
              <w:left w:val="single" w:color="000000" w:sz="8" w:space="0"/>
              <w:bottom w:val="single" w:color="000000" w:sz="8" w:space="0"/>
              <w:right w:val="single" w:color="000000" w:sz="8" w:space="0"/>
            </w:tcBorders>
            <w:shd w:val="clear" w:color="auto" w:fill="auto"/>
            <w:vAlign w:val="center"/>
          </w:tcPr>
          <w:p w14:paraId="747F1EC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570" w:type="pct"/>
            <w:tcBorders>
              <w:top w:val="nil"/>
              <w:left w:val="single" w:color="000000" w:sz="8" w:space="0"/>
              <w:bottom w:val="single" w:color="000000" w:sz="8" w:space="0"/>
              <w:right w:val="single" w:color="000000" w:sz="8" w:space="0"/>
            </w:tcBorders>
            <w:shd w:val="clear" w:color="auto" w:fill="auto"/>
            <w:vAlign w:val="center"/>
          </w:tcPr>
          <w:p w14:paraId="74D93C2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lang w:val="en-US" w:eastAsia="zh-CN"/>
              </w:rPr>
              <w:t>100.00%</w:t>
            </w:r>
          </w:p>
        </w:tc>
        <w:tc>
          <w:tcPr>
            <w:tcW w:w="765" w:type="pct"/>
            <w:tcBorders>
              <w:top w:val="nil"/>
              <w:left w:val="single" w:color="000000" w:sz="8" w:space="0"/>
              <w:bottom w:val="single" w:color="000000" w:sz="8" w:space="0"/>
              <w:right w:val="single" w:color="000000" w:sz="8" w:space="0"/>
            </w:tcBorders>
            <w:shd w:val="clear" w:color="auto" w:fill="auto"/>
            <w:vAlign w:val="center"/>
          </w:tcPr>
          <w:p w14:paraId="3EE280B8">
            <w:pPr>
              <w:keepNext w:val="0"/>
              <w:keepLines w:val="0"/>
              <w:pageBreakBefore w:val="0"/>
              <w:widowControl/>
              <w:kinsoku w:val="0"/>
              <w:wordWrap/>
              <w:overflowPunct/>
              <w:topLinePunct w:val="0"/>
              <w:autoSpaceDE w:val="0"/>
              <w:autoSpaceDN w:val="0"/>
              <w:bidi w:val="0"/>
              <w:adjustRightInd w:val="0"/>
              <w:snapToGrid w:val="0"/>
              <w:spacing w:line="240" w:lineRule="auto"/>
              <w:ind w:firstLine="420" w:firstLineChars="0"/>
              <w:jc w:val="left"/>
              <w:textAlignment w:val="baseline"/>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10</w:t>
            </w:r>
          </w:p>
        </w:tc>
      </w:tr>
      <w:tr w14:paraId="0930C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660" w:type="pct"/>
            <w:vMerge w:val="continue"/>
            <w:tcBorders>
              <w:top w:val="nil"/>
              <w:left w:val="single" w:color="000000" w:sz="8" w:space="0"/>
              <w:bottom w:val="single" w:color="000000" w:sz="8" w:space="0"/>
              <w:right w:val="single" w:color="000000" w:sz="8" w:space="0"/>
            </w:tcBorders>
            <w:shd w:val="clear" w:color="auto" w:fill="auto"/>
            <w:vAlign w:val="center"/>
          </w:tcPr>
          <w:p w14:paraId="35D806E1">
            <w:pPr>
              <w:keepNext w:val="0"/>
              <w:keepLines w:val="0"/>
              <w:pageBreakBefore w:val="0"/>
              <w:widowControl/>
              <w:kinsoku w:val="0"/>
              <w:wordWrap/>
              <w:overflowPunct/>
              <w:topLinePunct w:val="0"/>
              <w:autoSpaceDE w:val="0"/>
              <w:autoSpaceDN w:val="0"/>
              <w:bidi w:val="0"/>
              <w:adjustRightInd w:val="0"/>
              <w:snapToGrid w:val="0"/>
              <w:spacing w:line="240" w:lineRule="auto"/>
              <w:ind w:firstLine="420"/>
              <w:jc w:val="left"/>
              <w:textAlignment w:val="baseline"/>
              <w:rPr>
                <w:rFonts w:hint="eastAsia" w:ascii="仿宋_GB2312" w:hAnsi="宋体" w:eastAsia="仿宋_GB2312" w:cs="宋体"/>
                <w:kern w:val="0"/>
              </w:rPr>
            </w:pPr>
          </w:p>
        </w:tc>
        <w:tc>
          <w:tcPr>
            <w:tcW w:w="902" w:type="pct"/>
            <w:gridSpan w:val="2"/>
            <w:tcBorders>
              <w:top w:val="nil"/>
              <w:left w:val="single" w:color="000000" w:sz="8" w:space="0"/>
              <w:bottom w:val="single" w:color="000000" w:sz="8" w:space="0"/>
              <w:right w:val="single" w:color="000000" w:sz="8" w:space="0"/>
            </w:tcBorders>
            <w:shd w:val="clear" w:color="auto" w:fill="auto"/>
            <w:vAlign w:val="center"/>
          </w:tcPr>
          <w:p w14:paraId="26239795">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其中:当年财政拨款</w:t>
            </w:r>
          </w:p>
        </w:tc>
        <w:tc>
          <w:tcPr>
            <w:tcW w:w="620" w:type="pct"/>
            <w:tcBorders>
              <w:top w:val="nil"/>
              <w:left w:val="single" w:color="000000" w:sz="8" w:space="0"/>
              <w:bottom w:val="single" w:color="000000" w:sz="8" w:space="0"/>
              <w:right w:val="nil"/>
            </w:tcBorders>
            <w:shd w:val="clear" w:color="auto" w:fill="auto"/>
            <w:vAlign w:val="center"/>
          </w:tcPr>
          <w:p w14:paraId="7AA7CBD6">
            <w:pPr>
              <w:keepNext w:val="0"/>
              <w:keepLines w:val="0"/>
              <w:pageBreakBefore w:val="0"/>
              <w:widowControl/>
              <w:kinsoku w:val="0"/>
              <w:wordWrap/>
              <w:overflowPunct/>
              <w:topLinePunct w:val="0"/>
              <w:autoSpaceDE w:val="0"/>
              <w:autoSpaceDN w:val="0"/>
              <w:bidi w:val="0"/>
              <w:adjustRightInd w:val="0"/>
              <w:snapToGrid w:val="0"/>
              <w:spacing w:line="240" w:lineRule="auto"/>
              <w:ind w:firstLine="420"/>
              <w:jc w:val="both"/>
              <w:textAlignment w:val="baseline"/>
              <w:rPr>
                <w:rFonts w:hint="eastAsia" w:ascii="仿宋_GB2312" w:hAnsi="宋体" w:eastAsia="仿宋_GB2312" w:cs="宋体"/>
                <w:kern w:val="0"/>
              </w:rPr>
            </w:pPr>
            <w:r>
              <w:rPr>
                <w:rFonts w:hint="eastAsia" w:ascii="仿宋_GB2312" w:hAnsi="宋体" w:eastAsia="仿宋_GB2312" w:cs="宋体"/>
                <w:kern w:val="0"/>
                <w:lang w:val="en-US" w:eastAsia="zh-CN"/>
              </w:rPr>
              <w:t>400</w:t>
            </w:r>
          </w:p>
        </w:tc>
        <w:tc>
          <w:tcPr>
            <w:tcW w:w="478" w:type="pct"/>
            <w:tcBorders>
              <w:top w:val="nil"/>
              <w:left w:val="single" w:color="000000" w:sz="8" w:space="0"/>
              <w:bottom w:val="single" w:color="000000" w:sz="8" w:space="0"/>
              <w:right w:val="nil"/>
            </w:tcBorders>
            <w:shd w:val="clear" w:color="auto" w:fill="auto"/>
            <w:vAlign w:val="center"/>
          </w:tcPr>
          <w:p w14:paraId="76797E5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宋体" w:eastAsia="仿宋_GB2312" w:cs="宋体"/>
                <w:kern w:val="0"/>
              </w:rPr>
            </w:pPr>
            <w:r>
              <w:rPr>
                <w:rFonts w:hint="eastAsia" w:ascii="仿宋_GB2312" w:hAnsi="宋体" w:eastAsia="仿宋_GB2312" w:cs="宋体"/>
                <w:kern w:val="0"/>
                <w:lang w:val="en-US" w:eastAsia="zh-CN"/>
              </w:rPr>
              <w:t>400</w:t>
            </w:r>
          </w:p>
        </w:tc>
        <w:tc>
          <w:tcPr>
            <w:tcW w:w="617" w:type="pct"/>
            <w:tcBorders>
              <w:top w:val="nil"/>
              <w:left w:val="single" w:color="000000" w:sz="8" w:space="0"/>
              <w:bottom w:val="single" w:color="000000" w:sz="8" w:space="0"/>
              <w:right w:val="nil"/>
            </w:tcBorders>
            <w:shd w:val="clear" w:color="auto" w:fill="auto"/>
            <w:vAlign w:val="center"/>
          </w:tcPr>
          <w:p w14:paraId="69178C0F">
            <w:pPr>
              <w:keepNext w:val="0"/>
              <w:keepLines w:val="0"/>
              <w:pageBreakBefore w:val="0"/>
              <w:widowControl/>
              <w:kinsoku w:val="0"/>
              <w:wordWrap/>
              <w:overflowPunct/>
              <w:topLinePunct w:val="0"/>
              <w:autoSpaceDE w:val="0"/>
              <w:autoSpaceDN w:val="0"/>
              <w:bidi w:val="0"/>
              <w:adjustRightInd w:val="0"/>
              <w:snapToGrid w:val="0"/>
              <w:spacing w:line="240" w:lineRule="auto"/>
              <w:ind w:firstLine="420"/>
              <w:jc w:val="center"/>
              <w:textAlignment w:val="baseline"/>
              <w:rPr>
                <w:rFonts w:hint="eastAsia" w:ascii="仿宋_GB2312" w:hAnsi="宋体" w:eastAsia="仿宋_GB2312" w:cs="宋体"/>
                <w:kern w:val="0"/>
              </w:rPr>
            </w:pPr>
            <w:r>
              <w:rPr>
                <w:rFonts w:hint="eastAsia" w:ascii="仿宋_GB2312" w:hAnsi="宋体" w:eastAsia="仿宋_GB2312" w:cs="宋体"/>
                <w:kern w:val="0"/>
                <w:lang w:val="en-US" w:eastAsia="zh-CN"/>
              </w:rPr>
              <w:t>400</w:t>
            </w:r>
          </w:p>
        </w:tc>
        <w:tc>
          <w:tcPr>
            <w:tcW w:w="385" w:type="pct"/>
            <w:tcBorders>
              <w:top w:val="nil"/>
              <w:left w:val="single" w:color="000000" w:sz="8" w:space="0"/>
              <w:bottom w:val="single" w:color="000000" w:sz="8" w:space="0"/>
              <w:right w:val="single" w:color="000000" w:sz="8" w:space="0"/>
            </w:tcBorders>
            <w:shd w:val="clear" w:color="auto" w:fill="auto"/>
            <w:vAlign w:val="center"/>
          </w:tcPr>
          <w:p w14:paraId="50B9F2D5">
            <w:pPr>
              <w:keepNext w:val="0"/>
              <w:keepLines w:val="0"/>
              <w:pageBreakBefore w:val="0"/>
              <w:widowControl/>
              <w:kinsoku w:val="0"/>
              <w:wordWrap/>
              <w:overflowPunct/>
              <w:topLinePunct w:val="0"/>
              <w:autoSpaceDE w:val="0"/>
              <w:autoSpaceDN w:val="0"/>
              <w:bidi w:val="0"/>
              <w:adjustRightInd w:val="0"/>
              <w:snapToGrid w:val="0"/>
              <w:spacing w:line="240" w:lineRule="auto"/>
              <w:ind w:firstLine="420"/>
              <w:jc w:val="center"/>
              <w:textAlignment w:val="baseline"/>
              <w:rPr>
                <w:rFonts w:hint="eastAsia" w:ascii="仿宋_GB2312" w:hAnsi="宋体" w:eastAsia="仿宋_GB2312" w:cs="宋体"/>
                <w:kern w:val="0"/>
              </w:rPr>
            </w:pPr>
          </w:p>
        </w:tc>
        <w:tc>
          <w:tcPr>
            <w:tcW w:w="570" w:type="pct"/>
            <w:tcBorders>
              <w:top w:val="nil"/>
              <w:left w:val="single" w:color="000000" w:sz="8" w:space="0"/>
              <w:bottom w:val="single" w:color="000000" w:sz="8" w:space="0"/>
              <w:right w:val="single" w:color="000000" w:sz="8" w:space="0"/>
            </w:tcBorders>
            <w:shd w:val="clear" w:color="auto" w:fill="auto"/>
            <w:vAlign w:val="center"/>
          </w:tcPr>
          <w:p w14:paraId="0E7C273E">
            <w:pPr>
              <w:keepNext w:val="0"/>
              <w:keepLines w:val="0"/>
              <w:pageBreakBefore w:val="0"/>
              <w:widowControl/>
              <w:kinsoku w:val="0"/>
              <w:wordWrap/>
              <w:overflowPunct/>
              <w:topLinePunct w:val="0"/>
              <w:autoSpaceDE w:val="0"/>
              <w:autoSpaceDN w:val="0"/>
              <w:bidi w:val="0"/>
              <w:adjustRightInd w:val="0"/>
              <w:snapToGrid w:val="0"/>
              <w:spacing w:line="240" w:lineRule="auto"/>
              <w:ind w:firstLine="420"/>
              <w:jc w:val="center"/>
              <w:textAlignment w:val="baseline"/>
              <w:rPr>
                <w:rFonts w:hint="eastAsia" w:ascii="仿宋_GB2312" w:hAnsi="宋体" w:eastAsia="仿宋_GB2312" w:cs="宋体"/>
                <w:kern w:val="0"/>
              </w:rPr>
            </w:pPr>
          </w:p>
        </w:tc>
        <w:tc>
          <w:tcPr>
            <w:tcW w:w="765" w:type="pct"/>
            <w:tcBorders>
              <w:top w:val="nil"/>
              <w:left w:val="single" w:color="000000" w:sz="8" w:space="0"/>
              <w:bottom w:val="single" w:color="000000" w:sz="8" w:space="0"/>
              <w:right w:val="single" w:color="000000" w:sz="8" w:space="0"/>
            </w:tcBorders>
            <w:shd w:val="clear" w:color="auto" w:fill="auto"/>
            <w:vAlign w:val="center"/>
          </w:tcPr>
          <w:p w14:paraId="7138C06B">
            <w:pPr>
              <w:keepNext w:val="0"/>
              <w:keepLines w:val="0"/>
              <w:pageBreakBefore w:val="0"/>
              <w:widowControl/>
              <w:kinsoku w:val="0"/>
              <w:wordWrap/>
              <w:overflowPunct/>
              <w:topLinePunct w:val="0"/>
              <w:autoSpaceDE w:val="0"/>
              <w:autoSpaceDN w:val="0"/>
              <w:bidi w:val="0"/>
              <w:adjustRightInd w:val="0"/>
              <w:snapToGrid w:val="0"/>
              <w:spacing w:line="240" w:lineRule="auto"/>
              <w:ind w:firstLine="420"/>
              <w:jc w:val="left"/>
              <w:textAlignment w:val="baseline"/>
              <w:rPr>
                <w:rFonts w:hint="eastAsia" w:ascii="仿宋_GB2312" w:hAnsi="宋体" w:eastAsia="仿宋_GB2312" w:cs="宋体"/>
                <w:kern w:val="0"/>
              </w:rPr>
            </w:pPr>
          </w:p>
        </w:tc>
      </w:tr>
      <w:tr w14:paraId="34D0D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660" w:type="pct"/>
            <w:vMerge w:val="continue"/>
            <w:tcBorders>
              <w:top w:val="nil"/>
              <w:left w:val="single" w:color="000000" w:sz="8" w:space="0"/>
              <w:bottom w:val="single" w:color="000000" w:sz="8" w:space="0"/>
              <w:right w:val="single" w:color="000000" w:sz="8" w:space="0"/>
            </w:tcBorders>
            <w:shd w:val="clear" w:color="auto" w:fill="auto"/>
            <w:vAlign w:val="center"/>
          </w:tcPr>
          <w:p w14:paraId="566593EA">
            <w:pPr>
              <w:keepNext w:val="0"/>
              <w:keepLines w:val="0"/>
              <w:pageBreakBefore w:val="0"/>
              <w:widowControl/>
              <w:kinsoku w:val="0"/>
              <w:wordWrap/>
              <w:overflowPunct/>
              <w:topLinePunct w:val="0"/>
              <w:autoSpaceDE w:val="0"/>
              <w:autoSpaceDN w:val="0"/>
              <w:bidi w:val="0"/>
              <w:adjustRightInd w:val="0"/>
              <w:snapToGrid w:val="0"/>
              <w:spacing w:line="240" w:lineRule="auto"/>
              <w:ind w:firstLine="420"/>
              <w:jc w:val="left"/>
              <w:textAlignment w:val="baseline"/>
              <w:rPr>
                <w:rFonts w:hint="eastAsia" w:ascii="仿宋_GB2312" w:hAnsi="宋体" w:eastAsia="仿宋_GB2312" w:cs="宋体"/>
                <w:kern w:val="0"/>
              </w:rPr>
            </w:pPr>
          </w:p>
        </w:tc>
        <w:tc>
          <w:tcPr>
            <w:tcW w:w="902" w:type="pct"/>
            <w:gridSpan w:val="2"/>
            <w:tcBorders>
              <w:top w:val="nil"/>
              <w:left w:val="single" w:color="000000" w:sz="8" w:space="0"/>
              <w:bottom w:val="single" w:color="000000" w:sz="8" w:space="0"/>
              <w:right w:val="single" w:color="000000" w:sz="8" w:space="0"/>
            </w:tcBorders>
            <w:shd w:val="clear" w:color="auto" w:fill="auto"/>
            <w:vAlign w:val="center"/>
          </w:tcPr>
          <w:p w14:paraId="03C88F9B">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上年结转金额</w:t>
            </w:r>
          </w:p>
        </w:tc>
        <w:tc>
          <w:tcPr>
            <w:tcW w:w="620" w:type="pct"/>
            <w:tcBorders>
              <w:top w:val="nil"/>
              <w:left w:val="single" w:color="000000" w:sz="8" w:space="0"/>
              <w:bottom w:val="single" w:color="000000" w:sz="8" w:space="0"/>
              <w:right w:val="nil"/>
            </w:tcBorders>
            <w:shd w:val="clear" w:color="auto" w:fill="auto"/>
            <w:vAlign w:val="center"/>
          </w:tcPr>
          <w:p w14:paraId="55643713">
            <w:pPr>
              <w:keepNext w:val="0"/>
              <w:keepLines w:val="0"/>
              <w:pageBreakBefore w:val="0"/>
              <w:widowControl/>
              <w:kinsoku w:val="0"/>
              <w:wordWrap/>
              <w:overflowPunct/>
              <w:topLinePunct w:val="0"/>
              <w:autoSpaceDE w:val="0"/>
              <w:autoSpaceDN w:val="0"/>
              <w:bidi w:val="0"/>
              <w:adjustRightInd w:val="0"/>
              <w:snapToGrid w:val="0"/>
              <w:spacing w:line="240" w:lineRule="auto"/>
              <w:ind w:firstLine="420"/>
              <w:jc w:val="left"/>
              <w:textAlignment w:val="baseline"/>
              <w:rPr>
                <w:rFonts w:hint="eastAsia" w:ascii="仿宋_GB2312" w:hAnsi="宋体" w:eastAsia="仿宋_GB2312" w:cs="宋体"/>
                <w:kern w:val="0"/>
              </w:rPr>
            </w:pPr>
            <w:r>
              <w:rPr>
                <w:rFonts w:hint="eastAsia" w:ascii="仿宋_GB2312" w:hAnsi="宋体" w:eastAsia="仿宋_GB2312" w:cs="宋体"/>
                <w:kern w:val="0"/>
                <w:lang w:val="en-US" w:eastAsia="zh-CN"/>
              </w:rPr>
              <w:t>0</w:t>
            </w:r>
          </w:p>
        </w:tc>
        <w:tc>
          <w:tcPr>
            <w:tcW w:w="478" w:type="pct"/>
            <w:tcBorders>
              <w:top w:val="nil"/>
              <w:left w:val="single" w:color="000000" w:sz="8" w:space="0"/>
              <w:bottom w:val="single" w:color="000000" w:sz="8" w:space="0"/>
              <w:right w:val="nil"/>
            </w:tcBorders>
            <w:shd w:val="clear" w:color="auto" w:fill="auto"/>
            <w:vAlign w:val="center"/>
          </w:tcPr>
          <w:p w14:paraId="7E6A7F13">
            <w:pPr>
              <w:keepNext w:val="0"/>
              <w:keepLines w:val="0"/>
              <w:pageBreakBefore w:val="0"/>
              <w:widowControl/>
              <w:kinsoku w:val="0"/>
              <w:wordWrap/>
              <w:overflowPunct/>
              <w:topLinePunct w:val="0"/>
              <w:autoSpaceDE w:val="0"/>
              <w:autoSpaceDN w:val="0"/>
              <w:bidi w:val="0"/>
              <w:adjustRightInd w:val="0"/>
              <w:snapToGrid w:val="0"/>
              <w:spacing w:line="240" w:lineRule="auto"/>
              <w:ind w:firstLine="420"/>
              <w:jc w:val="left"/>
              <w:textAlignment w:val="baseline"/>
              <w:rPr>
                <w:rFonts w:hint="eastAsia" w:ascii="仿宋_GB2312" w:hAnsi="宋体" w:eastAsia="仿宋_GB2312" w:cs="宋体"/>
                <w:kern w:val="0"/>
              </w:rPr>
            </w:pPr>
            <w:r>
              <w:rPr>
                <w:rFonts w:hint="eastAsia" w:ascii="仿宋_GB2312" w:hAnsi="宋体" w:eastAsia="仿宋_GB2312" w:cs="宋体"/>
                <w:kern w:val="0"/>
                <w:lang w:val="en-US" w:eastAsia="zh-CN"/>
              </w:rPr>
              <w:t>0</w:t>
            </w:r>
          </w:p>
        </w:tc>
        <w:tc>
          <w:tcPr>
            <w:tcW w:w="617" w:type="pct"/>
            <w:tcBorders>
              <w:top w:val="nil"/>
              <w:left w:val="single" w:color="000000" w:sz="8" w:space="0"/>
              <w:bottom w:val="single" w:color="000000" w:sz="8" w:space="0"/>
              <w:right w:val="nil"/>
            </w:tcBorders>
            <w:shd w:val="clear" w:color="auto" w:fill="auto"/>
            <w:vAlign w:val="center"/>
          </w:tcPr>
          <w:p w14:paraId="7265FCB5">
            <w:pPr>
              <w:keepNext w:val="0"/>
              <w:keepLines w:val="0"/>
              <w:pageBreakBefore w:val="0"/>
              <w:widowControl/>
              <w:kinsoku w:val="0"/>
              <w:wordWrap/>
              <w:overflowPunct/>
              <w:topLinePunct w:val="0"/>
              <w:autoSpaceDE w:val="0"/>
              <w:autoSpaceDN w:val="0"/>
              <w:bidi w:val="0"/>
              <w:adjustRightInd w:val="0"/>
              <w:snapToGrid w:val="0"/>
              <w:spacing w:line="240" w:lineRule="auto"/>
              <w:ind w:firstLine="420"/>
              <w:jc w:val="left"/>
              <w:textAlignment w:val="baseline"/>
              <w:rPr>
                <w:rFonts w:hint="eastAsia" w:ascii="仿宋_GB2312" w:hAnsi="宋体" w:eastAsia="仿宋_GB2312" w:cs="宋体"/>
                <w:kern w:val="0"/>
              </w:rPr>
            </w:pPr>
            <w:r>
              <w:rPr>
                <w:rFonts w:hint="eastAsia" w:ascii="仿宋_GB2312" w:hAnsi="宋体" w:eastAsia="仿宋_GB2312" w:cs="宋体"/>
                <w:kern w:val="0"/>
                <w:lang w:val="en-US" w:eastAsia="zh-CN"/>
              </w:rPr>
              <w:t>0</w:t>
            </w:r>
          </w:p>
        </w:tc>
        <w:tc>
          <w:tcPr>
            <w:tcW w:w="385" w:type="pct"/>
            <w:tcBorders>
              <w:top w:val="nil"/>
              <w:left w:val="single" w:color="000000" w:sz="8" w:space="0"/>
              <w:bottom w:val="single" w:color="000000" w:sz="8" w:space="0"/>
              <w:right w:val="single" w:color="000000" w:sz="8" w:space="0"/>
            </w:tcBorders>
            <w:shd w:val="clear" w:color="auto" w:fill="auto"/>
            <w:vAlign w:val="center"/>
          </w:tcPr>
          <w:p w14:paraId="5EEFAF0B">
            <w:pPr>
              <w:keepNext w:val="0"/>
              <w:keepLines w:val="0"/>
              <w:pageBreakBefore w:val="0"/>
              <w:widowControl/>
              <w:kinsoku w:val="0"/>
              <w:wordWrap/>
              <w:overflowPunct/>
              <w:topLinePunct w:val="0"/>
              <w:autoSpaceDE w:val="0"/>
              <w:autoSpaceDN w:val="0"/>
              <w:bidi w:val="0"/>
              <w:adjustRightInd w:val="0"/>
              <w:snapToGrid w:val="0"/>
              <w:spacing w:line="240" w:lineRule="auto"/>
              <w:ind w:firstLine="420"/>
              <w:jc w:val="left"/>
              <w:textAlignment w:val="baseline"/>
              <w:rPr>
                <w:rFonts w:hint="eastAsia" w:ascii="仿宋_GB2312" w:hAnsi="宋体" w:eastAsia="仿宋_GB2312" w:cs="宋体"/>
                <w:kern w:val="0"/>
              </w:rPr>
            </w:pPr>
          </w:p>
        </w:tc>
        <w:tc>
          <w:tcPr>
            <w:tcW w:w="570" w:type="pct"/>
            <w:tcBorders>
              <w:top w:val="nil"/>
              <w:left w:val="single" w:color="000000" w:sz="8" w:space="0"/>
              <w:bottom w:val="single" w:color="000000" w:sz="8" w:space="0"/>
              <w:right w:val="single" w:color="000000" w:sz="8" w:space="0"/>
            </w:tcBorders>
            <w:shd w:val="clear" w:color="auto" w:fill="auto"/>
            <w:vAlign w:val="center"/>
          </w:tcPr>
          <w:p w14:paraId="1409B7C2">
            <w:pPr>
              <w:keepNext w:val="0"/>
              <w:keepLines w:val="0"/>
              <w:pageBreakBefore w:val="0"/>
              <w:widowControl/>
              <w:kinsoku w:val="0"/>
              <w:wordWrap/>
              <w:overflowPunct/>
              <w:topLinePunct w:val="0"/>
              <w:autoSpaceDE w:val="0"/>
              <w:autoSpaceDN w:val="0"/>
              <w:bidi w:val="0"/>
              <w:adjustRightInd w:val="0"/>
              <w:snapToGrid w:val="0"/>
              <w:spacing w:line="240" w:lineRule="auto"/>
              <w:ind w:firstLine="420"/>
              <w:jc w:val="left"/>
              <w:textAlignment w:val="baseline"/>
              <w:rPr>
                <w:rFonts w:hint="eastAsia" w:ascii="仿宋_GB2312" w:hAnsi="宋体" w:eastAsia="仿宋_GB2312" w:cs="宋体"/>
                <w:kern w:val="0"/>
              </w:rPr>
            </w:pPr>
          </w:p>
        </w:tc>
        <w:tc>
          <w:tcPr>
            <w:tcW w:w="765" w:type="pct"/>
            <w:tcBorders>
              <w:top w:val="nil"/>
              <w:left w:val="single" w:color="000000" w:sz="8" w:space="0"/>
              <w:bottom w:val="single" w:color="000000" w:sz="8" w:space="0"/>
              <w:right w:val="single" w:color="000000" w:sz="8" w:space="0"/>
            </w:tcBorders>
            <w:shd w:val="clear" w:color="auto" w:fill="auto"/>
            <w:vAlign w:val="center"/>
          </w:tcPr>
          <w:p w14:paraId="7B786F9B">
            <w:pPr>
              <w:keepNext w:val="0"/>
              <w:keepLines w:val="0"/>
              <w:pageBreakBefore w:val="0"/>
              <w:widowControl/>
              <w:kinsoku w:val="0"/>
              <w:wordWrap/>
              <w:overflowPunct/>
              <w:topLinePunct w:val="0"/>
              <w:autoSpaceDE w:val="0"/>
              <w:autoSpaceDN w:val="0"/>
              <w:bidi w:val="0"/>
              <w:adjustRightInd w:val="0"/>
              <w:snapToGrid w:val="0"/>
              <w:spacing w:line="240" w:lineRule="auto"/>
              <w:ind w:firstLine="420"/>
              <w:jc w:val="left"/>
              <w:textAlignment w:val="baseline"/>
              <w:rPr>
                <w:rFonts w:hint="eastAsia" w:ascii="仿宋_GB2312" w:hAnsi="宋体" w:eastAsia="仿宋_GB2312" w:cs="宋体"/>
                <w:kern w:val="0"/>
              </w:rPr>
            </w:pPr>
          </w:p>
        </w:tc>
      </w:tr>
      <w:tr w14:paraId="54F3A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660" w:type="pct"/>
            <w:vMerge w:val="continue"/>
            <w:tcBorders>
              <w:top w:val="nil"/>
              <w:left w:val="single" w:color="000000" w:sz="8" w:space="0"/>
              <w:bottom w:val="single" w:color="000000" w:sz="8" w:space="0"/>
              <w:right w:val="single" w:color="000000" w:sz="8" w:space="0"/>
            </w:tcBorders>
            <w:shd w:val="clear" w:color="auto" w:fill="auto"/>
            <w:vAlign w:val="center"/>
          </w:tcPr>
          <w:p w14:paraId="395F2B6A">
            <w:pPr>
              <w:keepNext w:val="0"/>
              <w:keepLines w:val="0"/>
              <w:pageBreakBefore w:val="0"/>
              <w:widowControl/>
              <w:kinsoku w:val="0"/>
              <w:wordWrap/>
              <w:overflowPunct/>
              <w:topLinePunct w:val="0"/>
              <w:autoSpaceDE w:val="0"/>
              <w:autoSpaceDN w:val="0"/>
              <w:bidi w:val="0"/>
              <w:adjustRightInd w:val="0"/>
              <w:snapToGrid w:val="0"/>
              <w:spacing w:line="240" w:lineRule="auto"/>
              <w:ind w:firstLine="420"/>
              <w:jc w:val="left"/>
              <w:textAlignment w:val="baseline"/>
              <w:rPr>
                <w:rFonts w:hint="eastAsia" w:ascii="仿宋_GB2312" w:hAnsi="宋体" w:eastAsia="仿宋_GB2312" w:cs="宋体"/>
                <w:kern w:val="0"/>
              </w:rPr>
            </w:pPr>
          </w:p>
        </w:tc>
        <w:tc>
          <w:tcPr>
            <w:tcW w:w="902" w:type="pct"/>
            <w:gridSpan w:val="2"/>
            <w:tcBorders>
              <w:top w:val="nil"/>
              <w:left w:val="single" w:color="000000" w:sz="8" w:space="0"/>
              <w:bottom w:val="single" w:color="000000" w:sz="8" w:space="0"/>
              <w:right w:val="single" w:color="000000" w:sz="8" w:space="0"/>
            </w:tcBorders>
            <w:shd w:val="clear" w:color="auto" w:fill="auto"/>
            <w:vAlign w:val="center"/>
          </w:tcPr>
          <w:p w14:paraId="027BAA41">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其它资金</w:t>
            </w:r>
          </w:p>
        </w:tc>
        <w:tc>
          <w:tcPr>
            <w:tcW w:w="620" w:type="pct"/>
            <w:tcBorders>
              <w:top w:val="nil"/>
              <w:left w:val="single" w:color="000000" w:sz="8" w:space="0"/>
              <w:bottom w:val="single" w:color="000000" w:sz="8" w:space="0"/>
              <w:right w:val="nil"/>
            </w:tcBorders>
            <w:shd w:val="clear" w:color="auto" w:fill="auto"/>
            <w:vAlign w:val="center"/>
          </w:tcPr>
          <w:p w14:paraId="44BE19DB">
            <w:pPr>
              <w:keepNext w:val="0"/>
              <w:keepLines w:val="0"/>
              <w:pageBreakBefore w:val="0"/>
              <w:widowControl/>
              <w:kinsoku w:val="0"/>
              <w:wordWrap/>
              <w:overflowPunct/>
              <w:topLinePunct w:val="0"/>
              <w:autoSpaceDE w:val="0"/>
              <w:autoSpaceDN w:val="0"/>
              <w:bidi w:val="0"/>
              <w:adjustRightInd w:val="0"/>
              <w:snapToGrid w:val="0"/>
              <w:spacing w:line="240" w:lineRule="auto"/>
              <w:ind w:firstLine="420"/>
              <w:jc w:val="left"/>
              <w:textAlignment w:val="baseline"/>
              <w:rPr>
                <w:rFonts w:hint="eastAsia" w:ascii="仿宋_GB2312" w:hAnsi="宋体" w:eastAsia="仿宋_GB2312" w:cs="宋体"/>
                <w:kern w:val="0"/>
              </w:rPr>
            </w:pPr>
            <w:r>
              <w:rPr>
                <w:rFonts w:hint="eastAsia" w:ascii="仿宋_GB2312" w:hAnsi="宋体" w:eastAsia="仿宋_GB2312" w:cs="宋体"/>
                <w:kern w:val="0"/>
                <w:lang w:val="en-US" w:eastAsia="zh-CN"/>
              </w:rPr>
              <w:t>0</w:t>
            </w:r>
          </w:p>
        </w:tc>
        <w:tc>
          <w:tcPr>
            <w:tcW w:w="478" w:type="pct"/>
            <w:tcBorders>
              <w:top w:val="nil"/>
              <w:left w:val="single" w:color="000000" w:sz="8" w:space="0"/>
              <w:bottom w:val="single" w:color="000000" w:sz="8" w:space="0"/>
              <w:right w:val="nil"/>
            </w:tcBorders>
            <w:shd w:val="clear" w:color="auto" w:fill="auto"/>
            <w:vAlign w:val="center"/>
          </w:tcPr>
          <w:p w14:paraId="710091ED">
            <w:pPr>
              <w:keepNext w:val="0"/>
              <w:keepLines w:val="0"/>
              <w:pageBreakBefore w:val="0"/>
              <w:widowControl/>
              <w:kinsoku w:val="0"/>
              <w:wordWrap/>
              <w:overflowPunct/>
              <w:topLinePunct w:val="0"/>
              <w:autoSpaceDE w:val="0"/>
              <w:autoSpaceDN w:val="0"/>
              <w:bidi w:val="0"/>
              <w:adjustRightInd w:val="0"/>
              <w:snapToGrid w:val="0"/>
              <w:spacing w:line="240" w:lineRule="auto"/>
              <w:ind w:firstLine="420"/>
              <w:jc w:val="left"/>
              <w:textAlignment w:val="baseline"/>
              <w:rPr>
                <w:rFonts w:hint="eastAsia" w:ascii="仿宋_GB2312" w:hAnsi="宋体" w:eastAsia="仿宋_GB2312" w:cs="宋体"/>
                <w:kern w:val="0"/>
              </w:rPr>
            </w:pPr>
            <w:r>
              <w:rPr>
                <w:rFonts w:hint="eastAsia" w:ascii="仿宋_GB2312" w:hAnsi="宋体" w:eastAsia="仿宋_GB2312" w:cs="宋体"/>
                <w:kern w:val="0"/>
                <w:lang w:val="en-US" w:eastAsia="zh-CN"/>
              </w:rPr>
              <w:t>0</w:t>
            </w:r>
          </w:p>
        </w:tc>
        <w:tc>
          <w:tcPr>
            <w:tcW w:w="617" w:type="pct"/>
            <w:tcBorders>
              <w:top w:val="nil"/>
              <w:left w:val="single" w:color="000000" w:sz="8" w:space="0"/>
              <w:bottom w:val="single" w:color="000000" w:sz="8" w:space="0"/>
              <w:right w:val="nil"/>
            </w:tcBorders>
            <w:shd w:val="clear" w:color="auto" w:fill="auto"/>
            <w:vAlign w:val="center"/>
          </w:tcPr>
          <w:p w14:paraId="13D73041">
            <w:pPr>
              <w:keepNext w:val="0"/>
              <w:keepLines w:val="0"/>
              <w:pageBreakBefore w:val="0"/>
              <w:widowControl/>
              <w:kinsoku w:val="0"/>
              <w:wordWrap/>
              <w:overflowPunct/>
              <w:topLinePunct w:val="0"/>
              <w:autoSpaceDE w:val="0"/>
              <w:autoSpaceDN w:val="0"/>
              <w:bidi w:val="0"/>
              <w:adjustRightInd w:val="0"/>
              <w:snapToGrid w:val="0"/>
              <w:spacing w:line="240" w:lineRule="auto"/>
              <w:ind w:firstLine="420"/>
              <w:jc w:val="left"/>
              <w:textAlignment w:val="baseline"/>
              <w:rPr>
                <w:rFonts w:hint="eastAsia" w:ascii="仿宋_GB2312" w:hAnsi="宋体" w:eastAsia="仿宋_GB2312" w:cs="宋体"/>
                <w:kern w:val="0"/>
              </w:rPr>
            </w:pPr>
            <w:r>
              <w:rPr>
                <w:rFonts w:hint="eastAsia" w:ascii="仿宋_GB2312" w:hAnsi="宋体" w:eastAsia="仿宋_GB2312" w:cs="宋体"/>
                <w:kern w:val="0"/>
                <w:lang w:val="en-US" w:eastAsia="zh-CN"/>
              </w:rPr>
              <w:t>0</w:t>
            </w:r>
          </w:p>
        </w:tc>
        <w:tc>
          <w:tcPr>
            <w:tcW w:w="385" w:type="pct"/>
            <w:tcBorders>
              <w:top w:val="nil"/>
              <w:left w:val="single" w:color="000000" w:sz="8" w:space="0"/>
              <w:bottom w:val="single" w:color="000000" w:sz="8" w:space="0"/>
              <w:right w:val="single" w:color="000000" w:sz="8" w:space="0"/>
            </w:tcBorders>
            <w:shd w:val="clear" w:color="auto" w:fill="auto"/>
            <w:vAlign w:val="center"/>
          </w:tcPr>
          <w:p w14:paraId="1CACD322">
            <w:pPr>
              <w:keepNext w:val="0"/>
              <w:keepLines w:val="0"/>
              <w:pageBreakBefore w:val="0"/>
              <w:widowControl/>
              <w:kinsoku w:val="0"/>
              <w:wordWrap/>
              <w:overflowPunct/>
              <w:topLinePunct w:val="0"/>
              <w:autoSpaceDE w:val="0"/>
              <w:autoSpaceDN w:val="0"/>
              <w:bidi w:val="0"/>
              <w:adjustRightInd w:val="0"/>
              <w:snapToGrid w:val="0"/>
              <w:spacing w:line="240" w:lineRule="auto"/>
              <w:ind w:firstLine="420"/>
              <w:jc w:val="left"/>
              <w:textAlignment w:val="baseline"/>
              <w:rPr>
                <w:rFonts w:hint="eastAsia" w:ascii="仿宋_GB2312" w:hAnsi="宋体" w:eastAsia="仿宋_GB2312" w:cs="宋体"/>
                <w:kern w:val="0"/>
              </w:rPr>
            </w:pPr>
          </w:p>
        </w:tc>
        <w:tc>
          <w:tcPr>
            <w:tcW w:w="570" w:type="pct"/>
            <w:tcBorders>
              <w:top w:val="nil"/>
              <w:left w:val="single" w:color="000000" w:sz="8" w:space="0"/>
              <w:bottom w:val="single" w:color="000000" w:sz="8" w:space="0"/>
              <w:right w:val="single" w:color="000000" w:sz="8" w:space="0"/>
            </w:tcBorders>
            <w:shd w:val="clear" w:color="auto" w:fill="auto"/>
            <w:vAlign w:val="center"/>
          </w:tcPr>
          <w:p w14:paraId="315F7266">
            <w:pPr>
              <w:keepNext w:val="0"/>
              <w:keepLines w:val="0"/>
              <w:pageBreakBefore w:val="0"/>
              <w:widowControl/>
              <w:kinsoku w:val="0"/>
              <w:wordWrap/>
              <w:overflowPunct/>
              <w:topLinePunct w:val="0"/>
              <w:autoSpaceDE w:val="0"/>
              <w:autoSpaceDN w:val="0"/>
              <w:bidi w:val="0"/>
              <w:adjustRightInd w:val="0"/>
              <w:snapToGrid w:val="0"/>
              <w:spacing w:line="240" w:lineRule="auto"/>
              <w:ind w:firstLine="420"/>
              <w:jc w:val="left"/>
              <w:textAlignment w:val="baseline"/>
              <w:rPr>
                <w:rFonts w:hint="eastAsia" w:ascii="仿宋_GB2312" w:hAnsi="宋体" w:eastAsia="仿宋_GB2312" w:cs="宋体"/>
                <w:kern w:val="0"/>
              </w:rPr>
            </w:pPr>
          </w:p>
        </w:tc>
        <w:tc>
          <w:tcPr>
            <w:tcW w:w="765" w:type="pct"/>
            <w:tcBorders>
              <w:top w:val="nil"/>
              <w:left w:val="single" w:color="000000" w:sz="8" w:space="0"/>
              <w:bottom w:val="single" w:color="000000" w:sz="8" w:space="0"/>
              <w:right w:val="single" w:color="000000" w:sz="8" w:space="0"/>
            </w:tcBorders>
            <w:shd w:val="clear" w:color="auto" w:fill="auto"/>
            <w:vAlign w:val="center"/>
          </w:tcPr>
          <w:p w14:paraId="64291037">
            <w:pPr>
              <w:keepNext w:val="0"/>
              <w:keepLines w:val="0"/>
              <w:pageBreakBefore w:val="0"/>
              <w:widowControl/>
              <w:kinsoku w:val="0"/>
              <w:wordWrap/>
              <w:overflowPunct/>
              <w:topLinePunct w:val="0"/>
              <w:autoSpaceDE w:val="0"/>
              <w:autoSpaceDN w:val="0"/>
              <w:bidi w:val="0"/>
              <w:adjustRightInd w:val="0"/>
              <w:snapToGrid w:val="0"/>
              <w:spacing w:line="240" w:lineRule="auto"/>
              <w:ind w:firstLine="420"/>
              <w:jc w:val="left"/>
              <w:textAlignment w:val="baseline"/>
              <w:rPr>
                <w:rFonts w:hint="eastAsia" w:ascii="仿宋_GB2312" w:hAnsi="宋体" w:eastAsia="仿宋_GB2312" w:cs="宋体"/>
                <w:kern w:val="0"/>
              </w:rPr>
            </w:pPr>
          </w:p>
        </w:tc>
      </w:tr>
      <w:tr w14:paraId="6F08E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60" w:type="pct"/>
            <w:vMerge w:val="restart"/>
            <w:tcBorders>
              <w:top w:val="nil"/>
              <w:left w:val="single" w:color="000000" w:sz="8" w:space="0"/>
              <w:bottom w:val="single" w:color="000000" w:sz="8" w:space="0"/>
              <w:right w:val="single" w:color="000000" w:sz="8" w:space="0"/>
            </w:tcBorders>
            <w:shd w:val="clear" w:color="auto" w:fill="auto"/>
            <w:vAlign w:val="center"/>
          </w:tcPr>
          <w:p w14:paraId="2B3F4DA0">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rPr>
            </w:pPr>
            <w:r>
              <w:rPr>
                <w:rFonts w:hint="eastAsia" w:ascii="仿宋_GB2312" w:hAnsi="宋体" w:eastAsia="仿宋_GB2312" w:cs="宋体"/>
                <w:kern w:val="0"/>
                <w:lang w:val="en-US" w:eastAsia="zh-CN"/>
              </w:rPr>
              <w:t>年度总体目标</w:t>
            </w:r>
          </w:p>
        </w:tc>
        <w:tc>
          <w:tcPr>
            <w:tcW w:w="2000" w:type="pct"/>
            <w:gridSpan w:val="4"/>
            <w:tcBorders>
              <w:top w:val="nil"/>
              <w:left w:val="single" w:color="000000" w:sz="8" w:space="0"/>
              <w:bottom w:val="single" w:color="000000" w:sz="8" w:space="0"/>
              <w:right w:val="nil"/>
            </w:tcBorders>
            <w:shd w:val="clear" w:color="auto" w:fill="auto"/>
            <w:vAlign w:val="center"/>
          </w:tcPr>
          <w:p w14:paraId="47E1A2A3">
            <w:pPr>
              <w:keepNext w:val="0"/>
              <w:keepLines w:val="0"/>
              <w:pageBreakBefore w:val="0"/>
              <w:widowControl/>
              <w:kinsoku w:val="0"/>
              <w:wordWrap/>
              <w:overflowPunct/>
              <w:topLinePunct w:val="0"/>
              <w:autoSpaceDE w:val="0"/>
              <w:autoSpaceDN w:val="0"/>
              <w:bidi w:val="0"/>
              <w:adjustRightInd w:val="0"/>
              <w:snapToGrid w:val="0"/>
              <w:spacing w:line="240" w:lineRule="auto"/>
              <w:ind w:firstLine="420"/>
              <w:jc w:val="left"/>
              <w:textAlignment w:val="baseline"/>
              <w:rPr>
                <w:rFonts w:hint="eastAsia" w:ascii="仿宋_GB2312" w:hAnsi="宋体" w:eastAsia="仿宋_GB2312" w:cs="宋体"/>
                <w:kern w:val="0"/>
              </w:rPr>
            </w:pPr>
            <w:r>
              <w:rPr>
                <w:rFonts w:hint="eastAsia" w:ascii="仿宋_GB2312" w:hAnsi="宋体" w:eastAsia="仿宋_GB2312" w:cs="宋体"/>
                <w:kern w:val="0"/>
                <w:lang w:val="en-US" w:eastAsia="zh-CN"/>
              </w:rPr>
              <w:t>预期目标</w:t>
            </w:r>
          </w:p>
        </w:tc>
        <w:tc>
          <w:tcPr>
            <w:tcW w:w="2338" w:type="pct"/>
            <w:gridSpan w:val="4"/>
            <w:tcBorders>
              <w:top w:val="nil"/>
              <w:left w:val="single" w:color="000000" w:sz="8" w:space="0"/>
              <w:bottom w:val="single" w:color="000000" w:sz="8" w:space="0"/>
              <w:right w:val="single" w:color="000000" w:sz="8" w:space="0"/>
            </w:tcBorders>
            <w:shd w:val="clear" w:color="auto" w:fill="auto"/>
            <w:vAlign w:val="center"/>
          </w:tcPr>
          <w:p w14:paraId="16088967">
            <w:pPr>
              <w:keepNext w:val="0"/>
              <w:keepLines w:val="0"/>
              <w:pageBreakBefore w:val="0"/>
              <w:widowControl/>
              <w:kinsoku w:val="0"/>
              <w:wordWrap/>
              <w:overflowPunct/>
              <w:topLinePunct w:val="0"/>
              <w:autoSpaceDE w:val="0"/>
              <w:autoSpaceDN w:val="0"/>
              <w:bidi w:val="0"/>
              <w:adjustRightInd w:val="0"/>
              <w:snapToGrid w:val="0"/>
              <w:spacing w:line="240" w:lineRule="auto"/>
              <w:ind w:firstLine="420"/>
              <w:jc w:val="left"/>
              <w:textAlignment w:val="baseline"/>
              <w:rPr>
                <w:rFonts w:hint="eastAsia" w:ascii="仿宋_GB2312" w:hAnsi="宋体" w:eastAsia="仿宋_GB2312" w:cs="宋体"/>
                <w:kern w:val="0"/>
              </w:rPr>
            </w:pPr>
            <w:r>
              <w:rPr>
                <w:rFonts w:hint="eastAsia" w:ascii="仿宋_GB2312" w:hAnsi="宋体" w:eastAsia="仿宋_GB2312" w:cs="宋体"/>
                <w:kern w:val="0"/>
                <w:lang w:val="en-US" w:eastAsia="zh-CN"/>
              </w:rPr>
              <w:t>实际完成情况　</w:t>
            </w:r>
          </w:p>
        </w:tc>
      </w:tr>
      <w:tr w14:paraId="75A9E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pct"/>
            <w:vMerge w:val="continue"/>
            <w:tcBorders>
              <w:top w:val="nil"/>
              <w:left w:val="single" w:color="000000" w:sz="8" w:space="0"/>
              <w:bottom w:val="single" w:color="000000" w:sz="8" w:space="0"/>
              <w:right w:val="single" w:color="000000" w:sz="8" w:space="0"/>
            </w:tcBorders>
            <w:shd w:val="clear" w:color="auto" w:fill="auto"/>
            <w:vAlign w:val="center"/>
          </w:tcPr>
          <w:p w14:paraId="7A8063D4">
            <w:pPr>
              <w:keepNext w:val="0"/>
              <w:keepLines w:val="0"/>
              <w:pageBreakBefore w:val="0"/>
              <w:widowControl/>
              <w:kinsoku w:val="0"/>
              <w:wordWrap/>
              <w:overflowPunct/>
              <w:topLinePunct w:val="0"/>
              <w:autoSpaceDE w:val="0"/>
              <w:autoSpaceDN w:val="0"/>
              <w:bidi w:val="0"/>
              <w:adjustRightInd w:val="0"/>
              <w:snapToGrid w:val="0"/>
              <w:spacing w:line="240" w:lineRule="auto"/>
              <w:ind w:firstLine="420"/>
              <w:jc w:val="left"/>
              <w:textAlignment w:val="baseline"/>
              <w:rPr>
                <w:rFonts w:hint="eastAsia" w:ascii="仿宋_GB2312" w:hAnsi="宋体" w:eastAsia="仿宋_GB2312" w:cs="宋体"/>
                <w:kern w:val="0"/>
              </w:rPr>
            </w:pPr>
          </w:p>
        </w:tc>
        <w:tc>
          <w:tcPr>
            <w:tcW w:w="2000" w:type="pct"/>
            <w:gridSpan w:val="4"/>
            <w:vMerge w:val="restart"/>
            <w:tcBorders>
              <w:top w:val="nil"/>
              <w:left w:val="single" w:color="000000" w:sz="8" w:space="0"/>
              <w:bottom w:val="single" w:color="000000" w:sz="8" w:space="0"/>
              <w:right w:val="nil"/>
            </w:tcBorders>
            <w:shd w:val="clear" w:color="auto" w:fill="auto"/>
            <w:vAlign w:val="center"/>
          </w:tcPr>
          <w:p w14:paraId="3B255E52">
            <w:pPr>
              <w:keepNext w:val="0"/>
              <w:keepLines w:val="0"/>
              <w:pageBreakBefore w:val="0"/>
              <w:widowControl/>
              <w:kinsoku w:val="0"/>
              <w:wordWrap/>
              <w:overflowPunct/>
              <w:topLinePunct w:val="0"/>
              <w:autoSpaceDE w:val="0"/>
              <w:autoSpaceDN w:val="0"/>
              <w:bidi w:val="0"/>
              <w:adjustRightInd w:val="0"/>
              <w:snapToGrid w:val="0"/>
              <w:spacing w:line="240" w:lineRule="auto"/>
              <w:ind w:firstLine="420"/>
              <w:jc w:val="left"/>
              <w:textAlignment w:val="baseline"/>
              <w:rPr>
                <w:rFonts w:hint="eastAsia" w:ascii="仿宋_GB2312" w:hAnsi="宋体" w:eastAsia="仿宋_GB2312" w:cs="宋体"/>
                <w:kern w:val="0"/>
              </w:rPr>
            </w:pPr>
            <w:r>
              <w:rPr>
                <w:rFonts w:hint="eastAsia" w:ascii="仿宋_GB2312" w:hAnsi="宋体" w:eastAsia="仿宋_GB2312" w:cs="宋体"/>
                <w:kern w:val="0"/>
                <w:lang w:val="en-US" w:eastAsia="zh-CN"/>
              </w:rPr>
              <w:t>按政策落实到位</w:t>
            </w:r>
          </w:p>
        </w:tc>
        <w:tc>
          <w:tcPr>
            <w:tcW w:w="2338" w:type="pct"/>
            <w:gridSpan w:val="4"/>
            <w:vMerge w:val="restart"/>
            <w:tcBorders>
              <w:top w:val="nil"/>
              <w:left w:val="single" w:color="000000" w:sz="8" w:space="0"/>
              <w:bottom w:val="single" w:color="000000" w:sz="8" w:space="0"/>
              <w:right w:val="single" w:color="000000" w:sz="8" w:space="0"/>
            </w:tcBorders>
            <w:shd w:val="clear" w:color="auto" w:fill="auto"/>
            <w:vAlign w:val="center"/>
          </w:tcPr>
          <w:p w14:paraId="662DE0DE">
            <w:pPr>
              <w:keepNext w:val="0"/>
              <w:keepLines w:val="0"/>
              <w:pageBreakBefore w:val="0"/>
              <w:widowControl/>
              <w:kinsoku w:val="0"/>
              <w:wordWrap/>
              <w:overflowPunct/>
              <w:topLinePunct w:val="0"/>
              <w:autoSpaceDE w:val="0"/>
              <w:autoSpaceDN w:val="0"/>
              <w:bidi w:val="0"/>
              <w:adjustRightInd w:val="0"/>
              <w:snapToGrid w:val="0"/>
              <w:spacing w:line="240" w:lineRule="auto"/>
              <w:ind w:firstLine="420"/>
              <w:jc w:val="left"/>
              <w:textAlignment w:val="baseline"/>
              <w:rPr>
                <w:rFonts w:hint="eastAsia" w:ascii="仿宋_GB2312" w:hAnsi="宋体" w:eastAsia="仿宋_GB2312" w:cs="宋体"/>
                <w:kern w:val="0"/>
              </w:rPr>
            </w:pPr>
            <w:r>
              <w:rPr>
                <w:rFonts w:hint="eastAsia" w:ascii="仿宋_GB2312" w:hAnsi="宋体" w:eastAsia="仿宋_GB2312" w:cs="宋体"/>
                <w:kern w:val="0"/>
                <w:lang w:val="en-US" w:eastAsia="zh-CN"/>
              </w:rPr>
              <w:t>按政策落实到位</w:t>
            </w:r>
          </w:p>
        </w:tc>
      </w:tr>
      <w:tr w14:paraId="29426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pct"/>
            <w:vMerge w:val="continue"/>
            <w:tcBorders>
              <w:top w:val="nil"/>
              <w:left w:val="single" w:color="000000" w:sz="8" w:space="0"/>
              <w:bottom w:val="single" w:color="000000" w:sz="8" w:space="0"/>
              <w:right w:val="single" w:color="000000" w:sz="8" w:space="0"/>
            </w:tcBorders>
            <w:shd w:val="clear" w:color="auto" w:fill="auto"/>
            <w:vAlign w:val="center"/>
          </w:tcPr>
          <w:p w14:paraId="60B91600">
            <w:pPr>
              <w:keepNext w:val="0"/>
              <w:keepLines w:val="0"/>
              <w:pageBreakBefore w:val="0"/>
              <w:widowControl/>
              <w:kinsoku w:val="0"/>
              <w:wordWrap/>
              <w:overflowPunct/>
              <w:topLinePunct w:val="0"/>
              <w:autoSpaceDE w:val="0"/>
              <w:autoSpaceDN w:val="0"/>
              <w:bidi w:val="0"/>
              <w:adjustRightInd w:val="0"/>
              <w:snapToGrid w:val="0"/>
              <w:spacing w:line="240" w:lineRule="auto"/>
              <w:ind w:firstLine="420"/>
              <w:jc w:val="left"/>
              <w:textAlignment w:val="baseline"/>
              <w:rPr>
                <w:rFonts w:hint="eastAsia" w:ascii="仿宋_GB2312" w:hAnsi="宋体" w:eastAsia="仿宋_GB2312" w:cs="宋体"/>
                <w:kern w:val="0"/>
              </w:rPr>
            </w:pPr>
          </w:p>
        </w:tc>
        <w:tc>
          <w:tcPr>
            <w:tcW w:w="2000" w:type="pct"/>
            <w:gridSpan w:val="4"/>
            <w:vMerge w:val="continue"/>
            <w:tcBorders>
              <w:top w:val="nil"/>
              <w:left w:val="single" w:color="000000" w:sz="8" w:space="0"/>
              <w:bottom w:val="single" w:color="000000" w:sz="8" w:space="0"/>
              <w:right w:val="nil"/>
            </w:tcBorders>
            <w:shd w:val="clear" w:color="auto" w:fill="auto"/>
            <w:vAlign w:val="center"/>
          </w:tcPr>
          <w:p w14:paraId="78A7BEFB">
            <w:pPr>
              <w:keepNext w:val="0"/>
              <w:keepLines w:val="0"/>
              <w:pageBreakBefore w:val="0"/>
              <w:widowControl/>
              <w:kinsoku w:val="0"/>
              <w:wordWrap/>
              <w:overflowPunct/>
              <w:topLinePunct w:val="0"/>
              <w:autoSpaceDE w:val="0"/>
              <w:autoSpaceDN w:val="0"/>
              <w:bidi w:val="0"/>
              <w:adjustRightInd w:val="0"/>
              <w:snapToGrid w:val="0"/>
              <w:spacing w:line="240" w:lineRule="auto"/>
              <w:ind w:firstLine="420"/>
              <w:jc w:val="left"/>
              <w:textAlignment w:val="baseline"/>
              <w:rPr>
                <w:rFonts w:hint="eastAsia" w:ascii="仿宋_GB2312" w:hAnsi="宋体" w:eastAsia="仿宋_GB2312" w:cs="宋体"/>
                <w:kern w:val="0"/>
              </w:rPr>
            </w:pPr>
          </w:p>
        </w:tc>
        <w:tc>
          <w:tcPr>
            <w:tcW w:w="2338" w:type="pct"/>
            <w:gridSpan w:val="4"/>
            <w:vMerge w:val="continue"/>
            <w:tcBorders>
              <w:top w:val="nil"/>
              <w:left w:val="single" w:color="000000" w:sz="8" w:space="0"/>
              <w:bottom w:val="single" w:color="000000" w:sz="8" w:space="0"/>
              <w:right w:val="single" w:color="000000" w:sz="8" w:space="0"/>
            </w:tcBorders>
            <w:shd w:val="clear" w:color="auto" w:fill="auto"/>
            <w:vAlign w:val="center"/>
          </w:tcPr>
          <w:p w14:paraId="4165F52A">
            <w:pPr>
              <w:keepNext w:val="0"/>
              <w:keepLines w:val="0"/>
              <w:pageBreakBefore w:val="0"/>
              <w:widowControl/>
              <w:kinsoku w:val="0"/>
              <w:wordWrap/>
              <w:overflowPunct/>
              <w:topLinePunct w:val="0"/>
              <w:autoSpaceDE w:val="0"/>
              <w:autoSpaceDN w:val="0"/>
              <w:bidi w:val="0"/>
              <w:adjustRightInd w:val="0"/>
              <w:snapToGrid w:val="0"/>
              <w:spacing w:line="240" w:lineRule="auto"/>
              <w:ind w:firstLine="420"/>
              <w:jc w:val="left"/>
              <w:textAlignment w:val="baseline"/>
              <w:rPr>
                <w:rFonts w:hint="eastAsia" w:ascii="仿宋_GB2312" w:hAnsi="宋体" w:eastAsia="仿宋_GB2312" w:cs="宋体"/>
                <w:kern w:val="0"/>
              </w:rPr>
            </w:pPr>
          </w:p>
        </w:tc>
      </w:tr>
      <w:tr w14:paraId="4E1C8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pct"/>
            <w:vMerge w:val="continue"/>
            <w:tcBorders>
              <w:top w:val="nil"/>
              <w:left w:val="single" w:color="000000" w:sz="8" w:space="0"/>
              <w:bottom w:val="single" w:color="000000" w:sz="8" w:space="0"/>
              <w:right w:val="single" w:color="000000" w:sz="8" w:space="0"/>
            </w:tcBorders>
            <w:shd w:val="clear" w:color="auto" w:fill="auto"/>
            <w:vAlign w:val="center"/>
          </w:tcPr>
          <w:p w14:paraId="136213F6">
            <w:pPr>
              <w:keepNext w:val="0"/>
              <w:keepLines w:val="0"/>
              <w:pageBreakBefore w:val="0"/>
              <w:widowControl/>
              <w:kinsoku w:val="0"/>
              <w:wordWrap/>
              <w:overflowPunct/>
              <w:topLinePunct w:val="0"/>
              <w:autoSpaceDE w:val="0"/>
              <w:autoSpaceDN w:val="0"/>
              <w:bidi w:val="0"/>
              <w:adjustRightInd w:val="0"/>
              <w:snapToGrid w:val="0"/>
              <w:spacing w:line="240" w:lineRule="auto"/>
              <w:ind w:firstLine="420"/>
              <w:jc w:val="left"/>
              <w:textAlignment w:val="baseline"/>
              <w:rPr>
                <w:rFonts w:hint="eastAsia" w:ascii="仿宋_GB2312" w:hAnsi="宋体" w:eastAsia="仿宋_GB2312" w:cs="宋体"/>
                <w:kern w:val="0"/>
              </w:rPr>
            </w:pPr>
          </w:p>
        </w:tc>
        <w:tc>
          <w:tcPr>
            <w:tcW w:w="2000" w:type="pct"/>
            <w:gridSpan w:val="4"/>
            <w:vMerge w:val="continue"/>
            <w:tcBorders>
              <w:top w:val="nil"/>
              <w:left w:val="single" w:color="000000" w:sz="8" w:space="0"/>
              <w:bottom w:val="single" w:color="000000" w:sz="8" w:space="0"/>
              <w:right w:val="nil"/>
            </w:tcBorders>
            <w:shd w:val="clear" w:color="auto" w:fill="auto"/>
            <w:vAlign w:val="center"/>
          </w:tcPr>
          <w:p w14:paraId="2B2A34A5">
            <w:pPr>
              <w:keepNext w:val="0"/>
              <w:keepLines w:val="0"/>
              <w:pageBreakBefore w:val="0"/>
              <w:widowControl/>
              <w:kinsoku w:val="0"/>
              <w:wordWrap/>
              <w:overflowPunct/>
              <w:topLinePunct w:val="0"/>
              <w:autoSpaceDE w:val="0"/>
              <w:autoSpaceDN w:val="0"/>
              <w:bidi w:val="0"/>
              <w:adjustRightInd w:val="0"/>
              <w:snapToGrid w:val="0"/>
              <w:spacing w:line="240" w:lineRule="auto"/>
              <w:ind w:firstLine="420"/>
              <w:jc w:val="left"/>
              <w:textAlignment w:val="baseline"/>
              <w:rPr>
                <w:rFonts w:hint="eastAsia" w:ascii="仿宋_GB2312" w:hAnsi="宋体" w:eastAsia="仿宋_GB2312" w:cs="宋体"/>
                <w:kern w:val="0"/>
              </w:rPr>
            </w:pPr>
          </w:p>
        </w:tc>
        <w:tc>
          <w:tcPr>
            <w:tcW w:w="2338" w:type="pct"/>
            <w:gridSpan w:val="4"/>
            <w:vMerge w:val="continue"/>
            <w:tcBorders>
              <w:top w:val="nil"/>
              <w:left w:val="single" w:color="000000" w:sz="8" w:space="0"/>
              <w:bottom w:val="single" w:color="000000" w:sz="8" w:space="0"/>
              <w:right w:val="single" w:color="000000" w:sz="8" w:space="0"/>
            </w:tcBorders>
            <w:shd w:val="clear" w:color="auto" w:fill="auto"/>
            <w:vAlign w:val="center"/>
          </w:tcPr>
          <w:p w14:paraId="345C7206">
            <w:pPr>
              <w:keepNext w:val="0"/>
              <w:keepLines w:val="0"/>
              <w:pageBreakBefore w:val="0"/>
              <w:widowControl/>
              <w:kinsoku w:val="0"/>
              <w:wordWrap/>
              <w:overflowPunct/>
              <w:topLinePunct w:val="0"/>
              <w:autoSpaceDE w:val="0"/>
              <w:autoSpaceDN w:val="0"/>
              <w:bidi w:val="0"/>
              <w:adjustRightInd w:val="0"/>
              <w:snapToGrid w:val="0"/>
              <w:spacing w:line="240" w:lineRule="auto"/>
              <w:ind w:firstLine="420"/>
              <w:jc w:val="left"/>
              <w:textAlignment w:val="baseline"/>
              <w:rPr>
                <w:rFonts w:hint="eastAsia" w:ascii="仿宋_GB2312" w:hAnsi="宋体" w:eastAsia="仿宋_GB2312" w:cs="宋体"/>
                <w:kern w:val="0"/>
              </w:rPr>
            </w:pPr>
          </w:p>
        </w:tc>
      </w:tr>
      <w:tr w14:paraId="36EFF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60" w:type="pct"/>
            <w:vMerge w:val="restart"/>
            <w:tcBorders>
              <w:top w:val="nil"/>
              <w:left w:val="single" w:color="000000" w:sz="8" w:space="0"/>
              <w:bottom w:val="single" w:color="000000" w:sz="8" w:space="0"/>
              <w:right w:val="single" w:color="000000" w:sz="8" w:space="0"/>
            </w:tcBorders>
            <w:shd w:val="clear" w:color="auto" w:fill="auto"/>
            <w:vAlign w:val="center"/>
          </w:tcPr>
          <w:p w14:paraId="568B6706">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绩效指标</w:t>
            </w:r>
          </w:p>
        </w:tc>
        <w:tc>
          <w:tcPr>
            <w:tcW w:w="469" w:type="pct"/>
            <w:vMerge w:val="restart"/>
            <w:tcBorders>
              <w:top w:val="nil"/>
              <w:left w:val="single" w:color="000000" w:sz="8" w:space="0"/>
              <w:bottom w:val="single" w:color="000000" w:sz="8" w:space="0"/>
              <w:right w:val="single" w:color="000000" w:sz="8" w:space="0"/>
            </w:tcBorders>
            <w:shd w:val="clear" w:color="auto" w:fill="auto"/>
            <w:vAlign w:val="center"/>
          </w:tcPr>
          <w:p w14:paraId="05B991C9">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一级指标</w:t>
            </w:r>
          </w:p>
        </w:tc>
        <w:tc>
          <w:tcPr>
            <w:tcW w:w="433" w:type="pct"/>
            <w:vMerge w:val="restart"/>
            <w:tcBorders>
              <w:top w:val="nil"/>
              <w:left w:val="single" w:color="000000" w:sz="8" w:space="0"/>
              <w:bottom w:val="single" w:color="000000" w:sz="8" w:space="0"/>
              <w:right w:val="single" w:color="000000" w:sz="8" w:space="0"/>
            </w:tcBorders>
            <w:shd w:val="clear" w:color="auto" w:fill="auto"/>
            <w:vAlign w:val="center"/>
          </w:tcPr>
          <w:p w14:paraId="385E67A3">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二级指标</w:t>
            </w:r>
          </w:p>
        </w:tc>
        <w:tc>
          <w:tcPr>
            <w:tcW w:w="620" w:type="pct"/>
            <w:vMerge w:val="restart"/>
            <w:tcBorders>
              <w:top w:val="nil"/>
              <w:left w:val="single" w:color="000000" w:sz="8" w:space="0"/>
              <w:bottom w:val="single" w:color="000000" w:sz="8" w:space="0"/>
              <w:right w:val="single" w:color="000000" w:sz="8" w:space="0"/>
            </w:tcBorders>
            <w:shd w:val="clear" w:color="auto" w:fill="auto"/>
            <w:vAlign w:val="center"/>
          </w:tcPr>
          <w:p w14:paraId="2F652BE4">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三级指标</w:t>
            </w:r>
          </w:p>
        </w:tc>
        <w:tc>
          <w:tcPr>
            <w:tcW w:w="478" w:type="pct"/>
            <w:vMerge w:val="restart"/>
            <w:tcBorders>
              <w:top w:val="nil"/>
              <w:left w:val="nil"/>
              <w:bottom w:val="single" w:color="000000" w:sz="8" w:space="0"/>
              <w:right w:val="nil"/>
            </w:tcBorders>
            <w:shd w:val="clear" w:color="auto" w:fill="auto"/>
            <w:vAlign w:val="center"/>
          </w:tcPr>
          <w:p w14:paraId="3DDDACE5">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年度指标值</w:t>
            </w:r>
          </w:p>
        </w:tc>
        <w:tc>
          <w:tcPr>
            <w:tcW w:w="617" w:type="pct"/>
            <w:vMerge w:val="restart"/>
            <w:tcBorders>
              <w:top w:val="nil"/>
              <w:left w:val="single" w:color="000000" w:sz="8" w:space="0"/>
              <w:bottom w:val="single" w:color="000000" w:sz="8" w:space="0"/>
              <w:right w:val="nil"/>
            </w:tcBorders>
            <w:shd w:val="clear" w:color="auto" w:fill="auto"/>
            <w:vAlign w:val="center"/>
          </w:tcPr>
          <w:p w14:paraId="0E7E089F">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实际完成值</w:t>
            </w:r>
          </w:p>
        </w:tc>
        <w:tc>
          <w:tcPr>
            <w:tcW w:w="385" w:type="pct"/>
            <w:vMerge w:val="restart"/>
            <w:tcBorders>
              <w:top w:val="nil"/>
              <w:left w:val="single" w:color="000000" w:sz="8" w:space="0"/>
              <w:bottom w:val="single" w:color="000000" w:sz="8" w:space="0"/>
              <w:right w:val="single" w:color="000000" w:sz="8" w:space="0"/>
            </w:tcBorders>
            <w:shd w:val="clear" w:color="auto" w:fill="auto"/>
            <w:vAlign w:val="center"/>
          </w:tcPr>
          <w:p w14:paraId="0BE6870A">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分值</w:t>
            </w:r>
          </w:p>
        </w:tc>
        <w:tc>
          <w:tcPr>
            <w:tcW w:w="570" w:type="pct"/>
            <w:vMerge w:val="restart"/>
            <w:tcBorders>
              <w:top w:val="nil"/>
              <w:left w:val="single" w:color="000000" w:sz="8" w:space="0"/>
              <w:bottom w:val="single" w:color="000000" w:sz="8" w:space="0"/>
              <w:right w:val="single" w:color="000000" w:sz="8" w:space="0"/>
            </w:tcBorders>
            <w:shd w:val="clear" w:color="auto" w:fill="auto"/>
            <w:vAlign w:val="center"/>
          </w:tcPr>
          <w:p w14:paraId="6E0619DE">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得分</w:t>
            </w:r>
          </w:p>
        </w:tc>
        <w:tc>
          <w:tcPr>
            <w:tcW w:w="765" w:type="pct"/>
            <w:vMerge w:val="restart"/>
            <w:tcBorders>
              <w:top w:val="nil"/>
              <w:left w:val="single" w:color="000000" w:sz="8" w:space="0"/>
              <w:bottom w:val="single" w:color="000000" w:sz="8" w:space="0"/>
              <w:right w:val="single" w:color="000000" w:sz="8" w:space="0"/>
            </w:tcBorders>
            <w:shd w:val="clear" w:color="auto" w:fill="auto"/>
            <w:vAlign w:val="center"/>
          </w:tcPr>
          <w:p w14:paraId="7A132460">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偏差原因分析及改进措施</w:t>
            </w:r>
          </w:p>
        </w:tc>
      </w:tr>
      <w:tr w14:paraId="28706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660" w:type="pct"/>
            <w:vMerge w:val="continue"/>
            <w:tcBorders>
              <w:top w:val="nil"/>
              <w:left w:val="single" w:color="000000" w:sz="8" w:space="0"/>
              <w:bottom w:val="single" w:color="000000" w:sz="8" w:space="0"/>
              <w:right w:val="single" w:color="000000" w:sz="8" w:space="0"/>
            </w:tcBorders>
            <w:shd w:val="clear" w:color="auto" w:fill="auto"/>
            <w:vAlign w:val="center"/>
          </w:tcPr>
          <w:p w14:paraId="40AE7E31">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p>
        </w:tc>
        <w:tc>
          <w:tcPr>
            <w:tcW w:w="469" w:type="pct"/>
            <w:vMerge w:val="continue"/>
            <w:tcBorders>
              <w:top w:val="nil"/>
              <w:left w:val="single" w:color="000000" w:sz="8" w:space="0"/>
              <w:bottom w:val="single" w:color="000000" w:sz="8" w:space="0"/>
              <w:right w:val="single" w:color="000000" w:sz="8" w:space="0"/>
            </w:tcBorders>
            <w:shd w:val="clear" w:color="auto" w:fill="auto"/>
            <w:vAlign w:val="center"/>
          </w:tcPr>
          <w:p w14:paraId="783EE4AD">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p>
        </w:tc>
        <w:tc>
          <w:tcPr>
            <w:tcW w:w="433" w:type="pct"/>
            <w:vMerge w:val="continue"/>
            <w:tcBorders>
              <w:top w:val="nil"/>
              <w:left w:val="single" w:color="000000" w:sz="8" w:space="0"/>
              <w:bottom w:val="single" w:color="000000" w:sz="8" w:space="0"/>
              <w:right w:val="single" w:color="000000" w:sz="8" w:space="0"/>
            </w:tcBorders>
            <w:shd w:val="clear" w:color="auto" w:fill="auto"/>
            <w:vAlign w:val="center"/>
          </w:tcPr>
          <w:p w14:paraId="23DCB360">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p>
        </w:tc>
        <w:tc>
          <w:tcPr>
            <w:tcW w:w="620" w:type="pct"/>
            <w:vMerge w:val="continue"/>
            <w:tcBorders>
              <w:top w:val="nil"/>
              <w:left w:val="single" w:color="000000" w:sz="8" w:space="0"/>
              <w:bottom w:val="single" w:color="000000" w:sz="8" w:space="0"/>
              <w:right w:val="single" w:color="000000" w:sz="8" w:space="0"/>
            </w:tcBorders>
            <w:shd w:val="clear" w:color="auto" w:fill="auto"/>
            <w:vAlign w:val="center"/>
          </w:tcPr>
          <w:p w14:paraId="3CB64B2D">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p>
        </w:tc>
        <w:tc>
          <w:tcPr>
            <w:tcW w:w="478" w:type="pct"/>
            <w:vMerge w:val="continue"/>
            <w:tcBorders>
              <w:top w:val="nil"/>
              <w:left w:val="nil"/>
              <w:bottom w:val="single" w:color="000000" w:sz="8" w:space="0"/>
              <w:right w:val="nil"/>
            </w:tcBorders>
            <w:shd w:val="clear" w:color="auto" w:fill="auto"/>
            <w:vAlign w:val="center"/>
          </w:tcPr>
          <w:p w14:paraId="2961493C">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p>
        </w:tc>
        <w:tc>
          <w:tcPr>
            <w:tcW w:w="617" w:type="pct"/>
            <w:vMerge w:val="continue"/>
            <w:tcBorders>
              <w:top w:val="nil"/>
              <w:left w:val="single" w:color="000000" w:sz="8" w:space="0"/>
              <w:bottom w:val="single" w:color="000000" w:sz="8" w:space="0"/>
              <w:right w:val="nil"/>
            </w:tcBorders>
            <w:shd w:val="clear" w:color="auto" w:fill="auto"/>
            <w:vAlign w:val="center"/>
          </w:tcPr>
          <w:p w14:paraId="1A42D0DF">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p>
        </w:tc>
        <w:tc>
          <w:tcPr>
            <w:tcW w:w="385" w:type="pct"/>
            <w:vMerge w:val="continue"/>
            <w:tcBorders>
              <w:top w:val="nil"/>
              <w:left w:val="single" w:color="000000" w:sz="8" w:space="0"/>
              <w:bottom w:val="single" w:color="000000" w:sz="8" w:space="0"/>
              <w:right w:val="single" w:color="000000" w:sz="8" w:space="0"/>
            </w:tcBorders>
            <w:shd w:val="clear" w:color="auto" w:fill="auto"/>
            <w:vAlign w:val="center"/>
          </w:tcPr>
          <w:p w14:paraId="4111D631">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p>
        </w:tc>
        <w:tc>
          <w:tcPr>
            <w:tcW w:w="570" w:type="pct"/>
            <w:vMerge w:val="continue"/>
            <w:tcBorders>
              <w:top w:val="nil"/>
              <w:left w:val="single" w:color="000000" w:sz="8" w:space="0"/>
              <w:bottom w:val="single" w:color="000000" w:sz="8" w:space="0"/>
              <w:right w:val="single" w:color="000000" w:sz="8" w:space="0"/>
            </w:tcBorders>
            <w:shd w:val="clear" w:color="auto" w:fill="auto"/>
            <w:vAlign w:val="center"/>
          </w:tcPr>
          <w:p w14:paraId="09250D43">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p>
        </w:tc>
        <w:tc>
          <w:tcPr>
            <w:tcW w:w="765" w:type="pct"/>
            <w:vMerge w:val="continue"/>
            <w:tcBorders>
              <w:top w:val="nil"/>
              <w:left w:val="single" w:color="000000" w:sz="8" w:space="0"/>
              <w:bottom w:val="single" w:color="000000" w:sz="8" w:space="0"/>
              <w:right w:val="single" w:color="000000" w:sz="8" w:space="0"/>
            </w:tcBorders>
            <w:shd w:val="clear" w:color="auto" w:fill="auto"/>
            <w:vAlign w:val="center"/>
          </w:tcPr>
          <w:p w14:paraId="4E19A4DC">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p>
        </w:tc>
      </w:tr>
      <w:tr w14:paraId="4F91E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660" w:type="pct"/>
            <w:vMerge w:val="continue"/>
            <w:tcBorders>
              <w:top w:val="nil"/>
              <w:left w:val="single" w:color="000000" w:sz="8" w:space="0"/>
              <w:bottom w:val="single" w:color="000000" w:sz="8" w:space="0"/>
              <w:right w:val="single" w:color="000000" w:sz="8" w:space="0"/>
            </w:tcBorders>
            <w:shd w:val="clear" w:color="auto" w:fill="auto"/>
            <w:vAlign w:val="center"/>
          </w:tcPr>
          <w:p w14:paraId="1E7C1C7E">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p>
        </w:tc>
        <w:tc>
          <w:tcPr>
            <w:tcW w:w="469" w:type="pct"/>
            <w:vMerge w:val="continue"/>
            <w:tcBorders>
              <w:top w:val="nil"/>
              <w:left w:val="single" w:color="000000" w:sz="8" w:space="0"/>
              <w:bottom w:val="single" w:color="000000" w:sz="8" w:space="0"/>
              <w:right w:val="single" w:color="000000" w:sz="8" w:space="0"/>
            </w:tcBorders>
            <w:shd w:val="clear" w:color="auto" w:fill="auto"/>
            <w:vAlign w:val="center"/>
          </w:tcPr>
          <w:p w14:paraId="22313BA5">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p>
        </w:tc>
        <w:tc>
          <w:tcPr>
            <w:tcW w:w="433" w:type="pct"/>
            <w:vMerge w:val="continue"/>
            <w:tcBorders>
              <w:top w:val="nil"/>
              <w:left w:val="single" w:color="000000" w:sz="8" w:space="0"/>
              <w:bottom w:val="single" w:color="000000" w:sz="8" w:space="0"/>
              <w:right w:val="single" w:color="000000" w:sz="8" w:space="0"/>
            </w:tcBorders>
            <w:shd w:val="clear" w:color="auto" w:fill="auto"/>
            <w:vAlign w:val="center"/>
          </w:tcPr>
          <w:p w14:paraId="68ECC348">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p>
        </w:tc>
        <w:tc>
          <w:tcPr>
            <w:tcW w:w="620" w:type="pct"/>
            <w:vMerge w:val="continue"/>
            <w:tcBorders>
              <w:top w:val="nil"/>
              <w:left w:val="single" w:color="000000" w:sz="8" w:space="0"/>
              <w:bottom w:val="single" w:color="000000" w:sz="8" w:space="0"/>
              <w:right w:val="single" w:color="000000" w:sz="8" w:space="0"/>
            </w:tcBorders>
            <w:shd w:val="clear" w:color="auto" w:fill="auto"/>
            <w:vAlign w:val="center"/>
          </w:tcPr>
          <w:p w14:paraId="02E25553">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p>
        </w:tc>
        <w:tc>
          <w:tcPr>
            <w:tcW w:w="478" w:type="pct"/>
            <w:vMerge w:val="continue"/>
            <w:tcBorders>
              <w:top w:val="nil"/>
              <w:left w:val="nil"/>
              <w:bottom w:val="single" w:color="000000" w:sz="8" w:space="0"/>
              <w:right w:val="nil"/>
            </w:tcBorders>
            <w:shd w:val="clear" w:color="auto" w:fill="auto"/>
            <w:vAlign w:val="center"/>
          </w:tcPr>
          <w:p w14:paraId="68753AF0">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p>
        </w:tc>
        <w:tc>
          <w:tcPr>
            <w:tcW w:w="617" w:type="pct"/>
            <w:vMerge w:val="continue"/>
            <w:tcBorders>
              <w:top w:val="nil"/>
              <w:left w:val="single" w:color="000000" w:sz="8" w:space="0"/>
              <w:bottom w:val="single" w:color="000000" w:sz="8" w:space="0"/>
              <w:right w:val="nil"/>
            </w:tcBorders>
            <w:shd w:val="clear" w:color="auto" w:fill="auto"/>
            <w:vAlign w:val="center"/>
          </w:tcPr>
          <w:p w14:paraId="3AF656BE">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p>
        </w:tc>
        <w:tc>
          <w:tcPr>
            <w:tcW w:w="385" w:type="pct"/>
            <w:vMerge w:val="continue"/>
            <w:tcBorders>
              <w:top w:val="nil"/>
              <w:left w:val="single" w:color="000000" w:sz="8" w:space="0"/>
              <w:bottom w:val="single" w:color="000000" w:sz="8" w:space="0"/>
              <w:right w:val="single" w:color="000000" w:sz="8" w:space="0"/>
            </w:tcBorders>
            <w:shd w:val="clear" w:color="auto" w:fill="auto"/>
            <w:vAlign w:val="center"/>
          </w:tcPr>
          <w:p w14:paraId="261ADD8A">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p>
        </w:tc>
        <w:tc>
          <w:tcPr>
            <w:tcW w:w="570" w:type="pct"/>
            <w:vMerge w:val="continue"/>
            <w:tcBorders>
              <w:top w:val="nil"/>
              <w:left w:val="single" w:color="000000" w:sz="8" w:space="0"/>
              <w:bottom w:val="single" w:color="000000" w:sz="8" w:space="0"/>
              <w:right w:val="single" w:color="000000" w:sz="8" w:space="0"/>
            </w:tcBorders>
            <w:shd w:val="clear" w:color="auto" w:fill="auto"/>
            <w:vAlign w:val="center"/>
          </w:tcPr>
          <w:p w14:paraId="765066D9">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p>
        </w:tc>
        <w:tc>
          <w:tcPr>
            <w:tcW w:w="765" w:type="pct"/>
            <w:vMerge w:val="continue"/>
            <w:tcBorders>
              <w:top w:val="nil"/>
              <w:left w:val="single" w:color="000000" w:sz="8" w:space="0"/>
              <w:bottom w:val="single" w:color="000000" w:sz="8" w:space="0"/>
              <w:right w:val="single" w:color="000000" w:sz="8" w:space="0"/>
            </w:tcBorders>
            <w:shd w:val="clear" w:color="auto" w:fill="auto"/>
            <w:vAlign w:val="center"/>
          </w:tcPr>
          <w:p w14:paraId="3139E1BE">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p>
        </w:tc>
      </w:tr>
      <w:tr w14:paraId="38B40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660" w:type="pct"/>
            <w:vMerge w:val="continue"/>
            <w:tcBorders>
              <w:top w:val="nil"/>
              <w:left w:val="single" w:color="000000" w:sz="8" w:space="0"/>
              <w:bottom w:val="single" w:color="000000" w:sz="8" w:space="0"/>
              <w:right w:val="single" w:color="000000" w:sz="8" w:space="0"/>
            </w:tcBorders>
            <w:shd w:val="clear" w:color="auto" w:fill="auto"/>
            <w:vAlign w:val="center"/>
          </w:tcPr>
          <w:p w14:paraId="6DD86319">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p>
        </w:tc>
        <w:tc>
          <w:tcPr>
            <w:tcW w:w="469" w:type="pct"/>
            <w:vMerge w:val="restart"/>
            <w:tcBorders>
              <w:top w:val="nil"/>
              <w:left w:val="single" w:color="000000" w:sz="8" w:space="0"/>
              <w:bottom w:val="single" w:color="000000" w:sz="8" w:space="0"/>
              <w:right w:val="single" w:color="000000" w:sz="8" w:space="0"/>
            </w:tcBorders>
            <w:shd w:val="clear" w:color="auto" w:fill="auto"/>
            <w:vAlign w:val="center"/>
          </w:tcPr>
          <w:p w14:paraId="680DD4D2">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产出指标</w:t>
            </w: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433" w:type="pct"/>
            <w:tcBorders>
              <w:top w:val="nil"/>
              <w:left w:val="single" w:color="000000" w:sz="8" w:space="0"/>
              <w:bottom w:val="single" w:color="000000" w:sz="8" w:space="0"/>
              <w:right w:val="single" w:color="000000" w:sz="8" w:space="0"/>
            </w:tcBorders>
            <w:shd w:val="clear" w:color="auto" w:fill="auto"/>
            <w:vAlign w:val="center"/>
          </w:tcPr>
          <w:p w14:paraId="5D72D00F">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数量指标</w:t>
            </w:r>
          </w:p>
        </w:tc>
        <w:tc>
          <w:tcPr>
            <w:tcW w:w="620" w:type="pct"/>
            <w:tcBorders>
              <w:top w:val="nil"/>
              <w:left w:val="single" w:color="000000" w:sz="8" w:space="0"/>
              <w:bottom w:val="single" w:color="000000" w:sz="8" w:space="0"/>
              <w:right w:val="single" w:color="000000" w:sz="8" w:space="0"/>
            </w:tcBorders>
            <w:shd w:val="clear" w:color="auto" w:fill="auto"/>
            <w:vAlign w:val="center"/>
          </w:tcPr>
          <w:p w14:paraId="4BEA11E8">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公务员医疗基金补助</w:t>
            </w:r>
          </w:p>
        </w:tc>
        <w:tc>
          <w:tcPr>
            <w:tcW w:w="478" w:type="pct"/>
            <w:tcBorders>
              <w:top w:val="nil"/>
              <w:left w:val="nil"/>
              <w:bottom w:val="single" w:color="000000" w:sz="8" w:space="0"/>
              <w:right w:val="nil"/>
            </w:tcBorders>
            <w:shd w:val="clear" w:color="auto" w:fill="auto"/>
            <w:vAlign w:val="center"/>
          </w:tcPr>
          <w:p w14:paraId="5F05090B">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400万</w:t>
            </w:r>
          </w:p>
        </w:tc>
        <w:tc>
          <w:tcPr>
            <w:tcW w:w="617" w:type="pct"/>
            <w:tcBorders>
              <w:top w:val="nil"/>
              <w:left w:val="single" w:color="000000" w:sz="8" w:space="0"/>
              <w:bottom w:val="single" w:color="000000" w:sz="8" w:space="0"/>
              <w:right w:val="nil"/>
            </w:tcBorders>
            <w:shd w:val="clear" w:color="auto" w:fill="auto"/>
            <w:vAlign w:val="center"/>
          </w:tcPr>
          <w:p w14:paraId="04DDF79C">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400万</w:t>
            </w:r>
          </w:p>
        </w:tc>
        <w:tc>
          <w:tcPr>
            <w:tcW w:w="385" w:type="pct"/>
            <w:tcBorders>
              <w:top w:val="nil"/>
              <w:left w:val="single" w:color="000000" w:sz="8" w:space="0"/>
              <w:bottom w:val="single" w:color="000000" w:sz="8" w:space="0"/>
              <w:right w:val="single" w:color="000000" w:sz="8" w:space="0"/>
            </w:tcBorders>
            <w:shd w:val="clear" w:color="auto" w:fill="auto"/>
            <w:vAlign w:val="center"/>
          </w:tcPr>
          <w:p w14:paraId="525DBD63">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570" w:type="pct"/>
            <w:tcBorders>
              <w:top w:val="nil"/>
              <w:left w:val="single" w:color="000000" w:sz="8" w:space="0"/>
              <w:bottom w:val="single" w:color="000000" w:sz="8" w:space="0"/>
              <w:right w:val="single" w:color="000000" w:sz="8" w:space="0"/>
            </w:tcBorders>
            <w:shd w:val="clear" w:color="auto" w:fill="auto"/>
            <w:vAlign w:val="center"/>
          </w:tcPr>
          <w:p w14:paraId="58314B6F">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10.00</w:t>
            </w:r>
          </w:p>
        </w:tc>
        <w:tc>
          <w:tcPr>
            <w:tcW w:w="765" w:type="pct"/>
            <w:tcBorders>
              <w:top w:val="nil"/>
              <w:left w:val="single" w:color="000000" w:sz="8" w:space="0"/>
              <w:bottom w:val="single" w:color="000000" w:sz="8" w:space="0"/>
              <w:right w:val="single" w:color="000000" w:sz="8" w:space="0"/>
            </w:tcBorders>
            <w:shd w:val="clear" w:color="auto" w:fill="auto"/>
            <w:vAlign w:val="center"/>
          </w:tcPr>
          <w:p w14:paraId="01519AA6">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p>
        </w:tc>
      </w:tr>
      <w:tr w14:paraId="1D7D6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660" w:type="pct"/>
            <w:vMerge w:val="continue"/>
            <w:tcBorders>
              <w:top w:val="nil"/>
              <w:left w:val="single" w:color="000000" w:sz="8" w:space="0"/>
              <w:bottom w:val="single" w:color="000000" w:sz="8" w:space="0"/>
              <w:right w:val="single" w:color="000000" w:sz="8" w:space="0"/>
            </w:tcBorders>
            <w:shd w:val="clear" w:color="auto" w:fill="auto"/>
            <w:vAlign w:val="center"/>
          </w:tcPr>
          <w:p w14:paraId="77986628">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p>
        </w:tc>
        <w:tc>
          <w:tcPr>
            <w:tcW w:w="469" w:type="pct"/>
            <w:vMerge w:val="continue"/>
            <w:tcBorders>
              <w:top w:val="nil"/>
              <w:left w:val="single" w:color="000000" w:sz="8" w:space="0"/>
              <w:bottom w:val="single" w:color="000000" w:sz="8" w:space="0"/>
              <w:right w:val="single" w:color="000000" w:sz="8" w:space="0"/>
            </w:tcBorders>
            <w:shd w:val="clear" w:color="auto" w:fill="auto"/>
            <w:vAlign w:val="center"/>
          </w:tcPr>
          <w:p w14:paraId="066177A5">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p>
        </w:tc>
        <w:tc>
          <w:tcPr>
            <w:tcW w:w="433" w:type="pct"/>
            <w:tcBorders>
              <w:top w:val="nil"/>
              <w:left w:val="single" w:color="000000" w:sz="8" w:space="0"/>
              <w:bottom w:val="single" w:color="000000" w:sz="8" w:space="0"/>
              <w:right w:val="single" w:color="000000" w:sz="8" w:space="0"/>
            </w:tcBorders>
            <w:shd w:val="clear" w:color="auto" w:fill="auto"/>
            <w:vAlign w:val="center"/>
          </w:tcPr>
          <w:p w14:paraId="5E7DDD0B">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质量指标</w:t>
            </w:r>
          </w:p>
        </w:tc>
        <w:tc>
          <w:tcPr>
            <w:tcW w:w="620" w:type="pct"/>
            <w:tcBorders>
              <w:top w:val="nil"/>
              <w:left w:val="single" w:color="000000" w:sz="8" w:space="0"/>
              <w:bottom w:val="single" w:color="000000" w:sz="8" w:space="0"/>
              <w:right w:val="single" w:color="000000" w:sz="8" w:space="0"/>
            </w:tcBorders>
            <w:shd w:val="clear" w:color="auto" w:fill="auto"/>
            <w:vAlign w:val="center"/>
          </w:tcPr>
          <w:p w14:paraId="0A7BF82B">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公务员医疗补助按政策执行到位</w:t>
            </w:r>
          </w:p>
        </w:tc>
        <w:tc>
          <w:tcPr>
            <w:tcW w:w="478" w:type="pct"/>
            <w:tcBorders>
              <w:top w:val="nil"/>
              <w:left w:val="nil"/>
              <w:bottom w:val="single" w:color="000000" w:sz="8" w:space="0"/>
              <w:right w:val="nil"/>
            </w:tcBorders>
            <w:shd w:val="clear" w:color="auto" w:fill="auto"/>
            <w:vAlign w:val="center"/>
          </w:tcPr>
          <w:p w14:paraId="5AA68533">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到位</w:t>
            </w:r>
          </w:p>
        </w:tc>
        <w:tc>
          <w:tcPr>
            <w:tcW w:w="617" w:type="pct"/>
            <w:tcBorders>
              <w:top w:val="nil"/>
              <w:left w:val="single" w:color="000000" w:sz="8" w:space="0"/>
              <w:bottom w:val="single" w:color="000000" w:sz="8" w:space="0"/>
              <w:right w:val="nil"/>
            </w:tcBorders>
            <w:shd w:val="clear" w:color="auto" w:fill="auto"/>
            <w:vAlign w:val="center"/>
          </w:tcPr>
          <w:p w14:paraId="6AADB6DC">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到位</w:t>
            </w:r>
          </w:p>
        </w:tc>
        <w:tc>
          <w:tcPr>
            <w:tcW w:w="385" w:type="pct"/>
            <w:tcBorders>
              <w:top w:val="nil"/>
              <w:left w:val="single" w:color="000000" w:sz="8" w:space="0"/>
              <w:bottom w:val="single" w:color="000000" w:sz="8" w:space="0"/>
              <w:right w:val="single" w:color="000000" w:sz="8" w:space="0"/>
            </w:tcBorders>
            <w:shd w:val="clear" w:color="auto" w:fill="auto"/>
            <w:vAlign w:val="center"/>
          </w:tcPr>
          <w:p w14:paraId="2D51B9D0">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570" w:type="pct"/>
            <w:tcBorders>
              <w:top w:val="nil"/>
              <w:left w:val="single" w:color="000000" w:sz="8" w:space="0"/>
              <w:bottom w:val="single" w:color="000000" w:sz="8" w:space="0"/>
              <w:right w:val="single" w:color="000000" w:sz="8" w:space="0"/>
            </w:tcBorders>
            <w:shd w:val="clear" w:color="auto" w:fill="auto"/>
            <w:vAlign w:val="center"/>
          </w:tcPr>
          <w:p w14:paraId="0CFA73D9">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10.00</w:t>
            </w:r>
          </w:p>
        </w:tc>
        <w:tc>
          <w:tcPr>
            <w:tcW w:w="765" w:type="pct"/>
            <w:tcBorders>
              <w:top w:val="nil"/>
              <w:left w:val="single" w:color="000000" w:sz="8" w:space="0"/>
              <w:bottom w:val="single" w:color="000000" w:sz="8" w:space="0"/>
              <w:right w:val="single" w:color="000000" w:sz="8" w:space="0"/>
            </w:tcBorders>
            <w:shd w:val="clear" w:color="auto" w:fill="auto"/>
            <w:vAlign w:val="center"/>
          </w:tcPr>
          <w:p w14:paraId="7568CC39">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p>
        </w:tc>
      </w:tr>
      <w:tr w14:paraId="5E1C0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1" w:hRule="atLeast"/>
        </w:trPr>
        <w:tc>
          <w:tcPr>
            <w:tcW w:w="660" w:type="pct"/>
            <w:vMerge w:val="continue"/>
            <w:tcBorders>
              <w:top w:val="nil"/>
              <w:left w:val="single" w:color="000000" w:sz="8" w:space="0"/>
              <w:bottom w:val="single" w:color="000000" w:sz="8" w:space="0"/>
              <w:right w:val="single" w:color="000000" w:sz="8" w:space="0"/>
            </w:tcBorders>
            <w:shd w:val="clear" w:color="auto" w:fill="auto"/>
            <w:vAlign w:val="center"/>
          </w:tcPr>
          <w:p w14:paraId="5DA790AB">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p>
        </w:tc>
        <w:tc>
          <w:tcPr>
            <w:tcW w:w="469" w:type="pct"/>
            <w:vMerge w:val="continue"/>
            <w:tcBorders>
              <w:top w:val="nil"/>
              <w:left w:val="single" w:color="000000" w:sz="8" w:space="0"/>
              <w:bottom w:val="single" w:color="000000" w:sz="8" w:space="0"/>
              <w:right w:val="single" w:color="000000" w:sz="8" w:space="0"/>
            </w:tcBorders>
            <w:shd w:val="clear" w:color="auto" w:fill="auto"/>
            <w:vAlign w:val="center"/>
          </w:tcPr>
          <w:p w14:paraId="47935B7C">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p>
        </w:tc>
        <w:tc>
          <w:tcPr>
            <w:tcW w:w="433" w:type="pct"/>
            <w:tcBorders>
              <w:top w:val="nil"/>
              <w:left w:val="single" w:color="000000" w:sz="8" w:space="0"/>
              <w:bottom w:val="single" w:color="000000" w:sz="8" w:space="0"/>
              <w:right w:val="single" w:color="000000" w:sz="8" w:space="0"/>
            </w:tcBorders>
            <w:shd w:val="clear" w:color="auto" w:fill="auto"/>
            <w:vAlign w:val="center"/>
          </w:tcPr>
          <w:p w14:paraId="49AA1D23">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时效指标</w:t>
            </w:r>
          </w:p>
        </w:tc>
        <w:tc>
          <w:tcPr>
            <w:tcW w:w="620" w:type="pct"/>
            <w:tcBorders>
              <w:top w:val="nil"/>
              <w:left w:val="single" w:color="000000" w:sz="8" w:space="0"/>
              <w:bottom w:val="single" w:color="000000" w:sz="8" w:space="0"/>
              <w:right w:val="single" w:color="000000" w:sz="8" w:space="0"/>
            </w:tcBorders>
            <w:shd w:val="clear" w:color="auto" w:fill="auto"/>
            <w:vAlign w:val="center"/>
          </w:tcPr>
          <w:p w14:paraId="1F40A8FD">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公务员医疗补助是否及时</w:t>
            </w:r>
          </w:p>
        </w:tc>
        <w:tc>
          <w:tcPr>
            <w:tcW w:w="478" w:type="pct"/>
            <w:tcBorders>
              <w:top w:val="nil"/>
              <w:left w:val="nil"/>
              <w:bottom w:val="single" w:color="000000" w:sz="8" w:space="0"/>
              <w:right w:val="nil"/>
            </w:tcBorders>
            <w:shd w:val="clear" w:color="auto" w:fill="auto"/>
            <w:vAlign w:val="center"/>
          </w:tcPr>
          <w:p w14:paraId="1D880B1A">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及时</w:t>
            </w:r>
          </w:p>
        </w:tc>
        <w:tc>
          <w:tcPr>
            <w:tcW w:w="617" w:type="pct"/>
            <w:tcBorders>
              <w:top w:val="nil"/>
              <w:left w:val="single" w:color="000000" w:sz="8" w:space="0"/>
              <w:bottom w:val="single" w:color="000000" w:sz="8" w:space="0"/>
              <w:right w:val="nil"/>
            </w:tcBorders>
            <w:shd w:val="clear" w:color="auto" w:fill="auto"/>
            <w:vAlign w:val="center"/>
          </w:tcPr>
          <w:p w14:paraId="62976F91">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及时</w:t>
            </w:r>
          </w:p>
        </w:tc>
        <w:tc>
          <w:tcPr>
            <w:tcW w:w="385" w:type="pct"/>
            <w:tcBorders>
              <w:top w:val="nil"/>
              <w:left w:val="single" w:color="000000" w:sz="8" w:space="0"/>
              <w:bottom w:val="single" w:color="000000" w:sz="8" w:space="0"/>
              <w:right w:val="single" w:color="000000" w:sz="8" w:space="0"/>
            </w:tcBorders>
            <w:shd w:val="clear" w:color="auto" w:fill="auto"/>
            <w:vAlign w:val="center"/>
          </w:tcPr>
          <w:p w14:paraId="20AB6CF8">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570" w:type="pct"/>
            <w:tcBorders>
              <w:top w:val="nil"/>
              <w:left w:val="single" w:color="000000" w:sz="8" w:space="0"/>
              <w:bottom w:val="single" w:color="000000" w:sz="8" w:space="0"/>
              <w:right w:val="single" w:color="000000" w:sz="8" w:space="0"/>
            </w:tcBorders>
            <w:shd w:val="clear" w:color="auto" w:fill="auto"/>
            <w:vAlign w:val="center"/>
          </w:tcPr>
          <w:p w14:paraId="5469426A">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10.00</w:t>
            </w:r>
          </w:p>
        </w:tc>
        <w:tc>
          <w:tcPr>
            <w:tcW w:w="765" w:type="pct"/>
            <w:tcBorders>
              <w:top w:val="nil"/>
              <w:left w:val="single" w:color="000000" w:sz="8" w:space="0"/>
              <w:bottom w:val="single" w:color="000000" w:sz="8" w:space="0"/>
              <w:right w:val="single" w:color="000000" w:sz="8" w:space="0"/>
            </w:tcBorders>
            <w:shd w:val="clear" w:color="auto" w:fill="auto"/>
            <w:vAlign w:val="center"/>
          </w:tcPr>
          <w:p w14:paraId="46ECA0C0">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p>
        </w:tc>
      </w:tr>
      <w:tr w14:paraId="57866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660" w:type="pct"/>
            <w:vMerge w:val="continue"/>
            <w:tcBorders>
              <w:top w:val="nil"/>
              <w:left w:val="single" w:color="000000" w:sz="8" w:space="0"/>
              <w:bottom w:val="single" w:color="000000" w:sz="8" w:space="0"/>
              <w:right w:val="single" w:color="000000" w:sz="8" w:space="0"/>
            </w:tcBorders>
            <w:shd w:val="clear" w:color="auto" w:fill="auto"/>
            <w:vAlign w:val="center"/>
          </w:tcPr>
          <w:p w14:paraId="54979266">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p>
        </w:tc>
        <w:tc>
          <w:tcPr>
            <w:tcW w:w="469" w:type="pct"/>
            <w:vMerge w:val="restart"/>
            <w:tcBorders>
              <w:top w:val="nil"/>
              <w:left w:val="single" w:color="000000" w:sz="8" w:space="0"/>
              <w:bottom w:val="single" w:color="000000" w:sz="8" w:space="0"/>
              <w:right w:val="single" w:color="000000" w:sz="8" w:space="0"/>
            </w:tcBorders>
            <w:shd w:val="clear" w:color="auto" w:fill="auto"/>
            <w:vAlign w:val="center"/>
          </w:tcPr>
          <w:p w14:paraId="0829A6B3">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效益指标</w:t>
            </w: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433" w:type="pct"/>
            <w:tcBorders>
              <w:top w:val="nil"/>
              <w:left w:val="single" w:color="000000" w:sz="8" w:space="0"/>
              <w:bottom w:val="single" w:color="000000" w:sz="8" w:space="0"/>
              <w:right w:val="single" w:color="000000" w:sz="8" w:space="0"/>
            </w:tcBorders>
            <w:shd w:val="clear" w:color="auto" w:fill="auto"/>
            <w:vAlign w:val="center"/>
          </w:tcPr>
          <w:p w14:paraId="73D30E26">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经济效益指标</w:t>
            </w:r>
          </w:p>
        </w:tc>
        <w:tc>
          <w:tcPr>
            <w:tcW w:w="620" w:type="pct"/>
            <w:tcBorders>
              <w:top w:val="nil"/>
              <w:left w:val="single" w:color="000000" w:sz="8" w:space="0"/>
              <w:bottom w:val="single" w:color="000000" w:sz="8" w:space="0"/>
              <w:right w:val="single" w:color="000000" w:sz="8" w:space="0"/>
            </w:tcBorders>
            <w:shd w:val="clear" w:color="auto" w:fill="auto"/>
            <w:vAlign w:val="center"/>
          </w:tcPr>
          <w:p w14:paraId="025CAB6D">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降低公务员医疗费用</w:t>
            </w:r>
          </w:p>
        </w:tc>
        <w:tc>
          <w:tcPr>
            <w:tcW w:w="478" w:type="pct"/>
            <w:tcBorders>
              <w:top w:val="nil"/>
              <w:left w:val="nil"/>
              <w:bottom w:val="single" w:color="000000" w:sz="8" w:space="0"/>
              <w:right w:val="nil"/>
            </w:tcBorders>
            <w:shd w:val="clear" w:color="auto" w:fill="auto"/>
            <w:vAlign w:val="center"/>
          </w:tcPr>
          <w:p w14:paraId="6B909229">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降低</w:t>
            </w:r>
          </w:p>
        </w:tc>
        <w:tc>
          <w:tcPr>
            <w:tcW w:w="617" w:type="pct"/>
            <w:tcBorders>
              <w:top w:val="nil"/>
              <w:left w:val="single" w:color="000000" w:sz="8" w:space="0"/>
              <w:bottom w:val="single" w:color="000000" w:sz="8" w:space="0"/>
              <w:right w:val="nil"/>
            </w:tcBorders>
            <w:shd w:val="clear" w:color="auto" w:fill="auto"/>
            <w:vAlign w:val="center"/>
          </w:tcPr>
          <w:p w14:paraId="7D334BC9">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降低</w:t>
            </w:r>
          </w:p>
        </w:tc>
        <w:tc>
          <w:tcPr>
            <w:tcW w:w="385" w:type="pct"/>
            <w:tcBorders>
              <w:top w:val="nil"/>
              <w:left w:val="single" w:color="000000" w:sz="8" w:space="0"/>
              <w:bottom w:val="single" w:color="000000" w:sz="8" w:space="0"/>
              <w:right w:val="single" w:color="000000" w:sz="8" w:space="0"/>
            </w:tcBorders>
            <w:shd w:val="clear" w:color="auto" w:fill="auto"/>
            <w:vAlign w:val="center"/>
          </w:tcPr>
          <w:p w14:paraId="6C89826C">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570" w:type="pct"/>
            <w:tcBorders>
              <w:top w:val="nil"/>
              <w:left w:val="single" w:color="000000" w:sz="8" w:space="0"/>
              <w:bottom w:val="single" w:color="000000" w:sz="8" w:space="0"/>
              <w:right w:val="single" w:color="000000" w:sz="8" w:space="0"/>
            </w:tcBorders>
            <w:shd w:val="clear" w:color="auto" w:fill="auto"/>
            <w:vAlign w:val="center"/>
          </w:tcPr>
          <w:p w14:paraId="79EC3C9D">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10.00</w:t>
            </w:r>
          </w:p>
        </w:tc>
        <w:tc>
          <w:tcPr>
            <w:tcW w:w="765" w:type="pct"/>
            <w:tcBorders>
              <w:top w:val="nil"/>
              <w:left w:val="single" w:color="000000" w:sz="8" w:space="0"/>
              <w:bottom w:val="single" w:color="000000" w:sz="8" w:space="0"/>
              <w:right w:val="single" w:color="000000" w:sz="8" w:space="0"/>
            </w:tcBorders>
            <w:shd w:val="clear" w:color="auto" w:fill="auto"/>
            <w:vAlign w:val="center"/>
          </w:tcPr>
          <w:p w14:paraId="657995A0">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p>
        </w:tc>
      </w:tr>
      <w:tr w14:paraId="4583A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660" w:type="pct"/>
            <w:vMerge w:val="continue"/>
            <w:tcBorders>
              <w:top w:val="nil"/>
              <w:left w:val="single" w:color="000000" w:sz="8" w:space="0"/>
              <w:bottom w:val="single" w:color="000000" w:sz="8" w:space="0"/>
              <w:right w:val="single" w:color="000000" w:sz="8" w:space="0"/>
            </w:tcBorders>
            <w:shd w:val="clear" w:color="auto" w:fill="auto"/>
            <w:vAlign w:val="center"/>
          </w:tcPr>
          <w:p w14:paraId="2E15585C">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p>
        </w:tc>
        <w:tc>
          <w:tcPr>
            <w:tcW w:w="469" w:type="pct"/>
            <w:vMerge w:val="continue"/>
            <w:tcBorders>
              <w:top w:val="nil"/>
              <w:left w:val="single" w:color="000000" w:sz="8" w:space="0"/>
              <w:bottom w:val="single" w:color="000000" w:sz="8" w:space="0"/>
              <w:right w:val="single" w:color="000000" w:sz="8" w:space="0"/>
            </w:tcBorders>
            <w:shd w:val="clear" w:color="auto" w:fill="auto"/>
            <w:vAlign w:val="center"/>
          </w:tcPr>
          <w:p w14:paraId="0CBBAA68">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p>
        </w:tc>
        <w:tc>
          <w:tcPr>
            <w:tcW w:w="433" w:type="pct"/>
            <w:tcBorders>
              <w:top w:val="nil"/>
              <w:left w:val="single" w:color="000000" w:sz="8" w:space="0"/>
              <w:bottom w:val="single" w:color="000000" w:sz="8" w:space="0"/>
              <w:right w:val="single" w:color="000000" w:sz="8" w:space="0"/>
            </w:tcBorders>
            <w:shd w:val="clear" w:color="auto" w:fill="auto"/>
            <w:vAlign w:val="center"/>
          </w:tcPr>
          <w:p w14:paraId="261B4657">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社会效益指标</w:t>
            </w:r>
          </w:p>
        </w:tc>
        <w:tc>
          <w:tcPr>
            <w:tcW w:w="620" w:type="pct"/>
            <w:tcBorders>
              <w:top w:val="nil"/>
              <w:left w:val="single" w:color="000000" w:sz="8" w:space="0"/>
              <w:bottom w:val="single" w:color="000000" w:sz="8" w:space="0"/>
              <w:right w:val="single" w:color="000000" w:sz="8" w:space="0"/>
            </w:tcBorders>
            <w:shd w:val="clear" w:color="auto" w:fill="auto"/>
            <w:vAlign w:val="center"/>
          </w:tcPr>
          <w:p w14:paraId="69872C68">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公务员业务经办获得感提升</w:t>
            </w:r>
          </w:p>
        </w:tc>
        <w:tc>
          <w:tcPr>
            <w:tcW w:w="478" w:type="pct"/>
            <w:tcBorders>
              <w:top w:val="nil"/>
              <w:left w:val="nil"/>
              <w:bottom w:val="single" w:color="000000" w:sz="8" w:space="0"/>
              <w:right w:val="nil"/>
            </w:tcBorders>
            <w:shd w:val="clear" w:color="auto" w:fill="auto"/>
            <w:vAlign w:val="center"/>
          </w:tcPr>
          <w:p w14:paraId="1BF42512">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有所提升</w:t>
            </w:r>
          </w:p>
        </w:tc>
        <w:tc>
          <w:tcPr>
            <w:tcW w:w="617" w:type="pct"/>
            <w:tcBorders>
              <w:top w:val="nil"/>
              <w:left w:val="single" w:color="000000" w:sz="8" w:space="0"/>
              <w:bottom w:val="single" w:color="000000" w:sz="8" w:space="0"/>
              <w:right w:val="nil"/>
            </w:tcBorders>
            <w:shd w:val="clear" w:color="auto" w:fill="auto"/>
            <w:vAlign w:val="center"/>
          </w:tcPr>
          <w:p w14:paraId="6C90AEB4">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有所提升</w:t>
            </w:r>
          </w:p>
        </w:tc>
        <w:tc>
          <w:tcPr>
            <w:tcW w:w="385" w:type="pct"/>
            <w:tcBorders>
              <w:top w:val="nil"/>
              <w:left w:val="single" w:color="000000" w:sz="8" w:space="0"/>
              <w:bottom w:val="single" w:color="000000" w:sz="8" w:space="0"/>
              <w:right w:val="single" w:color="000000" w:sz="8" w:space="0"/>
            </w:tcBorders>
            <w:shd w:val="clear" w:color="auto" w:fill="auto"/>
            <w:vAlign w:val="center"/>
          </w:tcPr>
          <w:p w14:paraId="3EE92ABA">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570" w:type="pct"/>
            <w:tcBorders>
              <w:top w:val="nil"/>
              <w:left w:val="single" w:color="000000" w:sz="8" w:space="0"/>
              <w:bottom w:val="single" w:color="000000" w:sz="8" w:space="0"/>
              <w:right w:val="single" w:color="000000" w:sz="8" w:space="0"/>
            </w:tcBorders>
            <w:shd w:val="clear" w:color="auto" w:fill="auto"/>
            <w:vAlign w:val="center"/>
          </w:tcPr>
          <w:p w14:paraId="0FB3F7E8">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10.00</w:t>
            </w:r>
          </w:p>
        </w:tc>
        <w:tc>
          <w:tcPr>
            <w:tcW w:w="765" w:type="pct"/>
            <w:tcBorders>
              <w:top w:val="nil"/>
              <w:left w:val="single" w:color="000000" w:sz="8" w:space="0"/>
              <w:bottom w:val="single" w:color="000000" w:sz="8" w:space="0"/>
              <w:right w:val="single" w:color="000000" w:sz="8" w:space="0"/>
            </w:tcBorders>
            <w:shd w:val="clear" w:color="auto" w:fill="auto"/>
            <w:vAlign w:val="center"/>
          </w:tcPr>
          <w:p w14:paraId="7B50F596">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p>
        </w:tc>
      </w:tr>
      <w:tr w14:paraId="118C3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660" w:type="pct"/>
            <w:vMerge w:val="continue"/>
            <w:tcBorders>
              <w:top w:val="nil"/>
              <w:left w:val="single" w:color="000000" w:sz="8" w:space="0"/>
              <w:bottom w:val="single" w:color="000000" w:sz="8" w:space="0"/>
              <w:right w:val="single" w:color="000000" w:sz="8" w:space="0"/>
            </w:tcBorders>
            <w:shd w:val="clear" w:color="auto" w:fill="auto"/>
            <w:vAlign w:val="center"/>
          </w:tcPr>
          <w:p w14:paraId="107050AC">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p>
        </w:tc>
        <w:tc>
          <w:tcPr>
            <w:tcW w:w="469" w:type="pct"/>
            <w:vMerge w:val="continue"/>
            <w:tcBorders>
              <w:top w:val="nil"/>
              <w:left w:val="single" w:color="000000" w:sz="8" w:space="0"/>
              <w:bottom w:val="single" w:color="000000" w:sz="8" w:space="0"/>
              <w:right w:val="single" w:color="000000" w:sz="8" w:space="0"/>
            </w:tcBorders>
            <w:shd w:val="clear" w:color="auto" w:fill="auto"/>
            <w:vAlign w:val="center"/>
          </w:tcPr>
          <w:p w14:paraId="54ED2BDC">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p>
        </w:tc>
        <w:tc>
          <w:tcPr>
            <w:tcW w:w="433" w:type="pct"/>
            <w:tcBorders>
              <w:top w:val="nil"/>
              <w:left w:val="single" w:color="000000" w:sz="8" w:space="0"/>
              <w:bottom w:val="single" w:color="000000" w:sz="8" w:space="0"/>
              <w:right w:val="single" w:color="000000" w:sz="8" w:space="0"/>
            </w:tcBorders>
            <w:shd w:val="clear" w:color="auto" w:fill="auto"/>
            <w:vAlign w:val="center"/>
          </w:tcPr>
          <w:p w14:paraId="6CDCCE9B">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生态效益指标</w:t>
            </w:r>
          </w:p>
        </w:tc>
        <w:tc>
          <w:tcPr>
            <w:tcW w:w="620" w:type="pct"/>
            <w:tcBorders>
              <w:top w:val="nil"/>
              <w:left w:val="single" w:color="000000" w:sz="8" w:space="0"/>
              <w:bottom w:val="single" w:color="000000" w:sz="8" w:space="0"/>
              <w:right w:val="single" w:color="000000" w:sz="8" w:space="0"/>
            </w:tcBorders>
            <w:shd w:val="clear" w:color="auto" w:fill="auto"/>
            <w:vAlign w:val="center"/>
          </w:tcPr>
          <w:p w14:paraId="50E94EC3">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是否影响生态环境</w:t>
            </w:r>
          </w:p>
        </w:tc>
        <w:tc>
          <w:tcPr>
            <w:tcW w:w="478" w:type="pct"/>
            <w:tcBorders>
              <w:top w:val="nil"/>
              <w:left w:val="nil"/>
              <w:bottom w:val="single" w:color="000000" w:sz="8" w:space="0"/>
              <w:right w:val="nil"/>
            </w:tcBorders>
            <w:shd w:val="clear" w:color="auto" w:fill="auto"/>
            <w:vAlign w:val="center"/>
          </w:tcPr>
          <w:p w14:paraId="69D7A89C">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无影响</w:t>
            </w:r>
          </w:p>
        </w:tc>
        <w:tc>
          <w:tcPr>
            <w:tcW w:w="617" w:type="pct"/>
            <w:tcBorders>
              <w:top w:val="nil"/>
              <w:left w:val="single" w:color="000000" w:sz="8" w:space="0"/>
              <w:bottom w:val="single" w:color="000000" w:sz="8" w:space="0"/>
              <w:right w:val="nil"/>
            </w:tcBorders>
            <w:shd w:val="clear" w:color="auto" w:fill="auto"/>
            <w:vAlign w:val="center"/>
          </w:tcPr>
          <w:p w14:paraId="65145C83">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无影响</w:t>
            </w:r>
          </w:p>
        </w:tc>
        <w:tc>
          <w:tcPr>
            <w:tcW w:w="385" w:type="pct"/>
            <w:tcBorders>
              <w:top w:val="nil"/>
              <w:left w:val="single" w:color="000000" w:sz="8" w:space="0"/>
              <w:bottom w:val="single" w:color="000000" w:sz="8" w:space="0"/>
              <w:right w:val="single" w:color="000000" w:sz="8" w:space="0"/>
            </w:tcBorders>
            <w:shd w:val="clear" w:color="auto" w:fill="auto"/>
            <w:vAlign w:val="center"/>
          </w:tcPr>
          <w:p w14:paraId="2185CC90">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570" w:type="pct"/>
            <w:tcBorders>
              <w:top w:val="nil"/>
              <w:left w:val="single" w:color="000000" w:sz="8" w:space="0"/>
              <w:bottom w:val="single" w:color="000000" w:sz="8" w:space="0"/>
              <w:right w:val="single" w:color="000000" w:sz="8" w:space="0"/>
            </w:tcBorders>
            <w:shd w:val="clear" w:color="auto" w:fill="auto"/>
            <w:vAlign w:val="center"/>
          </w:tcPr>
          <w:p w14:paraId="43F2134B">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5.00</w:t>
            </w:r>
          </w:p>
        </w:tc>
        <w:tc>
          <w:tcPr>
            <w:tcW w:w="765" w:type="pct"/>
            <w:tcBorders>
              <w:top w:val="nil"/>
              <w:left w:val="single" w:color="000000" w:sz="8" w:space="0"/>
              <w:bottom w:val="single" w:color="000000" w:sz="8" w:space="0"/>
              <w:right w:val="single" w:color="000000" w:sz="8" w:space="0"/>
            </w:tcBorders>
            <w:shd w:val="clear" w:color="auto" w:fill="auto"/>
            <w:vAlign w:val="center"/>
          </w:tcPr>
          <w:p w14:paraId="087D86E9">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p>
        </w:tc>
      </w:tr>
      <w:tr w14:paraId="0798C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660" w:type="pct"/>
            <w:vMerge w:val="continue"/>
            <w:tcBorders>
              <w:top w:val="nil"/>
              <w:left w:val="single" w:color="000000" w:sz="8" w:space="0"/>
              <w:bottom w:val="single" w:color="000000" w:sz="8" w:space="0"/>
              <w:right w:val="single" w:color="000000" w:sz="8" w:space="0"/>
            </w:tcBorders>
            <w:shd w:val="clear" w:color="auto" w:fill="auto"/>
            <w:vAlign w:val="center"/>
          </w:tcPr>
          <w:p w14:paraId="5E8B71BC">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p>
        </w:tc>
        <w:tc>
          <w:tcPr>
            <w:tcW w:w="469" w:type="pct"/>
            <w:vMerge w:val="continue"/>
            <w:tcBorders>
              <w:top w:val="nil"/>
              <w:left w:val="single" w:color="000000" w:sz="8" w:space="0"/>
              <w:bottom w:val="single" w:color="000000" w:sz="8" w:space="0"/>
              <w:right w:val="single" w:color="000000" w:sz="8" w:space="0"/>
            </w:tcBorders>
            <w:shd w:val="clear" w:color="auto" w:fill="auto"/>
            <w:vAlign w:val="center"/>
          </w:tcPr>
          <w:p w14:paraId="61AE9AE8">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p>
        </w:tc>
        <w:tc>
          <w:tcPr>
            <w:tcW w:w="433" w:type="pct"/>
            <w:tcBorders>
              <w:top w:val="nil"/>
              <w:left w:val="single" w:color="000000" w:sz="8" w:space="0"/>
              <w:bottom w:val="single" w:color="000000" w:sz="8" w:space="0"/>
              <w:right w:val="single" w:color="000000" w:sz="8" w:space="0"/>
            </w:tcBorders>
            <w:shd w:val="clear" w:color="auto" w:fill="auto"/>
            <w:vAlign w:val="center"/>
          </w:tcPr>
          <w:p w14:paraId="4592E126">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可持续影响指标</w:t>
            </w:r>
          </w:p>
        </w:tc>
        <w:tc>
          <w:tcPr>
            <w:tcW w:w="620" w:type="pct"/>
            <w:tcBorders>
              <w:top w:val="nil"/>
              <w:left w:val="single" w:color="000000" w:sz="8" w:space="0"/>
              <w:bottom w:val="single" w:color="000000" w:sz="8" w:space="0"/>
              <w:right w:val="single" w:color="000000" w:sz="8" w:space="0"/>
            </w:tcBorders>
            <w:shd w:val="clear" w:color="auto" w:fill="auto"/>
            <w:vAlign w:val="center"/>
          </w:tcPr>
          <w:p w14:paraId="58BD392A">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公务员医疗基金持续规范管理</w:t>
            </w:r>
          </w:p>
        </w:tc>
        <w:tc>
          <w:tcPr>
            <w:tcW w:w="478" w:type="pct"/>
            <w:tcBorders>
              <w:top w:val="nil"/>
              <w:left w:val="nil"/>
              <w:bottom w:val="single" w:color="000000" w:sz="8" w:space="0"/>
              <w:right w:val="nil"/>
            </w:tcBorders>
            <w:shd w:val="clear" w:color="auto" w:fill="auto"/>
            <w:vAlign w:val="center"/>
          </w:tcPr>
          <w:p w14:paraId="416B184B">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持续规范管理</w:t>
            </w:r>
          </w:p>
        </w:tc>
        <w:tc>
          <w:tcPr>
            <w:tcW w:w="617" w:type="pct"/>
            <w:tcBorders>
              <w:top w:val="nil"/>
              <w:left w:val="single" w:color="000000" w:sz="8" w:space="0"/>
              <w:bottom w:val="single" w:color="000000" w:sz="8" w:space="0"/>
              <w:right w:val="nil"/>
            </w:tcBorders>
            <w:shd w:val="clear" w:color="auto" w:fill="auto"/>
            <w:vAlign w:val="center"/>
          </w:tcPr>
          <w:p w14:paraId="449E54F0">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持续规范管理</w:t>
            </w:r>
          </w:p>
        </w:tc>
        <w:tc>
          <w:tcPr>
            <w:tcW w:w="385" w:type="pct"/>
            <w:tcBorders>
              <w:top w:val="nil"/>
              <w:left w:val="single" w:color="000000" w:sz="8" w:space="0"/>
              <w:bottom w:val="single" w:color="000000" w:sz="8" w:space="0"/>
              <w:right w:val="single" w:color="000000" w:sz="8" w:space="0"/>
            </w:tcBorders>
            <w:shd w:val="clear" w:color="auto" w:fill="auto"/>
            <w:vAlign w:val="center"/>
          </w:tcPr>
          <w:p w14:paraId="42D229EA">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570" w:type="pct"/>
            <w:tcBorders>
              <w:top w:val="nil"/>
              <w:left w:val="single" w:color="000000" w:sz="8" w:space="0"/>
              <w:bottom w:val="single" w:color="000000" w:sz="8" w:space="0"/>
              <w:right w:val="single" w:color="000000" w:sz="8" w:space="0"/>
            </w:tcBorders>
            <w:shd w:val="clear" w:color="auto" w:fill="auto"/>
            <w:vAlign w:val="center"/>
          </w:tcPr>
          <w:p w14:paraId="6F812B0D">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5.00</w:t>
            </w:r>
          </w:p>
        </w:tc>
        <w:tc>
          <w:tcPr>
            <w:tcW w:w="765" w:type="pct"/>
            <w:tcBorders>
              <w:top w:val="nil"/>
              <w:left w:val="single" w:color="000000" w:sz="8" w:space="0"/>
              <w:bottom w:val="single" w:color="000000" w:sz="8" w:space="0"/>
              <w:right w:val="single" w:color="000000" w:sz="8" w:space="0"/>
            </w:tcBorders>
            <w:shd w:val="clear" w:color="auto" w:fill="auto"/>
            <w:vAlign w:val="center"/>
          </w:tcPr>
          <w:p w14:paraId="4D777664">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p>
        </w:tc>
      </w:tr>
      <w:tr w14:paraId="60147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660" w:type="pct"/>
            <w:vMerge w:val="continue"/>
            <w:tcBorders>
              <w:top w:val="nil"/>
              <w:left w:val="single" w:color="000000" w:sz="8" w:space="0"/>
              <w:bottom w:val="single" w:color="000000" w:sz="8" w:space="0"/>
              <w:right w:val="single" w:color="000000" w:sz="8" w:space="0"/>
            </w:tcBorders>
            <w:shd w:val="clear" w:color="auto" w:fill="auto"/>
            <w:vAlign w:val="center"/>
          </w:tcPr>
          <w:p w14:paraId="19C7ACF4">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p>
        </w:tc>
        <w:tc>
          <w:tcPr>
            <w:tcW w:w="469" w:type="pct"/>
            <w:tcBorders>
              <w:top w:val="nil"/>
              <w:left w:val="single" w:color="000000" w:sz="8" w:space="0"/>
              <w:bottom w:val="single" w:color="000000" w:sz="8" w:space="0"/>
              <w:right w:val="single" w:color="000000" w:sz="8" w:space="0"/>
            </w:tcBorders>
            <w:shd w:val="clear" w:color="auto" w:fill="auto"/>
            <w:vAlign w:val="center"/>
          </w:tcPr>
          <w:p w14:paraId="61B4FF82">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满意度指标</w:t>
            </w:r>
            <w:r>
              <w:rPr>
                <w:rFonts w:ascii="仿宋_GB2312" w:hAnsi="宋体" w:eastAsia="仿宋_GB2312" w:cs="宋体"/>
                <w:kern w:val="0"/>
              </w:rPr>
              <w:t>(10</w:t>
            </w:r>
            <w:r>
              <w:rPr>
                <w:rFonts w:hint="eastAsia" w:ascii="仿宋_GB2312" w:hAnsi="宋体" w:eastAsia="仿宋_GB2312" w:cs="宋体"/>
                <w:kern w:val="0"/>
              </w:rPr>
              <w:t>分</w:t>
            </w:r>
          </w:p>
        </w:tc>
        <w:tc>
          <w:tcPr>
            <w:tcW w:w="433" w:type="pct"/>
            <w:tcBorders>
              <w:top w:val="nil"/>
              <w:left w:val="single" w:color="000000" w:sz="8" w:space="0"/>
              <w:bottom w:val="single" w:color="000000" w:sz="8" w:space="0"/>
              <w:right w:val="single" w:color="000000" w:sz="8" w:space="0"/>
            </w:tcBorders>
            <w:shd w:val="clear" w:color="auto" w:fill="auto"/>
            <w:vAlign w:val="center"/>
          </w:tcPr>
          <w:p w14:paraId="2C869ABF">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服务对象满意度指标</w:t>
            </w:r>
          </w:p>
        </w:tc>
        <w:tc>
          <w:tcPr>
            <w:tcW w:w="620" w:type="pct"/>
            <w:tcBorders>
              <w:top w:val="nil"/>
              <w:left w:val="single" w:color="000000" w:sz="8" w:space="0"/>
              <w:bottom w:val="single" w:color="000000" w:sz="8" w:space="0"/>
              <w:right w:val="single" w:color="000000" w:sz="8" w:space="0"/>
            </w:tcBorders>
            <w:shd w:val="clear" w:color="auto" w:fill="auto"/>
            <w:vAlign w:val="center"/>
          </w:tcPr>
          <w:p w14:paraId="63D2C5F1">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满意度</w:t>
            </w:r>
          </w:p>
        </w:tc>
        <w:tc>
          <w:tcPr>
            <w:tcW w:w="478" w:type="pct"/>
            <w:tcBorders>
              <w:top w:val="nil"/>
              <w:left w:val="nil"/>
              <w:bottom w:val="single" w:color="000000" w:sz="8" w:space="0"/>
              <w:right w:val="nil"/>
            </w:tcBorders>
            <w:shd w:val="clear" w:color="auto" w:fill="auto"/>
            <w:vAlign w:val="center"/>
          </w:tcPr>
          <w:p w14:paraId="796699E5">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≥95%</w:t>
            </w:r>
          </w:p>
        </w:tc>
        <w:tc>
          <w:tcPr>
            <w:tcW w:w="617" w:type="pct"/>
            <w:tcBorders>
              <w:top w:val="nil"/>
              <w:left w:val="single" w:color="000000" w:sz="8" w:space="0"/>
              <w:bottom w:val="single" w:color="000000" w:sz="8" w:space="0"/>
              <w:right w:val="nil"/>
            </w:tcBorders>
            <w:shd w:val="clear" w:color="auto" w:fill="auto"/>
            <w:vAlign w:val="center"/>
          </w:tcPr>
          <w:p w14:paraId="236DD357">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95%</w:t>
            </w:r>
          </w:p>
        </w:tc>
        <w:tc>
          <w:tcPr>
            <w:tcW w:w="385" w:type="pct"/>
            <w:tcBorders>
              <w:top w:val="nil"/>
              <w:left w:val="single" w:color="000000" w:sz="8" w:space="0"/>
              <w:bottom w:val="single" w:color="000000" w:sz="8" w:space="0"/>
              <w:right w:val="single" w:color="000000" w:sz="8" w:space="0"/>
            </w:tcBorders>
            <w:shd w:val="clear" w:color="auto" w:fill="auto"/>
            <w:vAlign w:val="center"/>
          </w:tcPr>
          <w:p w14:paraId="3B3E6D60">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570" w:type="pct"/>
            <w:tcBorders>
              <w:top w:val="nil"/>
              <w:left w:val="single" w:color="000000" w:sz="8" w:space="0"/>
              <w:bottom w:val="single" w:color="000000" w:sz="8" w:space="0"/>
              <w:right w:val="single" w:color="000000" w:sz="8" w:space="0"/>
            </w:tcBorders>
            <w:shd w:val="clear" w:color="auto" w:fill="auto"/>
            <w:vAlign w:val="center"/>
          </w:tcPr>
          <w:p w14:paraId="127AB348">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10.00</w:t>
            </w:r>
          </w:p>
        </w:tc>
        <w:tc>
          <w:tcPr>
            <w:tcW w:w="765" w:type="pct"/>
            <w:tcBorders>
              <w:top w:val="nil"/>
              <w:left w:val="single" w:color="000000" w:sz="8" w:space="0"/>
              <w:bottom w:val="single" w:color="000000" w:sz="8" w:space="0"/>
              <w:right w:val="single" w:color="000000" w:sz="8" w:space="0"/>
            </w:tcBorders>
            <w:shd w:val="clear" w:color="auto" w:fill="auto"/>
            <w:vAlign w:val="center"/>
          </w:tcPr>
          <w:p w14:paraId="5FECBF70">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p>
        </w:tc>
      </w:tr>
      <w:tr w14:paraId="013C6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660" w:type="pct"/>
            <w:vMerge w:val="continue"/>
            <w:tcBorders>
              <w:top w:val="nil"/>
              <w:left w:val="single" w:color="000000" w:sz="8" w:space="0"/>
              <w:bottom w:val="single" w:color="000000" w:sz="8" w:space="0"/>
              <w:right w:val="single" w:color="000000" w:sz="8" w:space="0"/>
            </w:tcBorders>
            <w:shd w:val="clear" w:color="auto" w:fill="auto"/>
            <w:vAlign w:val="center"/>
          </w:tcPr>
          <w:p w14:paraId="17F8691E">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p>
        </w:tc>
        <w:tc>
          <w:tcPr>
            <w:tcW w:w="469" w:type="pct"/>
            <w:vMerge w:val="restart"/>
            <w:tcBorders>
              <w:top w:val="nil"/>
              <w:left w:val="single" w:color="000000" w:sz="8" w:space="0"/>
              <w:bottom w:val="single" w:color="000000" w:sz="8" w:space="0"/>
              <w:right w:val="single" w:color="000000" w:sz="8" w:space="0"/>
            </w:tcBorders>
            <w:shd w:val="clear" w:color="auto" w:fill="auto"/>
            <w:vAlign w:val="center"/>
          </w:tcPr>
          <w:p w14:paraId="3FB9CB4B">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成本指标</w:t>
            </w:r>
            <w:r>
              <w:rPr>
                <w:rFonts w:hint="eastAsia" w:ascii="仿宋_GB2312" w:eastAsia="仿宋_GB2312"/>
                <w:kern w:val="0"/>
                <w:lang w:val="en-US" w:eastAsia="zh-CN"/>
              </w:rPr>
              <w:t>（20分）</w:t>
            </w:r>
          </w:p>
        </w:tc>
        <w:tc>
          <w:tcPr>
            <w:tcW w:w="433" w:type="pct"/>
            <w:tcBorders>
              <w:top w:val="nil"/>
              <w:left w:val="single" w:color="000000" w:sz="8" w:space="0"/>
              <w:bottom w:val="single" w:color="000000" w:sz="8" w:space="0"/>
              <w:right w:val="single" w:color="000000" w:sz="8" w:space="0"/>
            </w:tcBorders>
            <w:shd w:val="clear" w:color="auto" w:fill="auto"/>
            <w:vAlign w:val="center"/>
          </w:tcPr>
          <w:p w14:paraId="12B10336">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经济成本指标</w:t>
            </w:r>
          </w:p>
        </w:tc>
        <w:tc>
          <w:tcPr>
            <w:tcW w:w="620" w:type="pct"/>
            <w:tcBorders>
              <w:top w:val="nil"/>
              <w:left w:val="single" w:color="000000" w:sz="8" w:space="0"/>
              <w:bottom w:val="single" w:color="000000" w:sz="8" w:space="0"/>
              <w:right w:val="single" w:color="000000" w:sz="8" w:space="0"/>
            </w:tcBorders>
            <w:shd w:val="clear" w:color="auto" w:fill="auto"/>
            <w:vAlign w:val="center"/>
          </w:tcPr>
          <w:p w14:paraId="3E8DE596">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资金控制在预算额度内</w:t>
            </w:r>
          </w:p>
        </w:tc>
        <w:tc>
          <w:tcPr>
            <w:tcW w:w="478" w:type="pct"/>
            <w:tcBorders>
              <w:top w:val="nil"/>
              <w:left w:val="nil"/>
              <w:bottom w:val="single" w:color="000000" w:sz="8" w:space="0"/>
              <w:right w:val="nil"/>
            </w:tcBorders>
            <w:shd w:val="clear" w:color="auto" w:fill="auto"/>
            <w:vAlign w:val="center"/>
          </w:tcPr>
          <w:p w14:paraId="35536A86">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不超预算</w:t>
            </w:r>
          </w:p>
        </w:tc>
        <w:tc>
          <w:tcPr>
            <w:tcW w:w="617" w:type="pct"/>
            <w:tcBorders>
              <w:top w:val="nil"/>
              <w:left w:val="single" w:color="000000" w:sz="8" w:space="0"/>
              <w:bottom w:val="single" w:color="000000" w:sz="8" w:space="0"/>
              <w:right w:val="nil"/>
            </w:tcBorders>
            <w:shd w:val="clear" w:color="auto" w:fill="auto"/>
            <w:vAlign w:val="center"/>
          </w:tcPr>
          <w:p w14:paraId="77AC6484">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不超预算</w:t>
            </w:r>
          </w:p>
        </w:tc>
        <w:tc>
          <w:tcPr>
            <w:tcW w:w="385" w:type="pct"/>
            <w:tcBorders>
              <w:top w:val="nil"/>
              <w:left w:val="single" w:color="000000" w:sz="8" w:space="0"/>
              <w:bottom w:val="single" w:color="000000" w:sz="8" w:space="0"/>
              <w:right w:val="single" w:color="000000" w:sz="8" w:space="0"/>
            </w:tcBorders>
            <w:shd w:val="clear" w:color="auto" w:fill="auto"/>
            <w:vAlign w:val="center"/>
          </w:tcPr>
          <w:p w14:paraId="5ABB2B1C">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570" w:type="pct"/>
            <w:tcBorders>
              <w:top w:val="nil"/>
              <w:left w:val="single" w:color="000000" w:sz="8" w:space="0"/>
              <w:bottom w:val="single" w:color="000000" w:sz="8" w:space="0"/>
              <w:right w:val="single" w:color="000000" w:sz="8" w:space="0"/>
            </w:tcBorders>
            <w:shd w:val="clear" w:color="auto" w:fill="auto"/>
            <w:vAlign w:val="center"/>
          </w:tcPr>
          <w:p w14:paraId="2889EFD3">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10.00</w:t>
            </w:r>
          </w:p>
        </w:tc>
        <w:tc>
          <w:tcPr>
            <w:tcW w:w="765" w:type="pct"/>
            <w:tcBorders>
              <w:top w:val="nil"/>
              <w:left w:val="single" w:color="000000" w:sz="8" w:space="0"/>
              <w:bottom w:val="single" w:color="000000" w:sz="8" w:space="0"/>
              <w:right w:val="single" w:color="000000" w:sz="8" w:space="0"/>
            </w:tcBorders>
            <w:shd w:val="clear" w:color="auto" w:fill="auto"/>
            <w:vAlign w:val="center"/>
          </w:tcPr>
          <w:p w14:paraId="12A0A16C">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p>
        </w:tc>
      </w:tr>
      <w:tr w14:paraId="641E3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660" w:type="pct"/>
            <w:vMerge w:val="continue"/>
            <w:tcBorders>
              <w:top w:val="nil"/>
              <w:left w:val="single" w:color="000000" w:sz="8" w:space="0"/>
              <w:bottom w:val="single" w:color="000000" w:sz="8" w:space="0"/>
              <w:right w:val="single" w:color="000000" w:sz="8" w:space="0"/>
            </w:tcBorders>
            <w:shd w:val="clear" w:color="auto" w:fill="auto"/>
            <w:vAlign w:val="center"/>
          </w:tcPr>
          <w:p w14:paraId="1C6B45E9">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p>
        </w:tc>
        <w:tc>
          <w:tcPr>
            <w:tcW w:w="469" w:type="pct"/>
            <w:vMerge w:val="continue"/>
            <w:tcBorders>
              <w:top w:val="nil"/>
              <w:left w:val="single" w:color="000000" w:sz="8" w:space="0"/>
              <w:bottom w:val="single" w:color="000000" w:sz="8" w:space="0"/>
              <w:right w:val="single" w:color="000000" w:sz="8" w:space="0"/>
            </w:tcBorders>
            <w:shd w:val="clear" w:color="auto" w:fill="auto"/>
            <w:vAlign w:val="center"/>
          </w:tcPr>
          <w:p w14:paraId="4362435A">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p>
        </w:tc>
        <w:tc>
          <w:tcPr>
            <w:tcW w:w="433" w:type="pct"/>
            <w:tcBorders>
              <w:top w:val="nil"/>
              <w:left w:val="single" w:color="000000" w:sz="8" w:space="0"/>
              <w:bottom w:val="single" w:color="000000" w:sz="8" w:space="0"/>
              <w:right w:val="single" w:color="000000" w:sz="8" w:space="0"/>
            </w:tcBorders>
            <w:shd w:val="clear" w:color="auto" w:fill="auto"/>
            <w:vAlign w:val="center"/>
          </w:tcPr>
          <w:p w14:paraId="1188A069">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社会成本指标</w:t>
            </w:r>
          </w:p>
        </w:tc>
        <w:tc>
          <w:tcPr>
            <w:tcW w:w="620" w:type="pct"/>
            <w:tcBorders>
              <w:top w:val="nil"/>
              <w:left w:val="single" w:color="000000" w:sz="8" w:space="0"/>
              <w:bottom w:val="single" w:color="000000" w:sz="8" w:space="0"/>
              <w:right w:val="single" w:color="000000" w:sz="8" w:space="0"/>
            </w:tcBorders>
            <w:shd w:val="clear" w:color="auto" w:fill="auto"/>
            <w:vAlign w:val="center"/>
          </w:tcPr>
          <w:p w14:paraId="566EA19E">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对社会发展可能造成的负面影响</w:t>
            </w:r>
          </w:p>
        </w:tc>
        <w:tc>
          <w:tcPr>
            <w:tcW w:w="478" w:type="pct"/>
            <w:tcBorders>
              <w:top w:val="nil"/>
              <w:left w:val="nil"/>
              <w:bottom w:val="single" w:color="000000" w:sz="8" w:space="0"/>
              <w:right w:val="nil"/>
            </w:tcBorders>
            <w:shd w:val="clear" w:color="auto" w:fill="auto"/>
            <w:vAlign w:val="center"/>
          </w:tcPr>
          <w:p w14:paraId="66C7C889">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无</w:t>
            </w:r>
          </w:p>
        </w:tc>
        <w:tc>
          <w:tcPr>
            <w:tcW w:w="617" w:type="pct"/>
            <w:tcBorders>
              <w:top w:val="nil"/>
              <w:left w:val="single" w:color="000000" w:sz="8" w:space="0"/>
              <w:bottom w:val="single" w:color="000000" w:sz="8" w:space="0"/>
              <w:right w:val="nil"/>
            </w:tcBorders>
            <w:shd w:val="clear" w:color="auto" w:fill="auto"/>
            <w:vAlign w:val="center"/>
          </w:tcPr>
          <w:p w14:paraId="1C7C85A6">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无</w:t>
            </w:r>
          </w:p>
        </w:tc>
        <w:tc>
          <w:tcPr>
            <w:tcW w:w="385" w:type="pct"/>
            <w:tcBorders>
              <w:top w:val="nil"/>
              <w:left w:val="single" w:color="000000" w:sz="8" w:space="0"/>
              <w:bottom w:val="single" w:color="000000" w:sz="8" w:space="0"/>
              <w:right w:val="single" w:color="000000" w:sz="8" w:space="0"/>
            </w:tcBorders>
            <w:shd w:val="clear" w:color="auto" w:fill="auto"/>
            <w:vAlign w:val="center"/>
          </w:tcPr>
          <w:p w14:paraId="58FDA42F">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570" w:type="pct"/>
            <w:tcBorders>
              <w:top w:val="nil"/>
              <w:left w:val="single" w:color="000000" w:sz="8" w:space="0"/>
              <w:bottom w:val="single" w:color="000000" w:sz="8" w:space="0"/>
              <w:right w:val="single" w:color="000000" w:sz="8" w:space="0"/>
            </w:tcBorders>
            <w:shd w:val="clear" w:color="auto" w:fill="auto"/>
            <w:vAlign w:val="center"/>
          </w:tcPr>
          <w:p w14:paraId="4172946E">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5.00</w:t>
            </w:r>
          </w:p>
        </w:tc>
        <w:tc>
          <w:tcPr>
            <w:tcW w:w="765" w:type="pct"/>
            <w:tcBorders>
              <w:top w:val="nil"/>
              <w:left w:val="single" w:color="000000" w:sz="8" w:space="0"/>
              <w:bottom w:val="single" w:color="000000" w:sz="8" w:space="0"/>
              <w:right w:val="single" w:color="000000" w:sz="8" w:space="0"/>
            </w:tcBorders>
            <w:shd w:val="clear" w:color="auto" w:fill="auto"/>
            <w:vAlign w:val="center"/>
          </w:tcPr>
          <w:p w14:paraId="00F3B179">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p>
        </w:tc>
      </w:tr>
      <w:tr w14:paraId="38287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660" w:type="pct"/>
            <w:vMerge w:val="continue"/>
            <w:tcBorders>
              <w:top w:val="nil"/>
              <w:left w:val="single" w:color="000000" w:sz="8" w:space="0"/>
              <w:bottom w:val="single" w:color="000000" w:sz="8" w:space="0"/>
              <w:right w:val="single" w:color="000000" w:sz="8" w:space="0"/>
            </w:tcBorders>
            <w:shd w:val="clear" w:color="auto" w:fill="auto"/>
            <w:vAlign w:val="center"/>
          </w:tcPr>
          <w:p w14:paraId="57695567">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p>
        </w:tc>
        <w:tc>
          <w:tcPr>
            <w:tcW w:w="469" w:type="pct"/>
            <w:vMerge w:val="continue"/>
            <w:tcBorders>
              <w:top w:val="nil"/>
              <w:left w:val="single" w:color="000000" w:sz="8" w:space="0"/>
              <w:bottom w:val="single" w:color="000000" w:sz="8" w:space="0"/>
              <w:right w:val="single" w:color="000000" w:sz="8" w:space="0"/>
            </w:tcBorders>
            <w:shd w:val="clear" w:color="auto" w:fill="auto"/>
            <w:vAlign w:val="center"/>
          </w:tcPr>
          <w:p w14:paraId="3395479A">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p>
        </w:tc>
        <w:tc>
          <w:tcPr>
            <w:tcW w:w="433" w:type="pct"/>
            <w:tcBorders>
              <w:top w:val="nil"/>
              <w:left w:val="single" w:color="000000" w:sz="8" w:space="0"/>
              <w:bottom w:val="single" w:color="000000" w:sz="8" w:space="0"/>
              <w:right w:val="single" w:color="000000" w:sz="8" w:space="0"/>
            </w:tcBorders>
            <w:shd w:val="clear" w:color="auto" w:fill="auto"/>
            <w:vAlign w:val="center"/>
          </w:tcPr>
          <w:p w14:paraId="6DAB37C1">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生态环境成本指标</w:t>
            </w:r>
          </w:p>
        </w:tc>
        <w:tc>
          <w:tcPr>
            <w:tcW w:w="620" w:type="pct"/>
            <w:tcBorders>
              <w:top w:val="nil"/>
              <w:left w:val="single" w:color="000000" w:sz="8" w:space="0"/>
              <w:bottom w:val="single" w:color="000000" w:sz="8" w:space="0"/>
              <w:right w:val="single" w:color="000000" w:sz="8" w:space="0"/>
            </w:tcBorders>
            <w:shd w:val="clear" w:color="auto" w:fill="auto"/>
            <w:vAlign w:val="center"/>
          </w:tcPr>
          <w:p w14:paraId="0C164FC6">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对自然生态环境造成的负面影响</w:t>
            </w:r>
          </w:p>
        </w:tc>
        <w:tc>
          <w:tcPr>
            <w:tcW w:w="478" w:type="pct"/>
            <w:tcBorders>
              <w:top w:val="nil"/>
              <w:left w:val="nil"/>
              <w:bottom w:val="single" w:color="000000" w:sz="8" w:space="0"/>
              <w:right w:val="nil"/>
            </w:tcBorders>
            <w:shd w:val="clear" w:color="auto" w:fill="auto"/>
            <w:vAlign w:val="center"/>
          </w:tcPr>
          <w:p w14:paraId="65A98601">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无</w:t>
            </w:r>
          </w:p>
        </w:tc>
        <w:tc>
          <w:tcPr>
            <w:tcW w:w="617" w:type="pct"/>
            <w:tcBorders>
              <w:top w:val="nil"/>
              <w:left w:val="single" w:color="000000" w:sz="8" w:space="0"/>
              <w:bottom w:val="single" w:color="000000" w:sz="8" w:space="0"/>
              <w:right w:val="nil"/>
            </w:tcBorders>
            <w:shd w:val="clear" w:color="auto" w:fill="auto"/>
            <w:vAlign w:val="center"/>
          </w:tcPr>
          <w:p w14:paraId="2B6623A5">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无</w:t>
            </w:r>
          </w:p>
        </w:tc>
        <w:tc>
          <w:tcPr>
            <w:tcW w:w="385" w:type="pct"/>
            <w:tcBorders>
              <w:top w:val="nil"/>
              <w:left w:val="single" w:color="000000" w:sz="8" w:space="0"/>
              <w:bottom w:val="single" w:color="000000" w:sz="8" w:space="0"/>
              <w:right w:val="single" w:color="000000" w:sz="8" w:space="0"/>
            </w:tcBorders>
            <w:shd w:val="clear" w:color="auto" w:fill="auto"/>
            <w:vAlign w:val="center"/>
          </w:tcPr>
          <w:p w14:paraId="255837FC">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570" w:type="pct"/>
            <w:tcBorders>
              <w:top w:val="nil"/>
              <w:left w:val="single" w:color="000000" w:sz="8" w:space="0"/>
              <w:bottom w:val="single" w:color="000000" w:sz="8" w:space="0"/>
              <w:right w:val="single" w:color="000000" w:sz="8" w:space="0"/>
            </w:tcBorders>
            <w:shd w:val="clear" w:color="auto" w:fill="auto"/>
            <w:vAlign w:val="center"/>
          </w:tcPr>
          <w:p w14:paraId="3A8CFE3F">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5.00</w:t>
            </w:r>
          </w:p>
        </w:tc>
        <w:tc>
          <w:tcPr>
            <w:tcW w:w="765" w:type="pct"/>
            <w:tcBorders>
              <w:top w:val="nil"/>
              <w:left w:val="single" w:color="000000" w:sz="8" w:space="0"/>
              <w:bottom w:val="single" w:color="000000" w:sz="8" w:space="0"/>
              <w:right w:val="single" w:color="000000" w:sz="8" w:space="0"/>
            </w:tcBorders>
            <w:shd w:val="clear" w:color="auto" w:fill="auto"/>
            <w:vAlign w:val="center"/>
          </w:tcPr>
          <w:p w14:paraId="652A16CC">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p>
        </w:tc>
      </w:tr>
      <w:tr w14:paraId="7CD7F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279" w:type="pct"/>
            <w:gridSpan w:val="6"/>
            <w:tcBorders>
              <w:top w:val="nil"/>
              <w:left w:val="single" w:color="000000" w:sz="8" w:space="0"/>
              <w:bottom w:val="single" w:color="000000" w:sz="8" w:space="0"/>
              <w:right w:val="nil"/>
            </w:tcBorders>
            <w:shd w:val="clear" w:color="auto" w:fill="auto"/>
            <w:vAlign w:val="center"/>
          </w:tcPr>
          <w:p w14:paraId="4C7CF52A">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总分</w:t>
            </w:r>
          </w:p>
        </w:tc>
        <w:tc>
          <w:tcPr>
            <w:tcW w:w="385" w:type="pct"/>
            <w:tcBorders>
              <w:top w:val="nil"/>
              <w:left w:val="single" w:color="000000" w:sz="8" w:space="0"/>
              <w:bottom w:val="single" w:color="000000" w:sz="8" w:space="0"/>
              <w:right w:val="single" w:color="000000" w:sz="8" w:space="0"/>
            </w:tcBorders>
            <w:shd w:val="clear" w:color="auto" w:fill="auto"/>
            <w:vAlign w:val="center"/>
          </w:tcPr>
          <w:p w14:paraId="11C58D70">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570" w:type="pct"/>
            <w:tcBorders>
              <w:top w:val="nil"/>
              <w:left w:val="single" w:color="000000" w:sz="8" w:space="0"/>
              <w:bottom w:val="single" w:color="000000" w:sz="8" w:space="0"/>
              <w:right w:val="single" w:color="000000" w:sz="8" w:space="0"/>
            </w:tcBorders>
            <w:shd w:val="clear" w:color="auto" w:fill="auto"/>
            <w:vAlign w:val="center"/>
          </w:tcPr>
          <w:p w14:paraId="06F8710D">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100.00</w:t>
            </w:r>
          </w:p>
        </w:tc>
        <w:tc>
          <w:tcPr>
            <w:tcW w:w="765" w:type="pct"/>
            <w:tcBorders>
              <w:top w:val="nil"/>
              <w:left w:val="single" w:color="000000" w:sz="8" w:space="0"/>
              <w:bottom w:val="single" w:color="000000" w:sz="8" w:space="0"/>
              <w:right w:val="single" w:color="000000" w:sz="8" w:space="0"/>
            </w:tcBorders>
            <w:shd w:val="clear" w:color="auto" w:fill="auto"/>
            <w:vAlign w:val="center"/>
          </w:tcPr>
          <w:p w14:paraId="02CB0618">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宋体" w:eastAsia="仿宋_GB2312" w:cs="宋体"/>
                <w:kern w:val="0"/>
                <w:lang w:val="en-US" w:eastAsia="zh-CN"/>
              </w:rPr>
            </w:pPr>
          </w:p>
        </w:tc>
      </w:tr>
    </w:tbl>
    <w:p w14:paraId="72C9EF04">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4702A4A5">
      <w:pPr>
        <w:spacing w:line="240" w:lineRule="auto"/>
        <w:ind w:firstLine="420"/>
        <w:jc w:val="left"/>
        <w:rPr>
          <w:rFonts w:ascii="宋体" w:hAnsi="宋体" w:eastAsia="宋体" w:cs="宋体"/>
          <w:kern w:val="0"/>
          <w:lang w:eastAsia="zh-CN"/>
        </w:rPr>
      </w:pPr>
    </w:p>
    <w:p w14:paraId="666535D1">
      <w:pPr>
        <w:rPr>
          <w:rFonts w:hint="eastAsia" w:ascii="仿宋_GB2312" w:hAnsi="宋体" w:eastAsia="仿宋_GB2312" w:cs="宋体"/>
          <w:kern w:val="0"/>
          <w:lang w:eastAsia="zh-CN"/>
        </w:rPr>
      </w:pPr>
      <w:r>
        <w:rPr>
          <w:rFonts w:hint="eastAsia" w:ascii="仿宋_GB2312" w:hAnsi="宋体" w:eastAsia="仿宋_GB2312" w:cs="宋体"/>
          <w:kern w:val="0"/>
          <w:lang w:eastAsia="zh-CN"/>
        </w:rPr>
        <w:t>填表人：罗庆</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hint="eastAsia" w:ascii="仿宋_GB2312" w:hAnsi="宋体" w:eastAsia="仿宋_GB2312" w:cs="宋体"/>
          <w:kern w:val="0"/>
          <w:lang w:val="en-US" w:eastAsia="zh-CN"/>
        </w:rPr>
        <w:t>2024年10月17日</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hint="eastAsia" w:ascii="仿宋_GB2312" w:hAnsi="宋体" w:eastAsia="仿宋_GB2312" w:cs="宋体"/>
          <w:kern w:val="0"/>
          <w:lang w:val="en-US" w:eastAsia="zh-CN"/>
        </w:rPr>
        <w:t>18473078900</w:t>
      </w:r>
      <w:r>
        <w:rPr>
          <w:rFonts w:ascii="仿宋_GB2312" w:hAnsi="宋体" w:eastAsia="仿宋_GB2312" w:cs="宋体"/>
          <w:kern w:val="0"/>
          <w:lang w:eastAsia="zh-CN"/>
        </w:rPr>
        <w:t xml:space="preserve"> </w:t>
      </w:r>
      <w:r>
        <w:rPr>
          <w:rFonts w:hint="eastAsia" w:ascii="仿宋_GB2312" w:hAnsi="宋体" w:eastAsia="仿宋_GB2312" w:cs="宋体"/>
          <w:kern w:val="0"/>
          <w:lang w:val="en-US" w:eastAsia="zh-CN"/>
        </w:rPr>
        <w:t xml:space="preserve"> </w:t>
      </w:r>
      <w:r>
        <w:rPr>
          <w:rFonts w:hint="eastAsia" w:ascii="仿宋_GB2312" w:hAnsi="宋体" w:eastAsia="仿宋_GB2312" w:cs="宋体"/>
          <w:kern w:val="0"/>
          <w:lang w:eastAsia="zh-CN"/>
        </w:rPr>
        <w:t>单位负责人签字:</w:t>
      </w:r>
    </w:p>
    <w:p w14:paraId="5694547A">
      <w:pPr>
        <w:kinsoku w:val="0"/>
        <w:autoSpaceDE w:val="0"/>
        <w:autoSpaceDN w:val="0"/>
        <w:adjustRightInd w:val="0"/>
        <w:snapToGrid w:val="0"/>
        <w:spacing w:before="293" w:line="236" w:lineRule="auto"/>
        <w:textAlignment w:val="baseline"/>
        <w:rPr>
          <w:rFonts w:hint="eastAsia" w:ascii="宋体" w:hAnsi="宋体" w:eastAsia="宋体" w:cs="宋体"/>
          <w:b/>
          <w:bCs w:val="0"/>
          <w:snapToGrid w:val="0"/>
          <w:color w:val="000000"/>
          <w:spacing w:val="-4"/>
          <w:sz w:val="28"/>
          <w:szCs w:val="28"/>
          <w:lang w:val="en-US" w:eastAsia="zh-CN" w:bidi="ar-SA"/>
        </w:rPr>
      </w:pPr>
    </w:p>
    <w:p w14:paraId="016AC957">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14:paraId="73CE3DBA">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14:paraId="04EFAF5F">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14:paraId="63A24779">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14:paraId="26D53109">
      <w:pPr>
        <w:kinsoku w:val="0"/>
        <w:autoSpaceDE w:val="0"/>
        <w:autoSpaceDN w:val="0"/>
        <w:adjustRightInd w:val="0"/>
        <w:snapToGrid w:val="0"/>
        <w:spacing w:before="293" w:line="236" w:lineRule="auto"/>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14:paraId="3D3BADB7">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14:paraId="3E7E3B16">
      <w:pPr>
        <w:spacing w:line="95" w:lineRule="exact"/>
        <w:ind w:firstLine="420"/>
        <w:jc w:val="left"/>
        <w:rPr>
          <w:kern w:val="0"/>
          <w:lang w:eastAsia="zh-CN"/>
        </w:rPr>
      </w:pPr>
    </w:p>
    <w:tbl>
      <w:tblPr>
        <w:tblStyle w:val="9"/>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521"/>
        <w:gridCol w:w="1580"/>
        <w:gridCol w:w="1020"/>
        <w:gridCol w:w="950"/>
        <w:gridCol w:w="840"/>
        <w:gridCol w:w="710"/>
        <w:gridCol w:w="856"/>
      </w:tblGrid>
      <w:tr w14:paraId="5ABF0B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top"/>
          </w:tcPr>
          <w:p w14:paraId="34C25D66">
            <w:pPr>
              <w:spacing w:line="240" w:lineRule="auto"/>
              <w:jc w:val="both"/>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top"/>
          </w:tcPr>
          <w:p w14:paraId="4A3F4E2B">
            <w:pPr>
              <w:spacing w:line="240" w:lineRule="auto"/>
              <w:ind w:firstLine="420"/>
              <w:jc w:val="both"/>
              <w:rPr>
                <w:rFonts w:ascii="仿宋_GB2312" w:hAnsi="宋体" w:eastAsia="仿宋_GB2312" w:cs="宋体"/>
                <w:kern w:val="0"/>
                <w:lang w:eastAsia="zh-CN"/>
              </w:rPr>
            </w:pPr>
            <w:r>
              <w:rPr>
                <w:rFonts w:hint="eastAsia" w:ascii="仿宋_GB2312" w:hAnsi="宋体" w:eastAsia="仿宋_GB2312" w:cs="宋体"/>
                <w:kern w:val="0"/>
                <w:lang w:eastAsia="zh-CN"/>
              </w:rPr>
              <w:t>离休人员医保参保补助</w:t>
            </w:r>
          </w:p>
        </w:tc>
      </w:tr>
      <w:tr w14:paraId="6F577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jc w:val="center"/>
        </w:trPr>
        <w:tc>
          <w:tcPr>
            <w:tcW w:w="1054" w:type="dxa"/>
            <w:vAlign w:val="center"/>
          </w:tcPr>
          <w:p w14:paraId="6B3C0E9D">
            <w:pPr>
              <w:spacing w:line="240" w:lineRule="auto"/>
              <w:jc w:val="both"/>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5180" w:type="dxa"/>
            <w:gridSpan w:val="4"/>
            <w:vAlign w:val="top"/>
          </w:tcPr>
          <w:p w14:paraId="0CFC3D61">
            <w:pPr>
              <w:spacing w:line="240" w:lineRule="auto"/>
              <w:ind w:firstLine="420"/>
              <w:jc w:val="both"/>
              <w:rPr>
                <w:rFonts w:ascii="仿宋_GB2312" w:hAnsi="宋体" w:eastAsia="仿宋_GB2312" w:cs="宋体"/>
                <w:kern w:val="0"/>
                <w:lang w:eastAsia="zh-CN"/>
              </w:rPr>
            </w:pPr>
          </w:p>
        </w:tc>
        <w:tc>
          <w:tcPr>
            <w:tcW w:w="950" w:type="dxa"/>
            <w:vAlign w:val="top"/>
          </w:tcPr>
          <w:p w14:paraId="32FC77BA">
            <w:pPr>
              <w:spacing w:line="240" w:lineRule="auto"/>
              <w:jc w:val="both"/>
              <w:rPr>
                <w:rFonts w:ascii="仿宋_GB2312" w:hAnsi="宋体" w:eastAsia="仿宋_GB2312" w:cs="宋体"/>
                <w:kern w:val="0"/>
                <w:lang w:eastAsia="zh-CN"/>
              </w:rPr>
            </w:pPr>
            <w:r>
              <w:rPr>
                <w:rFonts w:hint="eastAsia" w:ascii="仿宋_GB2312" w:hAnsi="宋体" w:eastAsia="仿宋_GB2312" w:cs="宋体"/>
                <w:kern w:val="0"/>
                <w:lang w:eastAsia="zh-CN"/>
              </w:rPr>
              <w:t>实施单位</w:t>
            </w:r>
          </w:p>
        </w:tc>
        <w:tc>
          <w:tcPr>
            <w:tcW w:w="2406" w:type="dxa"/>
            <w:gridSpan w:val="3"/>
            <w:vAlign w:val="top"/>
          </w:tcPr>
          <w:p w14:paraId="2B2C6CEC">
            <w:pPr>
              <w:spacing w:line="240" w:lineRule="auto"/>
              <w:ind w:firstLine="420"/>
              <w:jc w:val="both"/>
              <w:rPr>
                <w:rFonts w:ascii="仿宋_GB2312" w:hAnsi="宋体" w:eastAsia="仿宋_GB2312" w:cs="宋体"/>
                <w:kern w:val="0"/>
                <w:lang w:eastAsia="zh-CN"/>
              </w:rPr>
            </w:pPr>
            <w:r>
              <w:rPr>
                <w:rFonts w:hint="eastAsia" w:ascii="仿宋_GB2312" w:hAnsi="宋体" w:eastAsia="仿宋_GB2312" w:cs="宋体"/>
                <w:kern w:val="0"/>
                <w:lang w:eastAsia="zh-CN"/>
              </w:rPr>
              <w:t>汨罗市医疗保障局</w:t>
            </w:r>
          </w:p>
        </w:tc>
      </w:tr>
      <w:tr w14:paraId="3947F8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15054B76">
            <w:pPr>
              <w:spacing w:line="240" w:lineRule="auto"/>
              <w:jc w:val="both"/>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580" w:type="dxa"/>
            <w:gridSpan w:val="2"/>
            <w:vAlign w:val="top"/>
          </w:tcPr>
          <w:p w14:paraId="65525AD1">
            <w:pPr>
              <w:spacing w:line="240" w:lineRule="auto"/>
              <w:ind w:firstLine="420"/>
              <w:jc w:val="both"/>
              <w:rPr>
                <w:rFonts w:ascii="仿宋_GB2312" w:hAnsi="宋体" w:eastAsia="仿宋_GB2312" w:cs="宋体"/>
                <w:kern w:val="0"/>
                <w:lang w:eastAsia="zh-CN"/>
              </w:rPr>
            </w:pPr>
          </w:p>
        </w:tc>
        <w:tc>
          <w:tcPr>
            <w:tcW w:w="1580" w:type="dxa"/>
            <w:vAlign w:val="top"/>
          </w:tcPr>
          <w:p w14:paraId="480680AA">
            <w:pPr>
              <w:spacing w:line="240" w:lineRule="auto"/>
              <w:jc w:val="both"/>
              <w:rPr>
                <w:rFonts w:ascii="仿宋_GB2312" w:hAnsi="宋体" w:eastAsia="仿宋_GB2312" w:cs="宋体"/>
                <w:kern w:val="0"/>
                <w:lang w:eastAsia="zh-CN"/>
              </w:rPr>
            </w:pPr>
            <w:r>
              <w:rPr>
                <w:rFonts w:hint="eastAsia" w:ascii="仿宋_GB2312" w:hAnsi="宋体" w:eastAsia="仿宋_GB2312" w:cs="宋体"/>
                <w:kern w:val="0"/>
                <w:lang w:eastAsia="zh-CN"/>
              </w:rPr>
              <w:t>年初预算数</w:t>
            </w:r>
          </w:p>
        </w:tc>
        <w:tc>
          <w:tcPr>
            <w:tcW w:w="1020" w:type="dxa"/>
            <w:vAlign w:val="top"/>
          </w:tcPr>
          <w:p w14:paraId="078C7E8F">
            <w:pPr>
              <w:spacing w:line="240" w:lineRule="auto"/>
              <w:jc w:val="both"/>
              <w:rPr>
                <w:rFonts w:ascii="仿宋_GB2312" w:hAnsi="宋体" w:eastAsia="仿宋_GB2312" w:cs="宋体"/>
                <w:kern w:val="0"/>
                <w:lang w:eastAsia="zh-CN"/>
              </w:rPr>
            </w:pPr>
            <w:r>
              <w:rPr>
                <w:rFonts w:hint="eastAsia" w:ascii="仿宋_GB2312" w:hAnsi="宋体" w:eastAsia="仿宋_GB2312" w:cs="宋体"/>
                <w:kern w:val="0"/>
                <w:lang w:eastAsia="zh-CN"/>
              </w:rPr>
              <w:t>全年预算数</w:t>
            </w:r>
          </w:p>
        </w:tc>
        <w:tc>
          <w:tcPr>
            <w:tcW w:w="950" w:type="dxa"/>
            <w:vAlign w:val="top"/>
          </w:tcPr>
          <w:p w14:paraId="674D5160">
            <w:pPr>
              <w:spacing w:line="240" w:lineRule="auto"/>
              <w:jc w:val="both"/>
              <w:rPr>
                <w:rFonts w:ascii="仿宋_GB2312" w:hAnsi="宋体" w:eastAsia="仿宋_GB2312" w:cs="宋体"/>
                <w:kern w:val="0"/>
                <w:lang w:eastAsia="zh-CN"/>
              </w:rPr>
            </w:pPr>
            <w:r>
              <w:rPr>
                <w:rFonts w:hint="eastAsia" w:ascii="仿宋_GB2312" w:hAnsi="宋体" w:eastAsia="仿宋_GB2312" w:cs="宋体"/>
                <w:kern w:val="0"/>
                <w:lang w:eastAsia="zh-CN"/>
              </w:rPr>
              <w:t>全年执行数</w:t>
            </w:r>
          </w:p>
        </w:tc>
        <w:tc>
          <w:tcPr>
            <w:tcW w:w="840" w:type="dxa"/>
            <w:vAlign w:val="top"/>
          </w:tcPr>
          <w:p w14:paraId="2AB8466F">
            <w:pPr>
              <w:spacing w:line="240" w:lineRule="auto"/>
              <w:jc w:val="both"/>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710" w:type="dxa"/>
            <w:vAlign w:val="top"/>
          </w:tcPr>
          <w:p w14:paraId="7B5AAAF1">
            <w:pPr>
              <w:spacing w:line="240" w:lineRule="auto"/>
              <w:jc w:val="both"/>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856" w:type="dxa"/>
            <w:vAlign w:val="top"/>
          </w:tcPr>
          <w:p w14:paraId="50677560">
            <w:pPr>
              <w:spacing w:line="240" w:lineRule="auto"/>
              <w:ind w:firstLine="420"/>
              <w:jc w:val="both"/>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79775D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top"/>
          </w:tcPr>
          <w:p w14:paraId="0C977966">
            <w:pPr>
              <w:spacing w:line="240" w:lineRule="auto"/>
              <w:ind w:firstLine="420"/>
              <w:jc w:val="both"/>
              <w:rPr>
                <w:rFonts w:ascii="仿宋_GB2312" w:hAnsi="宋体" w:eastAsia="仿宋_GB2312" w:cs="宋体"/>
                <w:kern w:val="0"/>
                <w:lang w:eastAsia="zh-CN"/>
              </w:rPr>
            </w:pPr>
          </w:p>
        </w:tc>
        <w:tc>
          <w:tcPr>
            <w:tcW w:w="2580" w:type="dxa"/>
            <w:gridSpan w:val="2"/>
            <w:vAlign w:val="top"/>
          </w:tcPr>
          <w:p w14:paraId="68E8F4BA">
            <w:pPr>
              <w:spacing w:line="240" w:lineRule="auto"/>
              <w:jc w:val="both"/>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580" w:type="dxa"/>
            <w:vAlign w:val="top"/>
          </w:tcPr>
          <w:p w14:paraId="605DEE9C">
            <w:pPr>
              <w:spacing w:line="240" w:lineRule="auto"/>
              <w:ind w:firstLine="420"/>
              <w:jc w:val="both"/>
              <w:rPr>
                <w:rFonts w:ascii="仿宋_GB2312" w:hAnsi="宋体" w:eastAsia="仿宋_GB2312" w:cs="宋体"/>
                <w:kern w:val="0"/>
                <w:lang w:eastAsia="zh-CN"/>
              </w:rPr>
            </w:pPr>
            <w:r>
              <w:rPr>
                <w:rFonts w:hint="eastAsia" w:ascii="仿宋_GB2312" w:hAnsi="宋体" w:eastAsia="仿宋_GB2312" w:cs="宋体"/>
                <w:kern w:val="0"/>
                <w:lang w:eastAsia="zh-CN"/>
              </w:rPr>
              <w:t>60</w:t>
            </w:r>
          </w:p>
        </w:tc>
        <w:tc>
          <w:tcPr>
            <w:tcW w:w="1020" w:type="dxa"/>
            <w:vAlign w:val="top"/>
          </w:tcPr>
          <w:p w14:paraId="426E2B0C">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57</w:t>
            </w:r>
          </w:p>
        </w:tc>
        <w:tc>
          <w:tcPr>
            <w:tcW w:w="950" w:type="dxa"/>
            <w:vAlign w:val="top"/>
          </w:tcPr>
          <w:p w14:paraId="24217F6F">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57</w:t>
            </w:r>
          </w:p>
        </w:tc>
        <w:tc>
          <w:tcPr>
            <w:tcW w:w="840" w:type="dxa"/>
            <w:vAlign w:val="top"/>
          </w:tcPr>
          <w:p w14:paraId="6AFDBE48">
            <w:pPr>
              <w:spacing w:line="240" w:lineRule="auto"/>
              <w:ind w:firstLine="210" w:firstLineChars="100"/>
              <w:jc w:val="both"/>
              <w:rPr>
                <w:rFonts w:ascii="仿宋_GB2312" w:hAnsi="宋体" w:eastAsia="仿宋_GB2312" w:cs="宋体"/>
                <w:kern w:val="0"/>
                <w:lang w:eastAsia="zh-CN"/>
              </w:rPr>
            </w:pPr>
            <w:r>
              <w:rPr>
                <w:rFonts w:ascii="仿宋_GB2312" w:hAnsi="宋体" w:eastAsia="仿宋_GB2312" w:cs="宋体"/>
                <w:kern w:val="0"/>
                <w:lang w:eastAsia="zh-CN"/>
              </w:rPr>
              <w:t>10</w:t>
            </w:r>
          </w:p>
        </w:tc>
        <w:tc>
          <w:tcPr>
            <w:tcW w:w="710" w:type="dxa"/>
            <w:vAlign w:val="top"/>
          </w:tcPr>
          <w:p w14:paraId="72BA1DF4">
            <w:pPr>
              <w:spacing w:line="240" w:lineRule="auto"/>
              <w:ind w:firstLine="210" w:firstLineChars="10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56" w:type="dxa"/>
            <w:vAlign w:val="top"/>
          </w:tcPr>
          <w:p w14:paraId="7C1565A5">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14:paraId="2938A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top"/>
          </w:tcPr>
          <w:p w14:paraId="40755AF6">
            <w:pPr>
              <w:spacing w:line="240" w:lineRule="auto"/>
              <w:ind w:firstLine="420"/>
              <w:jc w:val="both"/>
              <w:rPr>
                <w:rFonts w:ascii="仿宋_GB2312" w:hAnsi="宋体" w:eastAsia="仿宋_GB2312" w:cs="宋体"/>
                <w:kern w:val="0"/>
                <w:lang w:eastAsia="zh-CN"/>
              </w:rPr>
            </w:pPr>
          </w:p>
        </w:tc>
        <w:tc>
          <w:tcPr>
            <w:tcW w:w="2580" w:type="dxa"/>
            <w:gridSpan w:val="2"/>
            <w:vAlign w:val="top"/>
          </w:tcPr>
          <w:p w14:paraId="3BA76756">
            <w:pPr>
              <w:spacing w:line="240" w:lineRule="auto"/>
              <w:jc w:val="both"/>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580" w:type="dxa"/>
            <w:vAlign w:val="top"/>
          </w:tcPr>
          <w:p w14:paraId="62E65123">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60</w:t>
            </w:r>
          </w:p>
        </w:tc>
        <w:tc>
          <w:tcPr>
            <w:tcW w:w="1020" w:type="dxa"/>
            <w:vAlign w:val="top"/>
          </w:tcPr>
          <w:p w14:paraId="049D56E6">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57</w:t>
            </w:r>
          </w:p>
        </w:tc>
        <w:tc>
          <w:tcPr>
            <w:tcW w:w="950" w:type="dxa"/>
            <w:vAlign w:val="top"/>
          </w:tcPr>
          <w:p w14:paraId="46831A7F">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57</w:t>
            </w:r>
          </w:p>
        </w:tc>
        <w:tc>
          <w:tcPr>
            <w:tcW w:w="840" w:type="dxa"/>
            <w:vAlign w:val="top"/>
          </w:tcPr>
          <w:p w14:paraId="3B9FDB39">
            <w:pPr>
              <w:spacing w:line="240" w:lineRule="auto"/>
              <w:ind w:firstLine="420"/>
              <w:jc w:val="both"/>
              <w:rPr>
                <w:rFonts w:ascii="仿宋_GB2312" w:hAnsi="宋体" w:eastAsia="仿宋_GB2312" w:cs="宋体"/>
                <w:kern w:val="0"/>
                <w:lang w:eastAsia="zh-CN"/>
              </w:rPr>
            </w:pPr>
          </w:p>
        </w:tc>
        <w:tc>
          <w:tcPr>
            <w:tcW w:w="710" w:type="dxa"/>
            <w:vAlign w:val="top"/>
          </w:tcPr>
          <w:p w14:paraId="74905547">
            <w:pPr>
              <w:spacing w:line="240" w:lineRule="auto"/>
              <w:ind w:firstLine="420"/>
              <w:jc w:val="both"/>
              <w:rPr>
                <w:rFonts w:ascii="仿宋_GB2312" w:hAnsi="宋体" w:eastAsia="仿宋_GB2312" w:cs="宋体"/>
                <w:kern w:val="0"/>
                <w:lang w:eastAsia="zh-CN"/>
              </w:rPr>
            </w:pPr>
          </w:p>
        </w:tc>
        <w:tc>
          <w:tcPr>
            <w:tcW w:w="856" w:type="dxa"/>
            <w:vAlign w:val="top"/>
          </w:tcPr>
          <w:p w14:paraId="7FD8A67F">
            <w:pPr>
              <w:spacing w:line="240" w:lineRule="auto"/>
              <w:ind w:firstLine="420"/>
              <w:jc w:val="both"/>
              <w:rPr>
                <w:rFonts w:ascii="仿宋_GB2312" w:hAnsi="宋体" w:eastAsia="仿宋_GB2312" w:cs="宋体"/>
                <w:kern w:val="0"/>
                <w:lang w:eastAsia="zh-CN"/>
              </w:rPr>
            </w:pPr>
          </w:p>
        </w:tc>
      </w:tr>
      <w:tr w14:paraId="65E18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top"/>
          </w:tcPr>
          <w:p w14:paraId="4BEDEB57">
            <w:pPr>
              <w:spacing w:line="240" w:lineRule="auto"/>
              <w:ind w:firstLine="420"/>
              <w:jc w:val="both"/>
              <w:rPr>
                <w:rFonts w:ascii="仿宋_GB2312" w:hAnsi="宋体" w:eastAsia="仿宋_GB2312" w:cs="宋体"/>
                <w:kern w:val="0"/>
                <w:lang w:eastAsia="zh-CN"/>
              </w:rPr>
            </w:pPr>
          </w:p>
        </w:tc>
        <w:tc>
          <w:tcPr>
            <w:tcW w:w="2580" w:type="dxa"/>
            <w:gridSpan w:val="2"/>
            <w:vAlign w:val="top"/>
          </w:tcPr>
          <w:p w14:paraId="1C04A407">
            <w:pPr>
              <w:spacing w:line="240" w:lineRule="auto"/>
              <w:ind w:firstLine="630" w:firstLineChars="300"/>
              <w:jc w:val="both"/>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580" w:type="dxa"/>
            <w:vAlign w:val="top"/>
          </w:tcPr>
          <w:p w14:paraId="0D3A3816">
            <w:pPr>
              <w:spacing w:line="240" w:lineRule="auto"/>
              <w:ind w:firstLine="420"/>
              <w:jc w:val="both"/>
              <w:rPr>
                <w:rFonts w:ascii="仿宋_GB2312" w:hAnsi="宋体" w:eastAsia="仿宋_GB2312" w:cs="宋体"/>
                <w:kern w:val="0"/>
                <w:lang w:eastAsia="zh-CN"/>
              </w:rPr>
            </w:pPr>
          </w:p>
        </w:tc>
        <w:tc>
          <w:tcPr>
            <w:tcW w:w="1020" w:type="dxa"/>
            <w:vAlign w:val="top"/>
          </w:tcPr>
          <w:p w14:paraId="1B2CD2D0">
            <w:pPr>
              <w:spacing w:line="240" w:lineRule="auto"/>
              <w:ind w:firstLine="420"/>
              <w:jc w:val="both"/>
              <w:rPr>
                <w:rFonts w:ascii="仿宋_GB2312" w:hAnsi="宋体" w:eastAsia="仿宋_GB2312" w:cs="宋体"/>
                <w:kern w:val="0"/>
                <w:lang w:eastAsia="zh-CN"/>
              </w:rPr>
            </w:pPr>
          </w:p>
        </w:tc>
        <w:tc>
          <w:tcPr>
            <w:tcW w:w="950" w:type="dxa"/>
            <w:vAlign w:val="top"/>
          </w:tcPr>
          <w:p w14:paraId="3A8F2992">
            <w:pPr>
              <w:spacing w:line="240" w:lineRule="auto"/>
              <w:ind w:firstLine="420"/>
              <w:jc w:val="both"/>
              <w:rPr>
                <w:rFonts w:ascii="仿宋_GB2312" w:hAnsi="宋体" w:eastAsia="仿宋_GB2312" w:cs="宋体"/>
                <w:kern w:val="0"/>
                <w:lang w:eastAsia="zh-CN"/>
              </w:rPr>
            </w:pPr>
          </w:p>
        </w:tc>
        <w:tc>
          <w:tcPr>
            <w:tcW w:w="840" w:type="dxa"/>
            <w:vAlign w:val="top"/>
          </w:tcPr>
          <w:p w14:paraId="694C311A">
            <w:pPr>
              <w:spacing w:line="240" w:lineRule="auto"/>
              <w:ind w:firstLine="420"/>
              <w:jc w:val="both"/>
              <w:rPr>
                <w:rFonts w:ascii="仿宋_GB2312" w:hAnsi="宋体" w:eastAsia="仿宋_GB2312" w:cs="宋体"/>
                <w:kern w:val="0"/>
                <w:lang w:eastAsia="zh-CN"/>
              </w:rPr>
            </w:pPr>
          </w:p>
        </w:tc>
        <w:tc>
          <w:tcPr>
            <w:tcW w:w="710" w:type="dxa"/>
            <w:vAlign w:val="top"/>
          </w:tcPr>
          <w:p w14:paraId="5432FF33">
            <w:pPr>
              <w:spacing w:line="240" w:lineRule="auto"/>
              <w:ind w:firstLine="420"/>
              <w:jc w:val="both"/>
              <w:rPr>
                <w:rFonts w:ascii="仿宋_GB2312" w:hAnsi="宋体" w:eastAsia="仿宋_GB2312" w:cs="宋体"/>
                <w:kern w:val="0"/>
                <w:lang w:eastAsia="zh-CN"/>
              </w:rPr>
            </w:pPr>
          </w:p>
        </w:tc>
        <w:tc>
          <w:tcPr>
            <w:tcW w:w="856" w:type="dxa"/>
            <w:vAlign w:val="top"/>
          </w:tcPr>
          <w:p w14:paraId="7392BD5D">
            <w:pPr>
              <w:spacing w:line="240" w:lineRule="auto"/>
              <w:ind w:firstLine="420"/>
              <w:jc w:val="both"/>
              <w:rPr>
                <w:rFonts w:ascii="仿宋_GB2312" w:hAnsi="宋体" w:eastAsia="仿宋_GB2312" w:cs="宋体"/>
                <w:kern w:val="0"/>
                <w:lang w:eastAsia="zh-CN"/>
              </w:rPr>
            </w:pPr>
          </w:p>
        </w:tc>
      </w:tr>
      <w:tr w14:paraId="308AC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top"/>
          </w:tcPr>
          <w:p w14:paraId="161264E7">
            <w:pPr>
              <w:spacing w:line="240" w:lineRule="auto"/>
              <w:ind w:firstLine="420"/>
              <w:jc w:val="both"/>
              <w:rPr>
                <w:rFonts w:ascii="仿宋_GB2312" w:hAnsi="宋体" w:eastAsia="仿宋_GB2312" w:cs="宋体"/>
                <w:kern w:val="0"/>
                <w:lang w:eastAsia="zh-CN"/>
              </w:rPr>
            </w:pPr>
          </w:p>
        </w:tc>
        <w:tc>
          <w:tcPr>
            <w:tcW w:w="2580" w:type="dxa"/>
            <w:gridSpan w:val="2"/>
            <w:vAlign w:val="top"/>
          </w:tcPr>
          <w:p w14:paraId="4F3D8BCD">
            <w:pPr>
              <w:spacing w:line="240" w:lineRule="auto"/>
              <w:ind w:firstLine="630" w:firstLineChars="300"/>
              <w:jc w:val="both"/>
              <w:rPr>
                <w:rFonts w:ascii="仿宋_GB2312" w:hAnsi="宋体" w:eastAsia="仿宋_GB2312" w:cs="宋体"/>
                <w:kern w:val="0"/>
              </w:rPr>
            </w:pPr>
            <w:r>
              <w:rPr>
                <w:rFonts w:hint="eastAsia" w:ascii="仿宋_GB2312" w:hAnsi="宋体" w:eastAsia="仿宋_GB2312" w:cs="宋体"/>
                <w:kern w:val="0"/>
              </w:rPr>
              <w:t>其他资金</w:t>
            </w:r>
          </w:p>
        </w:tc>
        <w:tc>
          <w:tcPr>
            <w:tcW w:w="1580" w:type="dxa"/>
            <w:vAlign w:val="top"/>
          </w:tcPr>
          <w:p w14:paraId="6B83A361">
            <w:pPr>
              <w:spacing w:line="240" w:lineRule="auto"/>
              <w:ind w:firstLine="420"/>
              <w:jc w:val="both"/>
              <w:rPr>
                <w:rFonts w:ascii="仿宋_GB2312" w:hAnsi="宋体" w:eastAsia="仿宋_GB2312" w:cs="宋体"/>
                <w:kern w:val="0"/>
              </w:rPr>
            </w:pPr>
          </w:p>
        </w:tc>
        <w:tc>
          <w:tcPr>
            <w:tcW w:w="1020" w:type="dxa"/>
            <w:vAlign w:val="top"/>
          </w:tcPr>
          <w:p w14:paraId="35831655">
            <w:pPr>
              <w:spacing w:line="240" w:lineRule="auto"/>
              <w:ind w:firstLine="420"/>
              <w:jc w:val="both"/>
              <w:rPr>
                <w:rFonts w:ascii="仿宋_GB2312" w:hAnsi="宋体" w:eastAsia="仿宋_GB2312" w:cs="宋体"/>
                <w:kern w:val="0"/>
              </w:rPr>
            </w:pPr>
          </w:p>
        </w:tc>
        <w:tc>
          <w:tcPr>
            <w:tcW w:w="950" w:type="dxa"/>
            <w:vAlign w:val="top"/>
          </w:tcPr>
          <w:p w14:paraId="6A260A80">
            <w:pPr>
              <w:spacing w:line="240" w:lineRule="auto"/>
              <w:ind w:firstLine="420"/>
              <w:jc w:val="both"/>
              <w:rPr>
                <w:rFonts w:ascii="仿宋_GB2312" w:hAnsi="宋体" w:eastAsia="仿宋_GB2312" w:cs="宋体"/>
                <w:kern w:val="0"/>
              </w:rPr>
            </w:pPr>
          </w:p>
        </w:tc>
        <w:tc>
          <w:tcPr>
            <w:tcW w:w="840" w:type="dxa"/>
            <w:vAlign w:val="top"/>
          </w:tcPr>
          <w:p w14:paraId="11663D05">
            <w:pPr>
              <w:spacing w:line="240" w:lineRule="auto"/>
              <w:ind w:firstLine="420"/>
              <w:jc w:val="both"/>
              <w:rPr>
                <w:rFonts w:ascii="仿宋_GB2312" w:hAnsi="宋体" w:eastAsia="仿宋_GB2312" w:cs="宋体"/>
                <w:kern w:val="0"/>
              </w:rPr>
            </w:pPr>
          </w:p>
        </w:tc>
        <w:tc>
          <w:tcPr>
            <w:tcW w:w="710" w:type="dxa"/>
            <w:vAlign w:val="top"/>
          </w:tcPr>
          <w:p w14:paraId="1EC31F97">
            <w:pPr>
              <w:spacing w:line="240" w:lineRule="auto"/>
              <w:ind w:firstLine="420"/>
              <w:jc w:val="both"/>
              <w:rPr>
                <w:rFonts w:ascii="仿宋_GB2312" w:hAnsi="宋体" w:eastAsia="仿宋_GB2312" w:cs="宋体"/>
                <w:kern w:val="0"/>
              </w:rPr>
            </w:pPr>
          </w:p>
        </w:tc>
        <w:tc>
          <w:tcPr>
            <w:tcW w:w="856" w:type="dxa"/>
            <w:vAlign w:val="top"/>
          </w:tcPr>
          <w:p w14:paraId="28940346">
            <w:pPr>
              <w:spacing w:line="240" w:lineRule="auto"/>
              <w:ind w:firstLine="420"/>
              <w:jc w:val="both"/>
              <w:rPr>
                <w:rFonts w:ascii="仿宋_GB2312" w:hAnsi="宋体" w:eastAsia="仿宋_GB2312" w:cs="宋体"/>
                <w:kern w:val="0"/>
              </w:rPr>
            </w:pPr>
          </w:p>
        </w:tc>
      </w:tr>
      <w:tr w14:paraId="6C4D83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top"/>
          </w:tcPr>
          <w:p w14:paraId="5EA9BCEF">
            <w:pPr>
              <w:spacing w:line="240" w:lineRule="auto"/>
              <w:jc w:val="both"/>
              <w:rPr>
                <w:rFonts w:ascii="仿宋_GB2312" w:hAnsi="宋体" w:eastAsia="仿宋_GB2312" w:cs="宋体"/>
                <w:kern w:val="0"/>
              </w:rPr>
            </w:pPr>
            <w:r>
              <w:rPr>
                <w:rFonts w:hint="eastAsia" w:ascii="仿宋_GB2312" w:hAnsi="宋体" w:eastAsia="仿宋_GB2312" w:cs="宋体"/>
                <w:kern w:val="0"/>
              </w:rPr>
              <w:t>年度总体目标</w:t>
            </w:r>
          </w:p>
        </w:tc>
        <w:tc>
          <w:tcPr>
            <w:tcW w:w="5180" w:type="dxa"/>
            <w:gridSpan w:val="4"/>
            <w:vAlign w:val="top"/>
          </w:tcPr>
          <w:p w14:paraId="117B57BC">
            <w:pPr>
              <w:spacing w:line="240" w:lineRule="auto"/>
              <w:ind w:firstLine="420"/>
              <w:jc w:val="both"/>
              <w:rPr>
                <w:rFonts w:ascii="仿宋_GB2312" w:hAnsi="宋体" w:eastAsia="仿宋_GB2312" w:cs="宋体"/>
                <w:kern w:val="0"/>
              </w:rPr>
            </w:pPr>
            <w:r>
              <w:rPr>
                <w:rFonts w:hint="eastAsia" w:ascii="仿宋_GB2312" w:hAnsi="宋体" w:eastAsia="仿宋_GB2312" w:cs="宋体"/>
                <w:kern w:val="0"/>
              </w:rPr>
              <w:t>预期目标</w:t>
            </w:r>
          </w:p>
        </w:tc>
        <w:tc>
          <w:tcPr>
            <w:tcW w:w="3356" w:type="dxa"/>
            <w:gridSpan w:val="4"/>
            <w:vAlign w:val="top"/>
          </w:tcPr>
          <w:p w14:paraId="3D31F2F3">
            <w:pPr>
              <w:spacing w:line="240" w:lineRule="auto"/>
              <w:ind w:firstLine="420"/>
              <w:jc w:val="both"/>
              <w:rPr>
                <w:rFonts w:ascii="仿宋_GB2312" w:hAnsi="宋体" w:eastAsia="仿宋_GB2312" w:cs="宋体"/>
                <w:kern w:val="0"/>
              </w:rPr>
            </w:pPr>
            <w:r>
              <w:rPr>
                <w:rFonts w:hint="eastAsia" w:ascii="仿宋_GB2312" w:hAnsi="宋体" w:eastAsia="仿宋_GB2312" w:cs="宋体"/>
                <w:kern w:val="0"/>
              </w:rPr>
              <w:t>实际完成情况</w:t>
            </w:r>
          </w:p>
        </w:tc>
      </w:tr>
      <w:tr w14:paraId="2D8BB7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top"/>
          </w:tcPr>
          <w:p w14:paraId="4D9475F5">
            <w:pPr>
              <w:spacing w:line="240" w:lineRule="auto"/>
              <w:ind w:firstLine="420"/>
              <w:jc w:val="both"/>
              <w:rPr>
                <w:rFonts w:ascii="仿宋_GB2312" w:hAnsi="宋体" w:eastAsia="仿宋_GB2312" w:cs="宋体"/>
                <w:kern w:val="0"/>
              </w:rPr>
            </w:pPr>
          </w:p>
        </w:tc>
        <w:tc>
          <w:tcPr>
            <w:tcW w:w="5180" w:type="dxa"/>
            <w:gridSpan w:val="4"/>
            <w:vAlign w:val="top"/>
          </w:tcPr>
          <w:p w14:paraId="5F4D6AEE">
            <w:pPr>
              <w:spacing w:line="240" w:lineRule="auto"/>
              <w:ind w:firstLine="420"/>
              <w:jc w:val="both"/>
              <w:rPr>
                <w:rFonts w:ascii="仿宋_GB2312" w:hAnsi="宋体" w:eastAsia="仿宋_GB2312" w:cs="宋体"/>
                <w:kern w:val="0"/>
              </w:rPr>
            </w:pPr>
            <w:r>
              <w:rPr>
                <w:rFonts w:hint="eastAsia" w:ascii="仿宋_GB2312" w:hAnsi="宋体" w:eastAsia="仿宋_GB2312" w:cs="宋体"/>
                <w:kern w:val="0"/>
              </w:rPr>
              <w:t>按政策落实到位</w:t>
            </w:r>
          </w:p>
        </w:tc>
        <w:tc>
          <w:tcPr>
            <w:tcW w:w="3356" w:type="dxa"/>
            <w:gridSpan w:val="4"/>
            <w:vAlign w:val="top"/>
          </w:tcPr>
          <w:p w14:paraId="60EFBE62">
            <w:pPr>
              <w:spacing w:line="240" w:lineRule="auto"/>
              <w:ind w:firstLine="420"/>
              <w:jc w:val="both"/>
              <w:rPr>
                <w:rFonts w:ascii="仿宋_GB2312" w:hAnsi="宋体" w:eastAsia="仿宋_GB2312" w:cs="宋体"/>
                <w:kern w:val="0"/>
              </w:rPr>
            </w:pPr>
            <w:r>
              <w:rPr>
                <w:rFonts w:hint="eastAsia" w:ascii="仿宋_GB2312" w:hAnsi="宋体" w:eastAsia="仿宋_GB2312" w:cs="宋体"/>
                <w:kern w:val="0"/>
              </w:rPr>
              <w:t>按政策落实到位</w:t>
            </w:r>
          </w:p>
        </w:tc>
      </w:tr>
      <w:tr w14:paraId="4EE25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5F8AD459">
            <w:pPr>
              <w:spacing w:line="240" w:lineRule="auto"/>
              <w:ind w:firstLine="420"/>
              <w:jc w:val="center"/>
              <w:rPr>
                <w:rFonts w:ascii="仿宋_GB2312" w:hAnsi="宋体" w:eastAsia="仿宋_GB2312" w:cs="宋体"/>
                <w:kern w:val="0"/>
              </w:rPr>
            </w:pPr>
          </w:p>
          <w:p w14:paraId="3CBCD796">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0B497FE9">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521" w:type="dxa"/>
            <w:vAlign w:val="center"/>
          </w:tcPr>
          <w:p w14:paraId="12FAC879">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580" w:type="dxa"/>
            <w:vAlign w:val="center"/>
          </w:tcPr>
          <w:p w14:paraId="5E954AE1">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20" w:type="dxa"/>
            <w:vAlign w:val="center"/>
          </w:tcPr>
          <w:p w14:paraId="45C93F9F">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950" w:type="dxa"/>
            <w:vAlign w:val="center"/>
          </w:tcPr>
          <w:p w14:paraId="51AC8C07">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40" w:type="dxa"/>
            <w:vAlign w:val="center"/>
          </w:tcPr>
          <w:p w14:paraId="4173AE98">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710" w:type="dxa"/>
            <w:vAlign w:val="center"/>
          </w:tcPr>
          <w:p w14:paraId="1EA28CB2">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856" w:type="dxa"/>
            <w:vAlign w:val="center"/>
          </w:tcPr>
          <w:p w14:paraId="639587FE">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3DD11F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jc w:val="center"/>
        </w:trPr>
        <w:tc>
          <w:tcPr>
            <w:tcW w:w="1054" w:type="dxa"/>
            <w:vMerge w:val="continue"/>
            <w:textDirection w:val="tbRlV"/>
            <w:vAlign w:val="center"/>
          </w:tcPr>
          <w:p w14:paraId="4CF08660">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551BE809">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3B1BE7F2">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521" w:type="dxa"/>
            <w:tcBorders>
              <w:bottom w:val="nil"/>
            </w:tcBorders>
            <w:vAlign w:val="center"/>
          </w:tcPr>
          <w:p w14:paraId="28A8CE97">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580" w:type="dxa"/>
            <w:vAlign w:val="center"/>
          </w:tcPr>
          <w:p w14:paraId="1B6BBE11">
            <w:pPr>
              <w:spacing w:line="240" w:lineRule="auto"/>
              <w:jc w:val="center"/>
              <w:rPr>
                <w:rFonts w:ascii="仿宋_GB2312" w:hAnsi="宋体" w:eastAsia="仿宋_GB2312" w:cs="宋体"/>
                <w:kern w:val="0"/>
              </w:rPr>
            </w:pPr>
            <w:r>
              <w:rPr>
                <w:rFonts w:hint="eastAsia" w:ascii="仿宋_GB2312" w:hAnsi="宋体" w:eastAsia="仿宋_GB2312" w:cs="宋体"/>
                <w:kern w:val="0"/>
              </w:rPr>
              <w:t>离休人员医保参保补助金额</w:t>
            </w:r>
          </w:p>
        </w:tc>
        <w:tc>
          <w:tcPr>
            <w:tcW w:w="1020" w:type="dxa"/>
            <w:vAlign w:val="center"/>
          </w:tcPr>
          <w:p w14:paraId="4130B382">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57万</w:t>
            </w:r>
          </w:p>
        </w:tc>
        <w:tc>
          <w:tcPr>
            <w:tcW w:w="950" w:type="dxa"/>
            <w:vAlign w:val="center"/>
          </w:tcPr>
          <w:p w14:paraId="63ADEDD0">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57万</w:t>
            </w:r>
          </w:p>
        </w:tc>
        <w:tc>
          <w:tcPr>
            <w:tcW w:w="840" w:type="dxa"/>
            <w:vAlign w:val="center"/>
          </w:tcPr>
          <w:p w14:paraId="5A66DDC8">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710" w:type="dxa"/>
            <w:vAlign w:val="center"/>
          </w:tcPr>
          <w:p w14:paraId="3D162359">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56" w:type="dxa"/>
            <w:vAlign w:val="center"/>
          </w:tcPr>
          <w:p w14:paraId="14ED8C39">
            <w:pPr>
              <w:spacing w:line="240" w:lineRule="auto"/>
              <w:ind w:firstLine="420"/>
              <w:jc w:val="center"/>
              <w:rPr>
                <w:rFonts w:ascii="仿宋_GB2312" w:hAnsi="宋体" w:eastAsia="仿宋_GB2312" w:cs="宋体"/>
                <w:kern w:val="0"/>
              </w:rPr>
            </w:pPr>
          </w:p>
        </w:tc>
      </w:tr>
      <w:tr w14:paraId="164EE9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054" w:type="dxa"/>
            <w:vMerge w:val="continue"/>
            <w:textDirection w:val="tbRlV"/>
            <w:vAlign w:val="center"/>
          </w:tcPr>
          <w:p w14:paraId="30DE78E4">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7CC7F5F">
            <w:pPr>
              <w:spacing w:line="240" w:lineRule="auto"/>
              <w:ind w:firstLine="420"/>
              <w:jc w:val="center"/>
              <w:rPr>
                <w:rFonts w:ascii="仿宋_GB2312" w:hAnsi="宋体" w:eastAsia="仿宋_GB2312" w:cs="宋体"/>
                <w:kern w:val="0"/>
              </w:rPr>
            </w:pPr>
          </w:p>
        </w:tc>
        <w:tc>
          <w:tcPr>
            <w:tcW w:w="1521" w:type="dxa"/>
            <w:tcBorders>
              <w:bottom w:val="nil"/>
            </w:tcBorders>
            <w:vAlign w:val="center"/>
          </w:tcPr>
          <w:p w14:paraId="2CD8B836">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580" w:type="dxa"/>
            <w:vAlign w:val="center"/>
          </w:tcPr>
          <w:p w14:paraId="73FDABCE">
            <w:pPr>
              <w:spacing w:line="240" w:lineRule="auto"/>
              <w:jc w:val="both"/>
              <w:rPr>
                <w:rFonts w:ascii="仿宋_GB2312" w:hAnsi="宋体" w:eastAsia="仿宋_GB2312" w:cs="宋体"/>
                <w:kern w:val="0"/>
              </w:rPr>
            </w:pPr>
            <w:r>
              <w:rPr>
                <w:rFonts w:hint="eastAsia" w:ascii="仿宋_GB2312" w:hAnsi="宋体" w:eastAsia="仿宋_GB2312" w:cs="宋体"/>
                <w:kern w:val="0"/>
              </w:rPr>
              <w:t>按政策落实</w:t>
            </w:r>
          </w:p>
        </w:tc>
        <w:tc>
          <w:tcPr>
            <w:tcW w:w="1020" w:type="dxa"/>
            <w:vAlign w:val="center"/>
          </w:tcPr>
          <w:p w14:paraId="3EEF469F">
            <w:pPr>
              <w:spacing w:line="240" w:lineRule="auto"/>
              <w:jc w:val="both"/>
              <w:rPr>
                <w:rFonts w:ascii="仿宋_GB2312" w:hAnsi="宋体" w:eastAsia="仿宋_GB2312" w:cs="宋体"/>
                <w:kern w:val="0"/>
              </w:rPr>
            </w:pPr>
            <w:r>
              <w:rPr>
                <w:rFonts w:hint="eastAsia" w:ascii="仿宋_GB2312" w:hAnsi="宋体" w:eastAsia="仿宋_GB2312" w:cs="宋体"/>
                <w:kern w:val="0"/>
              </w:rPr>
              <w:t>按政策落实</w:t>
            </w:r>
          </w:p>
        </w:tc>
        <w:tc>
          <w:tcPr>
            <w:tcW w:w="950" w:type="dxa"/>
            <w:vAlign w:val="center"/>
          </w:tcPr>
          <w:p w14:paraId="7F396145">
            <w:pPr>
              <w:spacing w:line="240" w:lineRule="auto"/>
              <w:jc w:val="both"/>
              <w:rPr>
                <w:rFonts w:ascii="仿宋_GB2312" w:hAnsi="宋体" w:eastAsia="仿宋_GB2312" w:cs="宋体"/>
                <w:kern w:val="0"/>
              </w:rPr>
            </w:pPr>
            <w:r>
              <w:rPr>
                <w:rFonts w:hint="eastAsia" w:ascii="仿宋_GB2312" w:hAnsi="宋体" w:eastAsia="仿宋_GB2312" w:cs="宋体"/>
                <w:kern w:val="0"/>
              </w:rPr>
              <w:t>按政策落实</w:t>
            </w:r>
          </w:p>
        </w:tc>
        <w:tc>
          <w:tcPr>
            <w:tcW w:w="840" w:type="dxa"/>
            <w:vAlign w:val="center"/>
          </w:tcPr>
          <w:p w14:paraId="78507B63">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710" w:type="dxa"/>
            <w:vAlign w:val="center"/>
          </w:tcPr>
          <w:p w14:paraId="625D9448">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56" w:type="dxa"/>
            <w:vAlign w:val="center"/>
          </w:tcPr>
          <w:p w14:paraId="300F9F53">
            <w:pPr>
              <w:spacing w:line="240" w:lineRule="auto"/>
              <w:ind w:firstLine="420"/>
              <w:jc w:val="center"/>
              <w:rPr>
                <w:rFonts w:ascii="仿宋_GB2312" w:hAnsi="宋体" w:eastAsia="仿宋_GB2312" w:cs="宋体"/>
                <w:kern w:val="0"/>
              </w:rPr>
            </w:pPr>
          </w:p>
        </w:tc>
      </w:tr>
      <w:tr w14:paraId="0B9FB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7FF94409">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BABDA87">
            <w:pPr>
              <w:spacing w:line="240" w:lineRule="auto"/>
              <w:ind w:firstLine="420"/>
              <w:jc w:val="center"/>
              <w:rPr>
                <w:rFonts w:ascii="仿宋_GB2312" w:hAnsi="宋体" w:eastAsia="仿宋_GB2312" w:cs="宋体"/>
                <w:kern w:val="0"/>
              </w:rPr>
            </w:pPr>
          </w:p>
        </w:tc>
        <w:tc>
          <w:tcPr>
            <w:tcW w:w="1521" w:type="dxa"/>
            <w:tcBorders>
              <w:bottom w:val="nil"/>
            </w:tcBorders>
            <w:vAlign w:val="center"/>
          </w:tcPr>
          <w:p w14:paraId="5A8EE6D9">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580" w:type="dxa"/>
            <w:vAlign w:val="center"/>
          </w:tcPr>
          <w:p w14:paraId="4566B80A">
            <w:pPr>
              <w:spacing w:line="240" w:lineRule="auto"/>
              <w:jc w:val="both"/>
              <w:rPr>
                <w:rFonts w:ascii="仿宋_GB2312" w:hAnsi="宋体" w:eastAsia="仿宋_GB2312" w:cs="宋体"/>
                <w:kern w:val="0"/>
              </w:rPr>
            </w:pPr>
            <w:r>
              <w:rPr>
                <w:rFonts w:hint="eastAsia" w:ascii="仿宋_GB2312" w:hAnsi="宋体" w:eastAsia="仿宋_GB2312" w:cs="宋体"/>
                <w:kern w:val="0"/>
              </w:rPr>
              <w:t>全年贯彻执行</w:t>
            </w:r>
          </w:p>
        </w:tc>
        <w:tc>
          <w:tcPr>
            <w:tcW w:w="1020" w:type="dxa"/>
            <w:vAlign w:val="center"/>
          </w:tcPr>
          <w:p w14:paraId="514F3BDE">
            <w:pPr>
              <w:spacing w:line="240" w:lineRule="auto"/>
              <w:jc w:val="both"/>
              <w:rPr>
                <w:rFonts w:ascii="仿宋_GB2312" w:hAnsi="宋体" w:eastAsia="仿宋_GB2312" w:cs="宋体"/>
                <w:kern w:val="0"/>
              </w:rPr>
            </w:pPr>
            <w:r>
              <w:rPr>
                <w:rFonts w:hint="eastAsia" w:ascii="仿宋_GB2312" w:hAnsi="宋体" w:eastAsia="仿宋_GB2312" w:cs="宋体"/>
                <w:kern w:val="0"/>
              </w:rPr>
              <w:t>全年贯彻执行</w:t>
            </w:r>
          </w:p>
        </w:tc>
        <w:tc>
          <w:tcPr>
            <w:tcW w:w="950" w:type="dxa"/>
            <w:vAlign w:val="center"/>
          </w:tcPr>
          <w:p w14:paraId="5CD63BD7">
            <w:pPr>
              <w:spacing w:line="240" w:lineRule="auto"/>
              <w:jc w:val="both"/>
              <w:rPr>
                <w:rFonts w:ascii="仿宋_GB2312" w:hAnsi="宋体" w:eastAsia="仿宋_GB2312" w:cs="宋体"/>
                <w:kern w:val="0"/>
              </w:rPr>
            </w:pPr>
            <w:r>
              <w:rPr>
                <w:rFonts w:hint="eastAsia" w:ascii="仿宋_GB2312" w:hAnsi="宋体" w:eastAsia="仿宋_GB2312" w:cs="宋体"/>
                <w:kern w:val="0"/>
              </w:rPr>
              <w:t>全年贯彻执行</w:t>
            </w:r>
          </w:p>
        </w:tc>
        <w:tc>
          <w:tcPr>
            <w:tcW w:w="840" w:type="dxa"/>
            <w:vAlign w:val="center"/>
          </w:tcPr>
          <w:p w14:paraId="1FA2D109">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710" w:type="dxa"/>
            <w:vAlign w:val="center"/>
          </w:tcPr>
          <w:p w14:paraId="39E95FB2">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56" w:type="dxa"/>
            <w:vAlign w:val="center"/>
          </w:tcPr>
          <w:p w14:paraId="2167801D">
            <w:pPr>
              <w:spacing w:line="240" w:lineRule="auto"/>
              <w:ind w:firstLine="420"/>
              <w:jc w:val="center"/>
              <w:rPr>
                <w:rFonts w:ascii="仿宋_GB2312" w:hAnsi="宋体" w:eastAsia="仿宋_GB2312" w:cs="宋体"/>
                <w:kern w:val="0"/>
              </w:rPr>
            </w:pPr>
          </w:p>
        </w:tc>
      </w:tr>
      <w:tr w14:paraId="6B3A1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C5C124F">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7A2579C7">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552DC6F5">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521" w:type="dxa"/>
            <w:tcBorders>
              <w:bottom w:val="nil"/>
            </w:tcBorders>
            <w:vAlign w:val="center"/>
          </w:tcPr>
          <w:p w14:paraId="14A94EFB">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580" w:type="dxa"/>
            <w:vAlign w:val="center"/>
          </w:tcPr>
          <w:p w14:paraId="0F312FA8">
            <w:pPr>
              <w:spacing w:line="240" w:lineRule="auto"/>
              <w:jc w:val="both"/>
              <w:rPr>
                <w:rFonts w:ascii="仿宋_GB2312" w:hAnsi="宋体" w:eastAsia="仿宋_GB2312" w:cs="宋体"/>
                <w:kern w:val="0"/>
              </w:rPr>
            </w:pPr>
            <w:r>
              <w:rPr>
                <w:rFonts w:hint="eastAsia" w:ascii="仿宋_GB2312" w:hAnsi="宋体" w:eastAsia="仿宋_GB2312" w:cs="宋体"/>
                <w:kern w:val="0"/>
              </w:rPr>
              <w:t>基金使用效益提升</w:t>
            </w:r>
          </w:p>
        </w:tc>
        <w:tc>
          <w:tcPr>
            <w:tcW w:w="1020" w:type="dxa"/>
            <w:vAlign w:val="center"/>
          </w:tcPr>
          <w:p w14:paraId="4AD927F9">
            <w:pPr>
              <w:spacing w:line="240" w:lineRule="auto"/>
              <w:jc w:val="both"/>
              <w:rPr>
                <w:rFonts w:ascii="仿宋_GB2312" w:hAnsi="宋体" w:eastAsia="仿宋_GB2312" w:cs="宋体"/>
                <w:kern w:val="0"/>
              </w:rPr>
            </w:pPr>
            <w:r>
              <w:rPr>
                <w:rFonts w:hint="eastAsia" w:ascii="仿宋_GB2312" w:hAnsi="宋体" w:eastAsia="仿宋_GB2312" w:cs="宋体"/>
                <w:kern w:val="0"/>
              </w:rPr>
              <w:t>基金使用效益提升</w:t>
            </w:r>
          </w:p>
        </w:tc>
        <w:tc>
          <w:tcPr>
            <w:tcW w:w="950" w:type="dxa"/>
            <w:vAlign w:val="center"/>
          </w:tcPr>
          <w:p w14:paraId="22F0FC5C">
            <w:p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rPr>
              <w:t>有所提升</w:t>
            </w:r>
          </w:p>
        </w:tc>
        <w:tc>
          <w:tcPr>
            <w:tcW w:w="840" w:type="dxa"/>
            <w:vAlign w:val="center"/>
          </w:tcPr>
          <w:p w14:paraId="7FB124AC">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710" w:type="dxa"/>
            <w:vAlign w:val="center"/>
          </w:tcPr>
          <w:p w14:paraId="0C632D7C">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56" w:type="dxa"/>
            <w:vAlign w:val="center"/>
          </w:tcPr>
          <w:p w14:paraId="5E4F7D0C">
            <w:pPr>
              <w:spacing w:line="240" w:lineRule="auto"/>
              <w:ind w:firstLine="420"/>
              <w:jc w:val="center"/>
              <w:rPr>
                <w:rFonts w:ascii="仿宋_GB2312" w:hAnsi="宋体" w:eastAsia="仿宋_GB2312" w:cs="宋体"/>
                <w:kern w:val="0"/>
              </w:rPr>
            </w:pPr>
          </w:p>
        </w:tc>
      </w:tr>
      <w:tr w14:paraId="0B09D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1054" w:type="dxa"/>
            <w:vMerge w:val="continue"/>
            <w:textDirection w:val="tbRlV"/>
            <w:vAlign w:val="center"/>
          </w:tcPr>
          <w:p w14:paraId="70F8641B">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9E669CA">
            <w:pPr>
              <w:spacing w:line="240" w:lineRule="auto"/>
              <w:ind w:firstLine="420"/>
              <w:jc w:val="center"/>
              <w:rPr>
                <w:rFonts w:ascii="仿宋_GB2312" w:hAnsi="宋体" w:eastAsia="仿宋_GB2312" w:cs="宋体"/>
                <w:kern w:val="0"/>
              </w:rPr>
            </w:pPr>
          </w:p>
        </w:tc>
        <w:tc>
          <w:tcPr>
            <w:tcW w:w="1521" w:type="dxa"/>
            <w:tcBorders>
              <w:bottom w:val="nil"/>
            </w:tcBorders>
            <w:vAlign w:val="center"/>
          </w:tcPr>
          <w:p w14:paraId="0DDA6652">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w:t>
            </w:r>
            <w:r>
              <w:rPr>
                <w:rFonts w:hint="eastAsia" w:ascii="仿宋_GB2312" w:hAnsi="宋体" w:eastAsia="仿宋_GB2312" w:cs="宋体"/>
                <w:kern w:val="0"/>
                <w:lang w:eastAsia="zh-CN"/>
              </w:rPr>
              <w:t>指</w:t>
            </w:r>
            <w:r>
              <w:rPr>
                <w:rFonts w:hint="eastAsia" w:ascii="仿宋_GB2312" w:hAnsi="宋体" w:eastAsia="仿宋_GB2312" w:cs="宋体"/>
                <w:kern w:val="0"/>
              </w:rPr>
              <w:t>标</w:t>
            </w:r>
          </w:p>
        </w:tc>
        <w:tc>
          <w:tcPr>
            <w:tcW w:w="1580" w:type="dxa"/>
            <w:vAlign w:val="center"/>
          </w:tcPr>
          <w:p w14:paraId="6E9D8903">
            <w:pPr>
              <w:spacing w:line="240" w:lineRule="auto"/>
              <w:jc w:val="both"/>
              <w:rPr>
                <w:rFonts w:ascii="仿宋_GB2312" w:hAnsi="宋体" w:eastAsia="仿宋_GB2312" w:cs="宋体"/>
                <w:kern w:val="0"/>
              </w:rPr>
            </w:pPr>
            <w:r>
              <w:rPr>
                <w:rFonts w:hint="eastAsia" w:ascii="仿宋_GB2312" w:hAnsi="宋体" w:eastAsia="仿宋_GB2312" w:cs="宋体"/>
                <w:kern w:val="0"/>
              </w:rPr>
              <w:t>补助到位</w:t>
            </w:r>
          </w:p>
        </w:tc>
        <w:tc>
          <w:tcPr>
            <w:tcW w:w="1020" w:type="dxa"/>
            <w:vAlign w:val="center"/>
          </w:tcPr>
          <w:p w14:paraId="2CD705FC">
            <w:pPr>
              <w:spacing w:line="240" w:lineRule="auto"/>
              <w:jc w:val="both"/>
              <w:rPr>
                <w:rFonts w:ascii="仿宋_GB2312" w:hAnsi="宋体" w:eastAsia="仿宋_GB2312" w:cs="宋体"/>
                <w:kern w:val="0"/>
              </w:rPr>
            </w:pPr>
            <w:r>
              <w:rPr>
                <w:rFonts w:hint="eastAsia" w:ascii="仿宋_GB2312" w:hAnsi="宋体" w:eastAsia="仿宋_GB2312" w:cs="宋体"/>
                <w:kern w:val="0"/>
              </w:rPr>
              <w:t>补助到位</w:t>
            </w:r>
          </w:p>
        </w:tc>
        <w:tc>
          <w:tcPr>
            <w:tcW w:w="950" w:type="dxa"/>
            <w:vAlign w:val="center"/>
          </w:tcPr>
          <w:p w14:paraId="4E4E4181">
            <w:pPr>
              <w:spacing w:line="240" w:lineRule="auto"/>
              <w:jc w:val="both"/>
              <w:rPr>
                <w:rFonts w:ascii="仿宋_GB2312" w:hAnsi="宋体" w:eastAsia="仿宋_GB2312" w:cs="宋体"/>
                <w:kern w:val="0"/>
              </w:rPr>
            </w:pPr>
            <w:r>
              <w:rPr>
                <w:rFonts w:hint="eastAsia" w:ascii="仿宋_GB2312" w:hAnsi="宋体" w:eastAsia="仿宋_GB2312" w:cs="宋体"/>
                <w:kern w:val="0"/>
              </w:rPr>
              <w:t>补助到位</w:t>
            </w:r>
          </w:p>
        </w:tc>
        <w:tc>
          <w:tcPr>
            <w:tcW w:w="840" w:type="dxa"/>
            <w:vAlign w:val="center"/>
          </w:tcPr>
          <w:p w14:paraId="38C051A4">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710" w:type="dxa"/>
            <w:vAlign w:val="center"/>
          </w:tcPr>
          <w:p w14:paraId="46177CD2">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56" w:type="dxa"/>
            <w:vAlign w:val="center"/>
          </w:tcPr>
          <w:p w14:paraId="6B4DF56D">
            <w:pPr>
              <w:spacing w:line="240" w:lineRule="auto"/>
              <w:ind w:firstLine="420"/>
              <w:jc w:val="center"/>
              <w:rPr>
                <w:rFonts w:ascii="仿宋_GB2312" w:hAnsi="宋体" w:eastAsia="仿宋_GB2312" w:cs="宋体"/>
                <w:kern w:val="0"/>
              </w:rPr>
            </w:pPr>
          </w:p>
        </w:tc>
      </w:tr>
      <w:tr w14:paraId="5C7AB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Merge w:val="continue"/>
            <w:textDirection w:val="tbRlV"/>
            <w:vAlign w:val="center"/>
          </w:tcPr>
          <w:p w14:paraId="4462A300">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9842443">
            <w:pPr>
              <w:spacing w:line="240" w:lineRule="auto"/>
              <w:ind w:firstLine="420"/>
              <w:jc w:val="center"/>
              <w:rPr>
                <w:rFonts w:ascii="仿宋_GB2312" w:hAnsi="宋体" w:eastAsia="仿宋_GB2312" w:cs="宋体"/>
                <w:kern w:val="0"/>
              </w:rPr>
            </w:pPr>
          </w:p>
        </w:tc>
        <w:tc>
          <w:tcPr>
            <w:tcW w:w="1521" w:type="dxa"/>
            <w:tcBorders>
              <w:bottom w:val="nil"/>
            </w:tcBorders>
            <w:vAlign w:val="center"/>
          </w:tcPr>
          <w:p w14:paraId="24B542D5">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580" w:type="dxa"/>
            <w:vAlign w:val="center"/>
          </w:tcPr>
          <w:p w14:paraId="5BEC8773">
            <w:pPr>
              <w:spacing w:line="240" w:lineRule="auto"/>
              <w:jc w:val="both"/>
              <w:rPr>
                <w:rFonts w:ascii="仿宋_GB2312" w:hAnsi="宋体" w:eastAsia="仿宋_GB2312" w:cs="宋体"/>
                <w:kern w:val="0"/>
              </w:rPr>
            </w:pPr>
            <w:r>
              <w:rPr>
                <w:rFonts w:hint="eastAsia" w:ascii="仿宋_GB2312" w:hAnsi="宋体" w:eastAsia="仿宋_GB2312" w:cs="宋体"/>
                <w:kern w:val="0"/>
              </w:rPr>
              <w:t>生态环境改善状况</w:t>
            </w:r>
          </w:p>
        </w:tc>
        <w:tc>
          <w:tcPr>
            <w:tcW w:w="1020" w:type="dxa"/>
            <w:vAlign w:val="center"/>
          </w:tcPr>
          <w:p w14:paraId="3FE5DF84">
            <w:pPr>
              <w:spacing w:line="240" w:lineRule="auto"/>
              <w:jc w:val="both"/>
              <w:rPr>
                <w:rFonts w:ascii="仿宋_GB2312" w:hAnsi="宋体" w:eastAsia="仿宋_GB2312" w:cs="宋体"/>
                <w:kern w:val="0"/>
              </w:rPr>
            </w:pPr>
            <w:r>
              <w:rPr>
                <w:rFonts w:hint="eastAsia" w:ascii="仿宋_GB2312" w:hAnsi="宋体" w:eastAsia="仿宋_GB2312" w:cs="宋体"/>
                <w:kern w:val="0"/>
              </w:rPr>
              <w:t>有所改善</w:t>
            </w:r>
          </w:p>
        </w:tc>
        <w:tc>
          <w:tcPr>
            <w:tcW w:w="950" w:type="dxa"/>
            <w:vAlign w:val="center"/>
          </w:tcPr>
          <w:p w14:paraId="0DC2C58B">
            <w:pPr>
              <w:spacing w:line="240" w:lineRule="auto"/>
              <w:jc w:val="both"/>
              <w:rPr>
                <w:rFonts w:ascii="仿宋_GB2312" w:hAnsi="宋体" w:eastAsia="仿宋_GB2312" w:cs="宋体"/>
                <w:kern w:val="0"/>
              </w:rPr>
            </w:pPr>
            <w:r>
              <w:rPr>
                <w:rFonts w:hint="eastAsia" w:ascii="仿宋_GB2312" w:hAnsi="宋体" w:eastAsia="仿宋_GB2312" w:cs="宋体"/>
                <w:kern w:val="0"/>
              </w:rPr>
              <w:t>有所改善</w:t>
            </w:r>
          </w:p>
        </w:tc>
        <w:tc>
          <w:tcPr>
            <w:tcW w:w="840" w:type="dxa"/>
            <w:vAlign w:val="center"/>
          </w:tcPr>
          <w:p w14:paraId="337D89F5">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710" w:type="dxa"/>
            <w:vAlign w:val="center"/>
          </w:tcPr>
          <w:p w14:paraId="07DA8F45">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56" w:type="dxa"/>
            <w:vAlign w:val="center"/>
          </w:tcPr>
          <w:p w14:paraId="39795775">
            <w:pPr>
              <w:spacing w:line="240" w:lineRule="auto"/>
              <w:ind w:firstLine="420"/>
              <w:jc w:val="center"/>
              <w:rPr>
                <w:rFonts w:ascii="仿宋_GB2312" w:hAnsi="宋体" w:eastAsia="仿宋_GB2312" w:cs="宋体"/>
                <w:kern w:val="0"/>
              </w:rPr>
            </w:pPr>
          </w:p>
        </w:tc>
      </w:tr>
      <w:tr w14:paraId="794870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46629021">
            <w:pPr>
              <w:spacing w:line="240" w:lineRule="auto"/>
              <w:ind w:firstLine="420"/>
              <w:jc w:val="center"/>
              <w:rPr>
                <w:rFonts w:ascii="仿宋_GB2312" w:hAnsi="宋体" w:eastAsia="仿宋_GB2312" w:cs="宋体"/>
                <w:kern w:val="0"/>
              </w:rPr>
            </w:pPr>
          </w:p>
        </w:tc>
        <w:tc>
          <w:tcPr>
            <w:tcW w:w="1059" w:type="dxa"/>
            <w:vMerge w:val="continue"/>
            <w:tcBorders>
              <w:top w:val="nil"/>
              <w:bottom w:val="single" w:color="auto" w:sz="4" w:space="0"/>
            </w:tcBorders>
            <w:vAlign w:val="center"/>
          </w:tcPr>
          <w:p w14:paraId="0AE476F9">
            <w:pPr>
              <w:spacing w:line="240" w:lineRule="auto"/>
              <w:ind w:firstLine="420"/>
              <w:jc w:val="center"/>
              <w:rPr>
                <w:rFonts w:ascii="仿宋_GB2312" w:hAnsi="宋体" w:eastAsia="仿宋_GB2312" w:cs="宋体"/>
                <w:kern w:val="0"/>
              </w:rPr>
            </w:pPr>
          </w:p>
        </w:tc>
        <w:tc>
          <w:tcPr>
            <w:tcW w:w="1521" w:type="dxa"/>
            <w:tcBorders>
              <w:bottom w:val="single" w:color="auto" w:sz="4" w:space="0"/>
            </w:tcBorders>
            <w:vAlign w:val="center"/>
          </w:tcPr>
          <w:p w14:paraId="4C5AF724">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580" w:type="dxa"/>
            <w:vAlign w:val="center"/>
          </w:tcPr>
          <w:p w14:paraId="519D342D">
            <w:pPr>
              <w:spacing w:line="240" w:lineRule="auto"/>
              <w:jc w:val="both"/>
              <w:rPr>
                <w:rFonts w:ascii="仿宋_GB2312" w:hAnsi="宋体" w:eastAsia="仿宋_GB2312" w:cs="宋体"/>
                <w:kern w:val="0"/>
              </w:rPr>
            </w:pPr>
            <w:r>
              <w:rPr>
                <w:rFonts w:hint="eastAsia" w:ascii="仿宋_GB2312" w:hAnsi="宋体" w:eastAsia="仿宋_GB2312" w:cs="宋体"/>
                <w:kern w:val="0"/>
              </w:rPr>
              <w:t>基金稳定运行</w:t>
            </w:r>
          </w:p>
        </w:tc>
        <w:tc>
          <w:tcPr>
            <w:tcW w:w="1020" w:type="dxa"/>
            <w:vAlign w:val="center"/>
          </w:tcPr>
          <w:p w14:paraId="085EA794">
            <w:pPr>
              <w:spacing w:line="240" w:lineRule="auto"/>
              <w:ind w:firstLine="420"/>
              <w:jc w:val="both"/>
              <w:rPr>
                <w:rFonts w:ascii="仿宋_GB2312" w:hAnsi="宋体" w:eastAsia="仿宋_GB2312" w:cs="宋体"/>
                <w:kern w:val="0"/>
              </w:rPr>
            </w:pPr>
            <w:r>
              <w:rPr>
                <w:rFonts w:hint="eastAsia" w:ascii="仿宋_GB2312" w:hAnsi="宋体" w:eastAsia="仿宋_GB2312" w:cs="宋体"/>
                <w:kern w:val="0"/>
              </w:rPr>
              <w:t>稳定</w:t>
            </w:r>
          </w:p>
        </w:tc>
        <w:tc>
          <w:tcPr>
            <w:tcW w:w="950" w:type="dxa"/>
            <w:vAlign w:val="center"/>
          </w:tcPr>
          <w:p w14:paraId="20B9DD7F">
            <w:pPr>
              <w:spacing w:line="240" w:lineRule="auto"/>
              <w:ind w:firstLine="420"/>
              <w:jc w:val="both"/>
              <w:rPr>
                <w:rFonts w:ascii="仿宋_GB2312" w:hAnsi="宋体" w:eastAsia="仿宋_GB2312" w:cs="宋体"/>
                <w:kern w:val="0"/>
              </w:rPr>
            </w:pPr>
            <w:r>
              <w:rPr>
                <w:rFonts w:hint="eastAsia" w:ascii="仿宋_GB2312" w:hAnsi="宋体" w:eastAsia="仿宋_GB2312" w:cs="宋体"/>
                <w:kern w:val="0"/>
              </w:rPr>
              <w:t>稳定</w:t>
            </w:r>
          </w:p>
        </w:tc>
        <w:tc>
          <w:tcPr>
            <w:tcW w:w="840" w:type="dxa"/>
            <w:vAlign w:val="center"/>
          </w:tcPr>
          <w:p w14:paraId="24D4F393">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710" w:type="dxa"/>
            <w:vAlign w:val="center"/>
          </w:tcPr>
          <w:p w14:paraId="44933EE4">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56" w:type="dxa"/>
            <w:vAlign w:val="center"/>
          </w:tcPr>
          <w:p w14:paraId="6DAAD74F">
            <w:pPr>
              <w:spacing w:line="240" w:lineRule="auto"/>
              <w:ind w:firstLine="420"/>
              <w:jc w:val="center"/>
              <w:rPr>
                <w:rFonts w:ascii="仿宋_GB2312" w:hAnsi="宋体" w:eastAsia="仿宋_GB2312" w:cs="宋体"/>
                <w:kern w:val="0"/>
              </w:rPr>
            </w:pPr>
          </w:p>
        </w:tc>
      </w:tr>
      <w:tr w14:paraId="12B93D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cBorders>
              <w:right w:val="single" w:color="auto" w:sz="4" w:space="0"/>
            </w:tcBorders>
            <w:textDirection w:val="tbRlV"/>
            <w:vAlign w:val="center"/>
          </w:tcPr>
          <w:p w14:paraId="599C0E99">
            <w:pPr>
              <w:spacing w:line="240" w:lineRule="auto"/>
              <w:ind w:firstLine="420"/>
              <w:jc w:val="center"/>
              <w:rPr>
                <w:rFonts w:ascii="仿宋_GB2312" w:hAnsi="宋体" w:eastAsia="仿宋_GB2312" w:cs="宋体"/>
                <w:kern w:val="0"/>
              </w:rPr>
            </w:pPr>
          </w:p>
        </w:tc>
        <w:tc>
          <w:tcPr>
            <w:tcW w:w="1059" w:type="dxa"/>
            <w:tcBorders>
              <w:top w:val="single" w:color="auto" w:sz="4" w:space="0"/>
              <w:left w:val="single" w:color="auto" w:sz="4" w:space="0"/>
              <w:bottom w:val="single" w:color="auto" w:sz="4" w:space="0"/>
              <w:right w:val="single" w:color="auto" w:sz="4" w:space="0"/>
            </w:tcBorders>
            <w:vAlign w:val="center"/>
          </w:tcPr>
          <w:p w14:paraId="29E78C64">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521" w:type="dxa"/>
            <w:tcBorders>
              <w:top w:val="single" w:color="auto" w:sz="4" w:space="0"/>
              <w:left w:val="single" w:color="auto" w:sz="4" w:space="0"/>
              <w:bottom w:val="single" w:color="auto" w:sz="4" w:space="0"/>
              <w:right w:val="single" w:color="auto" w:sz="4" w:space="0"/>
            </w:tcBorders>
            <w:vAlign w:val="center"/>
          </w:tcPr>
          <w:p w14:paraId="3A76E6DB">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580" w:type="dxa"/>
            <w:tcBorders>
              <w:left w:val="single" w:color="auto" w:sz="4" w:space="0"/>
            </w:tcBorders>
            <w:vAlign w:val="center"/>
          </w:tcPr>
          <w:p w14:paraId="20A3C0FE">
            <w:pPr>
              <w:spacing w:line="240" w:lineRule="auto"/>
              <w:jc w:val="both"/>
              <w:rPr>
                <w:rFonts w:ascii="仿宋_GB2312" w:hAnsi="宋体" w:eastAsia="仿宋_GB2312" w:cs="宋体"/>
                <w:kern w:val="0"/>
              </w:rPr>
            </w:pPr>
            <w:r>
              <w:rPr>
                <w:rFonts w:hint="eastAsia" w:ascii="仿宋_GB2312" w:hAnsi="宋体" w:eastAsia="仿宋_GB2312" w:cs="宋体"/>
                <w:kern w:val="0"/>
              </w:rPr>
              <w:t>群众满意度</w:t>
            </w:r>
          </w:p>
        </w:tc>
        <w:tc>
          <w:tcPr>
            <w:tcW w:w="1020" w:type="dxa"/>
            <w:vAlign w:val="center"/>
          </w:tcPr>
          <w:p w14:paraId="6EEAF8F5">
            <w:pPr>
              <w:spacing w:line="240" w:lineRule="auto"/>
              <w:ind w:firstLine="420"/>
              <w:jc w:val="both"/>
              <w:rPr>
                <w:rFonts w:ascii="仿宋_GB2312" w:hAnsi="宋体" w:eastAsia="仿宋_GB2312" w:cs="宋体"/>
                <w:kern w:val="0"/>
              </w:rPr>
            </w:pPr>
            <w:r>
              <w:rPr>
                <w:rFonts w:hint="eastAsia" w:ascii="仿宋_GB2312" w:hAnsi="宋体" w:eastAsia="仿宋_GB2312" w:cs="宋体"/>
                <w:kern w:val="0"/>
              </w:rPr>
              <w:t>≥95%</w:t>
            </w:r>
          </w:p>
        </w:tc>
        <w:tc>
          <w:tcPr>
            <w:tcW w:w="950" w:type="dxa"/>
            <w:vAlign w:val="center"/>
          </w:tcPr>
          <w:p w14:paraId="2C6B697B">
            <w:pPr>
              <w:spacing w:line="240" w:lineRule="auto"/>
              <w:ind w:firstLine="420"/>
              <w:jc w:val="both"/>
              <w:rPr>
                <w:rFonts w:ascii="仿宋_GB2312" w:hAnsi="宋体" w:eastAsia="仿宋_GB2312" w:cs="宋体"/>
                <w:kern w:val="0"/>
              </w:rPr>
            </w:pPr>
            <w:r>
              <w:rPr>
                <w:rFonts w:hint="eastAsia" w:ascii="仿宋_GB2312" w:hAnsi="宋体" w:eastAsia="仿宋_GB2312" w:cs="宋体"/>
                <w:kern w:val="0"/>
              </w:rPr>
              <w:t>95%</w:t>
            </w:r>
          </w:p>
        </w:tc>
        <w:tc>
          <w:tcPr>
            <w:tcW w:w="840" w:type="dxa"/>
            <w:vAlign w:val="center"/>
          </w:tcPr>
          <w:p w14:paraId="426D81C4">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710" w:type="dxa"/>
            <w:vAlign w:val="center"/>
          </w:tcPr>
          <w:p w14:paraId="00BEDE30">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56" w:type="dxa"/>
            <w:vAlign w:val="center"/>
          </w:tcPr>
          <w:p w14:paraId="0B3245E6">
            <w:pPr>
              <w:spacing w:line="240" w:lineRule="auto"/>
              <w:ind w:firstLine="420"/>
              <w:jc w:val="center"/>
              <w:rPr>
                <w:rFonts w:ascii="仿宋_GB2312" w:hAnsi="宋体" w:eastAsia="仿宋_GB2312" w:cs="宋体"/>
                <w:kern w:val="0"/>
              </w:rPr>
            </w:pPr>
          </w:p>
        </w:tc>
      </w:tr>
      <w:tr w14:paraId="6A4CAB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cBorders>
              <w:right w:val="single" w:color="auto" w:sz="4" w:space="0"/>
            </w:tcBorders>
            <w:textDirection w:val="tbRlV"/>
            <w:vAlign w:val="center"/>
          </w:tcPr>
          <w:p w14:paraId="4C3A5986">
            <w:pPr>
              <w:spacing w:line="240" w:lineRule="auto"/>
              <w:ind w:firstLine="420"/>
              <w:jc w:val="center"/>
              <w:rPr>
                <w:rFonts w:ascii="仿宋_GB2312" w:hAnsi="宋体" w:eastAsia="仿宋_GB2312" w:cs="宋体"/>
                <w:kern w:val="0"/>
              </w:rPr>
            </w:pP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6449BD55">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445BED5A">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521" w:type="dxa"/>
            <w:tcBorders>
              <w:top w:val="single" w:color="auto" w:sz="4" w:space="0"/>
              <w:left w:val="single" w:color="auto" w:sz="4" w:space="0"/>
              <w:bottom w:val="single" w:color="auto" w:sz="4" w:space="0"/>
              <w:right w:val="single" w:color="auto" w:sz="4" w:space="0"/>
            </w:tcBorders>
            <w:vAlign w:val="center"/>
          </w:tcPr>
          <w:p w14:paraId="53043A3D">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580" w:type="dxa"/>
            <w:tcBorders>
              <w:left w:val="single" w:color="auto" w:sz="4" w:space="0"/>
            </w:tcBorders>
            <w:vAlign w:val="center"/>
          </w:tcPr>
          <w:p w14:paraId="22124DD1">
            <w:pPr>
              <w:spacing w:line="240" w:lineRule="auto"/>
              <w:jc w:val="both"/>
              <w:rPr>
                <w:rFonts w:ascii="仿宋_GB2312" w:hAnsi="宋体" w:eastAsia="仿宋_GB2312" w:cs="宋体"/>
                <w:kern w:val="0"/>
              </w:rPr>
            </w:pPr>
            <w:r>
              <w:rPr>
                <w:rFonts w:hint="eastAsia" w:ascii="仿宋_GB2312" w:hAnsi="宋体" w:eastAsia="仿宋_GB2312" w:cs="宋体"/>
                <w:kern w:val="0"/>
              </w:rPr>
              <w:t>降低基金风险</w:t>
            </w:r>
          </w:p>
        </w:tc>
        <w:tc>
          <w:tcPr>
            <w:tcW w:w="1020" w:type="dxa"/>
            <w:vAlign w:val="center"/>
          </w:tcPr>
          <w:p w14:paraId="35BD48F0">
            <w:pPr>
              <w:spacing w:line="240" w:lineRule="auto"/>
              <w:ind w:firstLine="420"/>
              <w:jc w:val="both"/>
              <w:rPr>
                <w:rFonts w:ascii="仿宋_GB2312" w:hAnsi="宋体" w:eastAsia="仿宋_GB2312" w:cs="宋体"/>
                <w:kern w:val="0"/>
              </w:rPr>
            </w:pPr>
            <w:r>
              <w:rPr>
                <w:rFonts w:hint="eastAsia" w:ascii="仿宋_GB2312" w:hAnsi="宋体" w:eastAsia="仿宋_GB2312" w:cs="宋体"/>
                <w:kern w:val="0"/>
              </w:rPr>
              <w:t>降低</w:t>
            </w:r>
          </w:p>
        </w:tc>
        <w:tc>
          <w:tcPr>
            <w:tcW w:w="950" w:type="dxa"/>
            <w:vAlign w:val="center"/>
          </w:tcPr>
          <w:p w14:paraId="3CA8A23D">
            <w:pPr>
              <w:spacing w:line="240" w:lineRule="auto"/>
              <w:ind w:firstLine="420"/>
              <w:jc w:val="both"/>
              <w:rPr>
                <w:rFonts w:ascii="仿宋_GB2312" w:hAnsi="宋体" w:eastAsia="仿宋_GB2312" w:cs="宋体"/>
                <w:kern w:val="0"/>
              </w:rPr>
            </w:pPr>
            <w:r>
              <w:rPr>
                <w:rFonts w:hint="eastAsia" w:ascii="仿宋_GB2312" w:hAnsi="宋体" w:eastAsia="仿宋_GB2312" w:cs="宋体"/>
                <w:kern w:val="0"/>
              </w:rPr>
              <w:t>降低</w:t>
            </w:r>
          </w:p>
        </w:tc>
        <w:tc>
          <w:tcPr>
            <w:tcW w:w="840" w:type="dxa"/>
            <w:vAlign w:val="center"/>
          </w:tcPr>
          <w:p w14:paraId="6233DAFF">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710" w:type="dxa"/>
            <w:vAlign w:val="center"/>
          </w:tcPr>
          <w:p w14:paraId="07021A0F">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56" w:type="dxa"/>
            <w:vAlign w:val="center"/>
          </w:tcPr>
          <w:p w14:paraId="1624708B">
            <w:pPr>
              <w:spacing w:line="240" w:lineRule="auto"/>
              <w:ind w:firstLine="420"/>
              <w:jc w:val="center"/>
              <w:rPr>
                <w:rFonts w:ascii="仿宋_GB2312" w:hAnsi="宋体" w:eastAsia="仿宋_GB2312" w:cs="宋体"/>
                <w:kern w:val="0"/>
              </w:rPr>
            </w:pPr>
          </w:p>
        </w:tc>
      </w:tr>
      <w:tr w14:paraId="482054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jc w:val="center"/>
        </w:trPr>
        <w:tc>
          <w:tcPr>
            <w:tcW w:w="1054" w:type="dxa"/>
            <w:vMerge w:val="continue"/>
            <w:tcBorders>
              <w:right w:val="single" w:color="auto" w:sz="4" w:space="0"/>
            </w:tcBorders>
            <w:textDirection w:val="tbRlV"/>
            <w:vAlign w:val="center"/>
          </w:tcPr>
          <w:p w14:paraId="5272DA94">
            <w:pPr>
              <w:spacing w:line="240" w:lineRule="auto"/>
              <w:ind w:firstLine="420"/>
              <w:jc w:val="center"/>
              <w:rPr>
                <w:rFonts w:ascii="仿宋_GB2312" w:hAnsi="宋体" w:eastAsia="仿宋_GB2312" w:cs="宋体"/>
                <w:kern w:val="0"/>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24308166">
            <w:pPr>
              <w:spacing w:line="240" w:lineRule="auto"/>
              <w:ind w:firstLine="420" w:firstLineChars="0"/>
              <w:jc w:val="center"/>
              <w:rPr>
                <w:rFonts w:ascii="仿宋_GB2312" w:hAnsi="宋体" w:eastAsia="仿宋_GB2312" w:cs="宋体"/>
                <w:kern w:val="0"/>
              </w:rPr>
            </w:pPr>
          </w:p>
        </w:tc>
        <w:tc>
          <w:tcPr>
            <w:tcW w:w="1521" w:type="dxa"/>
            <w:tcBorders>
              <w:top w:val="single" w:color="auto" w:sz="4" w:space="0"/>
              <w:left w:val="single" w:color="auto" w:sz="4" w:space="0"/>
            </w:tcBorders>
            <w:vAlign w:val="center"/>
          </w:tcPr>
          <w:p w14:paraId="66A805F1">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580" w:type="dxa"/>
            <w:vAlign w:val="center"/>
          </w:tcPr>
          <w:p w14:paraId="2D1D36BA">
            <w:pPr>
              <w:spacing w:line="240" w:lineRule="auto"/>
              <w:jc w:val="both"/>
              <w:rPr>
                <w:rFonts w:ascii="仿宋_GB2312" w:hAnsi="宋体" w:eastAsia="仿宋_GB2312" w:cs="宋体"/>
                <w:kern w:val="0"/>
              </w:rPr>
            </w:pPr>
            <w:r>
              <w:rPr>
                <w:rFonts w:hint="eastAsia" w:ascii="仿宋_GB2312" w:hAnsi="宋体" w:eastAsia="仿宋_GB2312" w:cs="宋体"/>
                <w:kern w:val="0"/>
              </w:rPr>
              <w:t>对社会发展可能造成的负面影响</w:t>
            </w:r>
          </w:p>
        </w:tc>
        <w:tc>
          <w:tcPr>
            <w:tcW w:w="1020" w:type="dxa"/>
            <w:vAlign w:val="center"/>
          </w:tcPr>
          <w:p w14:paraId="7F1DB8D5">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无</w:t>
            </w:r>
          </w:p>
        </w:tc>
        <w:tc>
          <w:tcPr>
            <w:tcW w:w="950" w:type="dxa"/>
            <w:vAlign w:val="center"/>
          </w:tcPr>
          <w:p w14:paraId="382D0D5C">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无</w:t>
            </w:r>
          </w:p>
        </w:tc>
        <w:tc>
          <w:tcPr>
            <w:tcW w:w="840" w:type="dxa"/>
            <w:vAlign w:val="center"/>
          </w:tcPr>
          <w:p w14:paraId="72D96B1A">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710" w:type="dxa"/>
            <w:vAlign w:val="center"/>
          </w:tcPr>
          <w:p w14:paraId="688F6F19">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56" w:type="dxa"/>
            <w:vAlign w:val="center"/>
          </w:tcPr>
          <w:p w14:paraId="46D78895">
            <w:pPr>
              <w:spacing w:line="240" w:lineRule="auto"/>
              <w:ind w:firstLine="420"/>
              <w:jc w:val="center"/>
              <w:rPr>
                <w:rFonts w:ascii="仿宋_GB2312" w:hAnsi="宋体" w:eastAsia="仿宋_GB2312" w:cs="宋体"/>
                <w:kern w:val="0"/>
              </w:rPr>
            </w:pPr>
          </w:p>
        </w:tc>
      </w:tr>
      <w:tr w14:paraId="7496E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jc w:val="center"/>
        </w:trPr>
        <w:tc>
          <w:tcPr>
            <w:tcW w:w="1054" w:type="dxa"/>
            <w:vMerge w:val="continue"/>
            <w:tcBorders>
              <w:right w:val="single" w:color="auto" w:sz="4" w:space="0"/>
            </w:tcBorders>
            <w:textDirection w:val="tbRlV"/>
            <w:vAlign w:val="center"/>
          </w:tcPr>
          <w:p w14:paraId="2D345C30">
            <w:pPr>
              <w:spacing w:line="240" w:lineRule="auto"/>
              <w:ind w:firstLine="420"/>
              <w:jc w:val="center"/>
              <w:rPr>
                <w:rFonts w:ascii="仿宋_GB2312" w:hAnsi="宋体" w:eastAsia="仿宋_GB2312" w:cs="宋体"/>
                <w:kern w:val="0"/>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61C8CD34">
            <w:pPr>
              <w:spacing w:line="240" w:lineRule="auto"/>
              <w:ind w:firstLine="420" w:firstLineChars="0"/>
              <w:jc w:val="center"/>
              <w:rPr>
                <w:rFonts w:ascii="仿宋_GB2312" w:hAnsi="宋体" w:eastAsia="仿宋_GB2312" w:cs="宋体"/>
                <w:kern w:val="0"/>
              </w:rPr>
            </w:pPr>
          </w:p>
        </w:tc>
        <w:tc>
          <w:tcPr>
            <w:tcW w:w="1521" w:type="dxa"/>
            <w:tcBorders>
              <w:top w:val="nil"/>
              <w:left w:val="single" w:color="auto" w:sz="4" w:space="0"/>
            </w:tcBorders>
            <w:vAlign w:val="center"/>
          </w:tcPr>
          <w:p w14:paraId="04532914">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580" w:type="dxa"/>
            <w:vAlign w:val="center"/>
          </w:tcPr>
          <w:p w14:paraId="4EB4B617">
            <w:pPr>
              <w:spacing w:line="240" w:lineRule="auto"/>
              <w:jc w:val="both"/>
              <w:rPr>
                <w:rFonts w:ascii="仿宋_GB2312" w:hAnsi="宋体" w:eastAsia="仿宋_GB2312" w:cs="宋体"/>
                <w:kern w:val="0"/>
              </w:rPr>
            </w:pPr>
            <w:r>
              <w:rPr>
                <w:rFonts w:hint="eastAsia" w:ascii="仿宋_GB2312" w:hAnsi="宋体" w:eastAsia="仿宋_GB2312" w:cs="宋体"/>
                <w:kern w:val="0"/>
                <w:lang w:eastAsia="zh-CN"/>
              </w:rPr>
              <w:t>对</w:t>
            </w:r>
            <w:r>
              <w:rPr>
                <w:rFonts w:hint="eastAsia" w:ascii="仿宋_GB2312" w:hAnsi="宋体" w:eastAsia="仿宋_GB2312" w:cs="宋体"/>
                <w:kern w:val="0"/>
              </w:rPr>
              <w:t>自然生态环境可能造成的负面影响</w:t>
            </w:r>
          </w:p>
        </w:tc>
        <w:tc>
          <w:tcPr>
            <w:tcW w:w="1020" w:type="dxa"/>
            <w:vAlign w:val="center"/>
          </w:tcPr>
          <w:p w14:paraId="6C5B0E9A">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无</w:t>
            </w:r>
          </w:p>
        </w:tc>
        <w:tc>
          <w:tcPr>
            <w:tcW w:w="950" w:type="dxa"/>
            <w:vAlign w:val="center"/>
          </w:tcPr>
          <w:p w14:paraId="634D4818">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无</w:t>
            </w:r>
          </w:p>
        </w:tc>
        <w:tc>
          <w:tcPr>
            <w:tcW w:w="840" w:type="dxa"/>
            <w:vAlign w:val="center"/>
          </w:tcPr>
          <w:p w14:paraId="232789F3">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710" w:type="dxa"/>
            <w:vAlign w:val="center"/>
          </w:tcPr>
          <w:p w14:paraId="76F5BF65">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56" w:type="dxa"/>
            <w:vAlign w:val="center"/>
          </w:tcPr>
          <w:p w14:paraId="0BF0EA82">
            <w:pPr>
              <w:spacing w:line="240" w:lineRule="auto"/>
              <w:ind w:firstLine="420"/>
              <w:jc w:val="center"/>
              <w:rPr>
                <w:rFonts w:ascii="仿宋_GB2312" w:hAnsi="宋体" w:eastAsia="仿宋_GB2312" w:cs="宋体"/>
                <w:kern w:val="0"/>
              </w:rPr>
            </w:pPr>
          </w:p>
        </w:tc>
      </w:tr>
      <w:tr w14:paraId="1DB1F3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7184" w:type="dxa"/>
            <w:gridSpan w:val="6"/>
            <w:vAlign w:val="center"/>
          </w:tcPr>
          <w:p w14:paraId="3F616EA8">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40" w:type="dxa"/>
            <w:vAlign w:val="center"/>
          </w:tcPr>
          <w:p w14:paraId="77B79C7F">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710" w:type="dxa"/>
            <w:vAlign w:val="center"/>
          </w:tcPr>
          <w:p w14:paraId="5018EDDA">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56" w:type="dxa"/>
            <w:vAlign w:val="center"/>
          </w:tcPr>
          <w:p w14:paraId="0041D3C5">
            <w:pPr>
              <w:spacing w:line="240" w:lineRule="auto"/>
              <w:ind w:firstLine="420"/>
              <w:jc w:val="center"/>
              <w:rPr>
                <w:rFonts w:ascii="仿宋_GB2312" w:hAnsi="宋体" w:eastAsia="仿宋_GB2312" w:cs="宋体"/>
                <w:kern w:val="0"/>
              </w:rPr>
            </w:pPr>
          </w:p>
        </w:tc>
      </w:tr>
    </w:tbl>
    <w:p w14:paraId="1698C786">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577ADC6F">
      <w:pPr>
        <w:spacing w:line="240" w:lineRule="auto"/>
        <w:ind w:firstLine="420"/>
        <w:jc w:val="left"/>
        <w:rPr>
          <w:rFonts w:ascii="宋体" w:hAnsi="宋体" w:eastAsia="宋体" w:cs="宋体"/>
          <w:kern w:val="0"/>
          <w:lang w:eastAsia="zh-CN"/>
        </w:rPr>
      </w:pPr>
    </w:p>
    <w:p w14:paraId="674BB358">
      <w:pPr>
        <w:rPr>
          <w:rFonts w:ascii="仿宋_GB2312" w:hAnsi="宋体" w:eastAsia="仿宋_GB2312" w:cs="宋体"/>
          <w:lang w:eastAsia="zh-CN"/>
        </w:rPr>
        <w:sectPr>
          <w:footerReference r:id="rId9"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填表人：罗庆</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val="en-US" w:eastAsia="zh-CN"/>
        </w:rPr>
        <w:t>2024年10月17日</w:t>
      </w:r>
      <w:r>
        <w:rPr>
          <w:rFonts w:ascii="仿宋_GB2312" w:hAnsi="宋体" w:eastAsia="仿宋_GB2312" w:cs="宋体"/>
          <w:kern w:val="0"/>
          <w:lang w:eastAsia="zh-CN"/>
        </w:rPr>
        <w:t xml:space="preserve"> </w:t>
      </w:r>
      <w:r>
        <w:rPr>
          <w:rFonts w:hint="eastAsia" w:ascii="仿宋_GB2312" w:hAnsi="宋体" w:eastAsia="仿宋_GB2312" w:cs="宋体"/>
          <w:kern w:val="0"/>
          <w:lang w:val="en-US" w:eastAsia="zh-CN"/>
        </w:rPr>
        <w:t xml:space="preserve"> </w:t>
      </w:r>
      <w:r>
        <w:rPr>
          <w:rFonts w:hint="eastAsia" w:ascii="仿宋_GB2312" w:hAnsi="宋体" w:eastAsia="仿宋_GB2312" w:cs="宋体"/>
          <w:kern w:val="0"/>
          <w:lang w:eastAsia="zh-CN"/>
        </w:rPr>
        <w:t>联系电话：</w:t>
      </w:r>
      <w:r>
        <w:rPr>
          <w:rFonts w:hint="eastAsia" w:ascii="仿宋_GB2312" w:hAnsi="宋体" w:eastAsia="仿宋_GB2312" w:cs="宋体"/>
          <w:kern w:val="0"/>
          <w:lang w:val="en-US" w:eastAsia="zh-CN"/>
        </w:rPr>
        <w:t>18473078900</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w:t>
      </w:r>
    </w:p>
    <w:p w14:paraId="55C30A03">
      <w:pPr>
        <w:spacing w:line="267" w:lineRule="auto"/>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14:paraId="68C70125">
      <w:pPr>
        <w:spacing w:line="240" w:lineRule="auto"/>
        <w:ind w:firstLine="880"/>
        <w:jc w:val="center"/>
        <w:rPr>
          <w:rFonts w:hint="eastAsia" w:ascii="方正小标宋简体" w:eastAsia="方正小标宋简体"/>
          <w:kern w:val="0"/>
          <w:sz w:val="44"/>
          <w:szCs w:val="44"/>
          <w:lang w:eastAsia="zh-CN"/>
        </w:rPr>
      </w:pPr>
    </w:p>
    <w:p w14:paraId="651F7153">
      <w:pPr>
        <w:spacing w:line="240" w:lineRule="auto"/>
        <w:ind w:firstLine="880"/>
        <w:jc w:val="center"/>
        <w:rPr>
          <w:rFonts w:hint="default" w:ascii="方正小标宋简体" w:eastAsia="方正小标宋简体"/>
          <w:kern w:val="0"/>
          <w:sz w:val="44"/>
          <w:szCs w:val="44"/>
          <w:lang w:val="en-US" w:eastAsia="zh-CN"/>
        </w:rPr>
      </w:pPr>
      <w:r>
        <w:rPr>
          <w:rFonts w:hint="eastAsia" w:ascii="方正小标宋简体" w:eastAsia="方正小标宋简体"/>
          <w:kern w:val="0"/>
          <w:sz w:val="44"/>
          <w:szCs w:val="44"/>
          <w:lang w:val="en-US" w:eastAsia="zh-CN"/>
        </w:rPr>
        <w:t xml:space="preserve"> </w:t>
      </w:r>
      <w:r>
        <w:rPr>
          <w:rFonts w:hint="eastAsia" w:ascii="方正小标宋简体" w:eastAsia="方正小标宋简体"/>
          <w:kern w:val="0"/>
          <w:sz w:val="44"/>
          <w:szCs w:val="44"/>
          <w:lang w:val="en-US" w:eastAsia="zh-CN"/>
        </w:rPr>
        <w:tab/>
      </w:r>
      <w:r>
        <w:rPr>
          <w:rFonts w:hint="eastAsia" w:ascii="方正小标宋简体" w:eastAsia="方正小标宋简体"/>
          <w:kern w:val="0"/>
          <w:sz w:val="44"/>
          <w:szCs w:val="44"/>
          <w:lang w:val="en-US" w:eastAsia="zh-CN"/>
        </w:rPr>
        <w:t xml:space="preserve"> </w:t>
      </w:r>
      <w:r>
        <w:rPr>
          <w:rFonts w:hint="eastAsia" w:ascii="方正小标宋简体" w:eastAsia="方正小标宋简体"/>
          <w:kern w:val="0"/>
          <w:sz w:val="44"/>
          <w:szCs w:val="44"/>
          <w:lang w:val="en-US" w:eastAsia="zh-CN"/>
        </w:rPr>
        <w:tab/>
      </w:r>
    </w:p>
    <w:p w14:paraId="46C4629C">
      <w:pPr>
        <w:spacing w:line="240" w:lineRule="auto"/>
        <w:jc w:val="center"/>
        <w:rPr>
          <w:rFonts w:ascii="方正小标宋简体" w:hAnsi="宋体" w:eastAsia="方正小标宋简体" w:cs="宋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3</w:t>
      </w:r>
      <w:r>
        <w:rPr>
          <w:rFonts w:hint="eastAsia" w:ascii="方正小标宋简体" w:hAnsi="宋体" w:eastAsia="方正小标宋简体" w:cs="宋体"/>
          <w:kern w:val="0"/>
          <w:sz w:val="44"/>
          <w:szCs w:val="44"/>
          <w:lang w:eastAsia="zh-CN"/>
        </w:rPr>
        <w:t>年度</w:t>
      </w:r>
      <w:r>
        <w:rPr>
          <w:rFonts w:hint="eastAsia" w:ascii="方正小标宋简体" w:eastAsia="方正小标宋简体"/>
          <w:kern w:val="0"/>
          <w:sz w:val="44"/>
          <w:szCs w:val="44"/>
          <w:lang w:eastAsia="zh-CN"/>
        </w:rPr>
        <w:t>医疗保障局</w:t>
      </w:r>
      <w:r>
        <w:rPr>
          <w:rFonts w:hint="eastAsia" w:ascii="方正小标宋简体" w:hAnsi="宋体" w:eastAsia="方正小标宋简体" w:cs="宋体"/>
          <w:kern w:val="0"/>
          <w:sz w:val="44"/>
          <w:szCs w:val="44"/>
          <w:lang w:eastAsia="zh-CN"/>
        </w:rPr>
        <w:t>部门</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单位</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整体支出</w:t>
      </w:r>
    </w:p>
    <w:p w14:paraId="4E3D087B">
      <w:pPr>
        <w:spacing w:line="240" w:lineRule="auto"/>
        <w:ind w:firstLine="880"/>
        <w:jc w:val="center"/>
        <w:rPr>
          <w:rFonts w:ascii="方正小标宋简体" w:eastAsia="方正小标宋简体"/>
          <w:kern w:val="0"/>
          <w:sz w:val="44"/>
          <w:szCs w:val="44"/>
          <w:lang w:eastAsia="zh-CN"/>
        </w:rPr>
      </w:pPr>
      <w:r>
        <w:rPr>
          <w:rFonts w:hint="eastAsia" w:ascii="方正小标宋简体" w:hAnsi="宋体" w:eastAsia="方正小标宋简体" w:cs="宋体"/>
          <w:kern w:val="0"/>
          <w:sz w:val="44"/>
          <w:szCs w:val="44"/>
          <w:lang w:eastAsia="zh-CN"/>
        </w:rPr>
        <w:t>绩效自评报告</w:t>
      </w:r>
    </w:p>
    <w:p w14:paraId="32A103B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DAE694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69785C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32C1086">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6A148A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9787298">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481D73D">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4AB441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2ABB184">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680D2E8B">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B9B190F">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7A0CD23">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5E78EDC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06B3E9A">
      <w:pPr>
        <w:kinsoku w:val="0"/>
        <w:autoSpaceDE w:val="0"/>
        <w:autoSpaceDN w:val="0"/>
        <w:adjustRightInd w:val="0"/>
        <w:snapToGrid w:val="0"/>
        <w:spacing w:before="78" w:line="221" w:lineRule="auto"/>
        <w:ind w:firstLine="587"/>
        <w:jc w:val="center"/>
        <w:textAlignment w:val="baseline"/>
        <w:rPr>
          <w:rFonts w:hint="eastAsia"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部门(单位)名称：汨罗市医疗保障局</w:t>
      </w:r>
    </w:p>
    <w:p w14:paraId="2CE85E71">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val="en-US" w:eastAsia="zh-CN"/>
        </w:rPr>
        <w:t>2024</w:t>
      </w:r>
      <w:r>
        <w:rPr>
          <w:rFonts w:hint="eastAsia" w:ascii="楷体_GB2312" w:hAnsi="楷体" w:eastAsia="楷体_GB2312" w:cs="楷体"/>
          <w:b/>
          <w:bCs/>
          <w:spacing w:val="-13"/>
          <w:kern w:val="0"/>
          <w:sz w:val="32"/>
          <w:szCs w:val="32"/>
          <w:lang w:eastAsia="zh-CN"/>
        </w:rPr>
        <w:t>年</w:t>
      </w:r>
      <w:r>
        <w:rPr>
          <w:rFonts w:hint="eastAsia" w:ascii="楷体_GB2312" w:hAnsi="楷体" w:eastAsia="楷体_GB2312" w:cs="楷体"/>
          <w:b/>
          <w:bCs/>
          <w:spacing w:val="-13"/>
          <w:kern w:val="0"/>
          <w:sz w:val="32"/>
          <w:szCs w:val="32"/>
          <w:lang w:val="en-US" w:eastAsia="zh-CN"/>
        </w:rPr>
        <w:t xml:space="preserve"> 10 月</w:t>
      </w:r>
      <w:r>
        <w:rPr>
          <w:rFonts w:hint="eastAsia" w:ascii="楷体_GB2312" w:hAnsi="楷体" w:eastAsia="楷体_GB2312" w:cs="楷体"/>
          <w:b/>
          <w:bCs/>
          <w:spacing w:val="-13"/>
          <w:kern w:val="0"/>
          <w:sz w:val="32"/>
          <w:szCs w:val="32"/>
          <w:lang w:eastAsia="zh-CN"/>
        </w:rPr>
        <w:t xml:space="preserve"> </w:t>
      </w:r>
      <w:r>
        <w:rPr>
          <w:rFonts w:hint="eastAsia" w:ascii="楷体_GB2312" w:hAnsi="楷体" w:eastAsia="楷体_GB2312" w:cs="楷体"/>
          <w:b/>
          <w:bCs/>
          <w:spacing w:val="-13"/>
          <w:kern w:val="0"/>
          <w:sz w:val="32"/>
          <w:szCs w:val="32"/>
          <w:lang w:val="en-US" w:eastAsia="zh-CN"/>
        </w:rPr>
        <w:t>17 日</w:t>
      </w:r>
    </w:p>
    <w:p w14:paraId="4303E6AE">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14:paraId="58CFEB6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6FE6DCA">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8CE56D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6E502FB4">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368A41CD">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0405FD6B">
          <w:pPr>
            <w:pStyle w:val="2"/>
            <w:ind w:firstLine="360"/>
            <w:jc w:val="left"/>
            <w:rPr>
              <w:rFonts w:asciiTheme="minorEastAsia" w:hAnsiTheme="minorEastAsia" w:eastAsiaTheme="minorEastAsia"/>
              <w:kern w:val="0"/>
              <w:lang w:eastAsia="zh-CN"/>
            </w:rPr>
          </w:pPr>
        </w:p>
      </w:sdtContent>
    </w:sdt>
    <w:p w14:paraId="34BF35CA">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3</w:t>
      </w:r>
      <w:r>
        <w:rPr>
          <w:rFonts w:ascii="黑体" w:hAnsi="黑体" w:eastAsia="黑体" w:cs="黑体"/>
          <w:spacing w:val="16"/>
          <w:sz w:val="40"/>
          <w:szCs w:val="40"/>
        </w:rPr>
        <w:t>年度</w:t>
      </w:r>
      <w:r>
        <w:rPr>
          <w:rFonts w:hint="eastAsia" w:ascii="黑体" w:hAnsi="黑体" w:eastAsia="黑体" w:cs="黑体"/>
          <w:spacing w:val="16"/>
          <w:sz w:val="40"/>
          <w:szCs w:val="40"/>
          <w:lang w:eastAsia="zh-CN"/>
        </w:rPr>
        <w:t>医疗保障局</w:t>
      </w:r>
      <w:r>
        <w:rPr>
          <w:rFonts w:ascii="黑体" w:hAnsi="黑体" w:eastAsia="黑体" w:cs="黑体"/>
          <w:spacing w:val="16"/>
          <w:sz w:val="40"/>
          <w:szCs w:val="40"/>
        </w:rPr>
        <w:t>部门整体支出绩效</w:t>
      </w:r>
    </w:p>
    <w:p w14:paraId="6A3F30B4">
      <w:pPr>
        <w:spacing w:before="130" w:line="221" w:lineRule="auto"/>
        <w:jc w:val="center"/>
        <w:rPr>
          <w:rFonts w:ascii="黑体" w:hAnsi="黑体" w:eastAsia="黑体" w:cs="黑体"/>
          <w:sz w:val="40"/>
          <w:szCs w:val="40"/>
        </w:rPr>
      </w:pPr>
      <w:r>
        <w:rPr>
          <w:rFonts w:ascii="黑体" w:hAnsi="黑体" w:eastAsia="黑体" w:cs="黑体"/>
          <w:spacing w:val="-24"/>
          <w:position w:val="20"/>
          <w:sz w:val="40"/>
          <w:szCs w:val="40"/>
        </w:rPr>
        <w:t>自</w:t>
      </w:r>
      <w:r>
        <w:rPr>
          <w:rFonts w:ascii="黑体" w:hAnsi="黑体" w:eastAsia="黑体" w:cs="黑体"/>
          <w:spacing w:val="82"/>
          <w:position w:val="20"/>
          <w:sz w:val="40"/>
          <w:szCs w:val="40"/>
        </w:rPr>
        <w:t xml:space="preserve"> </w:t>
      </w:r>
      <w:r>
        <w:rPr>
          <w:rFonts w:ascii="黑体" w:hAnsi="黑体" w:eastAsia="黑体" w:cs="黑体"/>
          <w:spacing w:val="-24"/>
          <w:position w:val="20"/>
          <w:sz w:val="40"/>
          <w:szCs w:val="40"/>
        </w:rPr>
        <w:t>评</w:t>
      </w:r>
      <w:r>
        <w:rPr>
          <w:rFonts w:ascii="黑体" w:hAnsi="黑体" w:eastAsia="黑体" w:cs="黑体"/>
          <w:spacing w:val="79"/>
          <w:position w:val="20"/>
          <w:sz w:val="40"/>
          <w:szCs w:val="40"/>
        </w:rPr>
        <w:t xml:space="preserve"> </w:t>
      </w:r>
      <w:r>
        <w:rPr>
          <w:rFonts w:ascii="黑体" w:hAnsi="黑体" w:eastAsia="黑体" w:cs="黑体"/>
          <w:spacing w:val="-24"/>
          <w:position w:val="20"/>
          <w:sz w:val="40"/>
          <w:szCs w:val="40"/>
        </w:rPr>
        <w:t>报</w:t>
      </w:r>
      <w:r>
        <w:rPr>
          <w:rFonts w:ascii="黑体" w:hAnsi="黑体" w:eastAsia="黑体" w:cs="黑体"/>
          <w:spacing w:val="87"/>
          <w:position w:val="20"/>
          <w:sz w:val="40"/>
          <w:szCs w:val="40"/>
        </w:rPr>
        <w:t xml:space="preserve"> </w:t>
      </w:r>
      <w:r>
        <w:rPr>
          <w:rFonts w:ascii="黑体" w:hAnsi="黑体" w:eastAsia="黑体" w:cs="黑体"/>
          <w:spacing w:val="-24"/>
          <w:position w:val="20"/>
          <w:sz w:val="40"/>
          <w:szCs w:val="40"/>
        </w:rPr>
        <w:t>告</w:t>
      </w:r>
    </w:p>
    <w:p w14:paraId="7C032366">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14:paraId="78637705">
      <w:pPr>
        <w:numPr>
          <w:ilvl w:val="0"/>
          <w:numId w:val="1"/>
        </w:numPr>
        <w:kinsoku w:val="0"/>
        <w:autoSpaceDE w:val="0"/>
        <w:autoSpaceDN w:val="0"/>
        <w:adjustRightInd w:val="0"/>
        <w:snapToGrid w:val="0"/>
        <w:spacing w:before="211" w:line="224" w:lineRule="auto"/>
        <w:ind w:firstLine="64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14:paraId="08A0F036">
      <w:pPr>
        <w:numPr>
          <w:ilvl w:val="0"/>
          <w:numId w:val="0"/>
        </w:numPr>
        <w:kinsoku w:val="0"/>
        <w:autoSpaceDE w:val="0"/>
        <w:autoSpaceDN w:val="0"/>
        <w:adjustRightInd w:val="0"/>
        <w:snapToGrid w:val="0"/>
        <w:spacing w:before="211" w:line="224" w:lineRule="auto"/>
        <w:ind w:firstLine="640" w:firstLineChars="200"/>
        <w:jc w:val="both"/>
        <w:textAlignment w:val="baseline"/>
        <w:rPr>
          <w:rFonts w:hint="default"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 xml:space="preserve"> </w:t>
      </w:r>
      <w:r>
        <w:rPr>
          <w:rFonts w:hint="eastAsia" w:ascii="仿宋_GB2312" w:hAnsi="仿宋_GB2312" w:eastAsia="仿宋_GB2312" w:cs="Times New Roman"/>
          <w:spacing w:val="0"/>
          <w:sz w:val="32"/>
          <w:szCs w:val="32"/>
        </w:rPr>
        <w:t>汨罗市医疗保障局是市政府工作部门，为正科级。贯彻落实中央、省、岳阳市委关于医疗保障工作的方针政策和决策部署，全面落实市委、市政府关于医疗保障工作的部署要求，在履行职责过程中坚持和加强党对医疗保障工作的集中统一领导。内设机构有5个，包括：办公室、规划财务和法规股、待遇保障股、医药服务管理股、基金监管股。</w:t>
      </w:r>
    </w:p>
    <w:p w14:paraId="2B641025">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14:paraId="2B8E5FFE">
      <w:pPr>
        <w:pStyle w:val="11"/>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（一）</w:t>
      </w:r>
      <w:r>
        <w:rPr>
          <w:rFonts w:hint="eastAsia" w:ascii="Times New Roman" w:hAnsi="Times New Roman" w:eastAsia="仿宋_GB2312"/>
          <w:kern w:val="0"/>
          <w:sz w:val="32"/>
          <w:szCs w:val="32"/>
          <w:lang w:eastAsia="zh-CN"/>
        </w:rPr>
        <w:t>基本支出情况</w:t>
      </w:r>
    </w:p>
    <w:p w14:paraId="73B690B7">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_GB2312"/>
          <w:kern w:val="0"/>
          <w:sz w:val="32"/>
          <w:szCs w:val="32"/>
          <w:lang w:eastAsia="zh-CN"/>
        </w:rPr>
      </w:pPr>
      <w:r>
        <w:rPr>
          <w:rFonts w:hint="eastAsia" w:ascii="仿宋_GB2312" w:hAnsi="仿宋_GB2312" w:eastAsia="仿宋_GB2312" w:cs="仿宋_GB2312"/>
          <w:sz w:val="32"/>
          <w:szCs w:val="32"/>
          <w:lang w:val="en-US" w:eastAsia="zh-CN"/>
        </w:rPr>
        <w:t>汨罗市医疗保障局2023年一般公共预算财政拨款支出40364.85万元，其中基本支出652.55万元，基本支出中人员经费560.73万元、日常公用经费91.82万元；</w:t>
      </w:r>
    </w:p>
    <w:p w14:paraId="00657FCB">
      <w:pPr>
        <w:pStyle w:val="11"/>
        <w:numPr>
          <w:ilvl w:val="0"/>
          <w:numId w:val="2"/>
        </w:numPr>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项目支出情况</w:t>
      </w:r>
    </w:p>
    <w:p w14:paraId="11DB2398">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kern w:val="0"/>
          <w:sz w:val="32"/>
          <w:szCs w:val="32"/>
          <w:lang w:val="en-US" w:eastAsia="zh-CN"/>
        </w:rPr>
        <w:t xml:space="preserve"> </w:t>
      </w:r>
      <w:r>
        <w:rPr>
          <w:rFonts w:hint="eastAsia" w:ascii="仿宋_GB2312" w:hAnsi="仿宋_GB2312" w:eastAsia="仿宋_GB2312" w:cs="仿宋_GB2312"/>
          <w:sz w:val="32"/>
          <w:szCs w:val="32"/>
          <w:lang w:val="en-US" w:eastAsia="zh-CN"/>
        </w:rPr>
        <w:t>汨罗市医疗保障局2023年一般公共预算财政拨款支出40364.85万元，其中项目支出39712.3万元，项目支出中上级专项39103.89万元，本级专项支出608.41万元，</w:t>
      </w:r>
      <w:r>
        <w:rPr>
          <w:rFonts w:hint="eastAsia" w:ascii="仿宋_GB2312" w:hAnsi="仿宋_GB2312" w:eastAsia="仿宋_GB2312" w:cs="Times New Roman"/>
          <w:color w:val="auto"/>
          <w:sz w:val="32"/>
          <w:szCs w:val="32"/>
          <w:highlight w:val="none"/>
          <w:lang w:val="en-US" w:eastAsia="zh-CN"/>
        </w:rPr>
        <w:t>其中30万元以上专项有3个。</w:t>
      </w:r>
    </w:p>
    <w:p w14:paraId="4854B9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highlight w:val="none"/>
          <w:lang w:eastAsia="zh-CN"/>
        </w:rPr>
      </w:pPr>
      <w:r>
        <w:rPr>
          <w:rFonts w:hint="eastAsia" w:ascii="仿宋_GB2312" w:hAnsi="仿宋_GB2312" w:eastAsia="仿宋_GB2312" w:cs="Times New Roman"/>
          <w:color w:val="auto"/>
          <w:sz w:val="32"/>
          <w:szCs w:val="32"/>
          <w:highlight w:val="none"/>
          <w:lang w:eastAsia="zh-CN"/>
        </w:rPr>
        <w:t>1、专项资金安排落实、总投入等情况分析</w:t>
      </w:r>
    </w:p>
    <w:p w14:paraId="403017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Times New Roman"/>
          <w:color w:val="auto"/>
          <w:sz w:val="32"/>
          <w:szCs w:val="32"/>
          <w:highlight w:val="none"/>
          <w:lang w:val="en-US" w:eastAsia="zh-CN"/>
        </w:rPr>
      </w:pPr>
      <w:r>
        <w:rPr>
          <w:rFonts w:hint="eastAsia" w:ascii="仿宋_GB2312" w:hAnsi="仿宋_GB2312" w:eastAsia="仿宋_GB2312" w:cs="Times New Roman"/>
          <w:color w:val="auto"/>
          <w:sz w:val="32"/>
          <w:szCs w:val="32"/>
          <w:highlight w:val="none"/>
          <w:lang w:val="en-US" w:eastAsia="zh-CN"/>
        </w:rPr>
        <w:t>30万元以上专项安排情况如下：离休人员医保参保补助57万元、公务员医疗基金补助400万元、城乡居民医保征收工作经费124.01万元。</w:t>
      </w:r>
    </w:p>
    <w:p w14:paraId="5F021B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highlight w:val="none"/>
          <w:lang w:eastAsia="zh-CN"/>
        </w:rPr>
      </w:pPr>
      <w:r>
        <w:rPr>
          <w:rFonts w:hint="eastAsia" w:ascii="仿宋_GB2312" w:hAnsi="仿宋_GB2312" w:eastAsia="仿宋_GB2312" w:cs="Times New Roman"/>
          <w:color w:val="auto"/>
          <w:sz w:val="32"/>
          <w:szCs w:val="32"/>
          <w:highlight w:val="none"/>
          <w:lang w:eastAsia="zh-CN"/>
        </w:rPr>
        <w:t>2、专项资金实际使用情况分析</w:t>
      </w:r>
    </w:p>
    <w:p w14:paraId="7A1B11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highlight w:val="none"/>
          <w:lang w:eastAsia="zh-CN"/>
        </w:rPr>
      </w:pPr>
      <w:r>
        <w:rPr>
          <w:rFonts w:hint="eastAsia" w:ascii="仿宋_GB2312" w:hAnsi="仿宋_GB2312" w:eastAsia="仿宋_GB2312" w:cs="Times New Roman"/>
          <w:color w:val="auto"/>
          <w:sz w:val="32"/>
          <w:szCs w:val="32"/>
          <w:highlight w:val="none"/>
          <w:lang w:eastAsia="zh-CN"/>
        </w:rPr>
        <w:t>专项资金已全额到位，保证了工作顺利开展。</w:t>
      </w:r>
    </w:p>
    <w:p w14:paraId="666016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highlight w:val="none"/>
          <w:lang w:eastAsia="zh-CN"/>
        </w:rPr>
      </w:pPr>
      <w:r>
        <w:rPr>
          <w:rFonts w:hint="eastAsia" w:ascii="仿宋_GB2312" w:hAnsi="仿宋_GB2312" w:eastAsia="仿宋_GB2312" w:cs="Times New Roman"/>
          <w:color w:val="auto"/>
          <w:sz w:val="32"/>
          <w:szCs w:val="32"/>
          <w:highlight w:val="none"/>
          <w:lang w:eastAsia="zh-CN"/>
        </w:rPr>
        <w:t>3、专项资金管理情况分析</w:t>
      </w:r>
    </w:p>
    <w:p w14:paraId="7770F3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highlight w:val="none"/>
          <w:lang w:eastAsia="zh-CN"/>
        </w:rPr>
      </w:pPr>
      <w:r>
        <w:rPr>
          <w:rFonts w:hint="eastAsia" w:ascii="仿宋_GB2312" w:hAnsi="仿宋_GB2312" w:eastAsia="仿宋_GB2312" w:cs="Times New Roman"/>
          <w:color w:val="auto"/>
          <w:sz w:val="32"/>
          <w:szCs w:val="32"/>
          <w:highlight w:val="none"/>
          <w:lang w:eastAsia="zh-CN"/>
        </w:rPr>
        <w:t>（</w:t>
      </w:r>
      <w:r>
        <w:rPr>
          <w:rFonts w:hint="eastAsia" w:ascii="仿宋_GB2312" w:hAnsi="仿宋_GB2312" w:eastAsia="仿宋_GB2312" w:cs="Times New Roman"/>
          <w:color w:val="auto"/>
          <w:sz w:val="32"/>
          <w:szCs w:val="32"/>
          <w:highlight w:val="none"/>
          <w:lang w:val="en-US" w:eastAsia="zh-CN"/>
        </w:rPr>
        <w:t>1</w:t>
      </w:r>
      <w:r>
        <w:rPr>
          <w:rFonts w:hint="eastAsia" w:ascii="仿宋_GB2312" w:hAnsi="仿宋_GB2312" w:eastAsia="仿宋_GB2312" w:cs="Times New Roman"/>
          <w:color w:val="auto"/>
          <w:sz w:val="32"/>
          <w:szCs w:val="32"/>
          <w:highlight w:val="none"/>
          <w:lang w:eastAsia="zh-CN"/>
        </w:rPr>
        <w:t>）建章立制，积极推进专项资金管理制度化</w:t>
      </w:r>
    </w:p>
    <w:p w14:paraId="1E0AC910">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Times New Roman"/>
          <w:color w:val="auto"/>
          <w:sz w:val="32"/>
          <w:szCs w:val="32"/>
          <w:highlight w:val="none"/>
          <w:lang w:eastAsia="zh-CN"/>
        </w:rPr>
      </w:pPr>
      <w:r>
        <w:rPr>
          <w:rFonts w:hint="eastAsia" w:ascii="仿宋_GB2312" w:hAnsi="仿宋_GB2312" w:eastAsia="仿宋_GB2312" w:cs="Times New Roman"/>
          <w:color w:val="auto"/>
          <w:sz w:val="32"/>
          <w:szCs w:val="32"/>
          <w:highlight w:val="none"/>
          <w:lang w:eastAsia="zh-CN"/>
        </w:rPr>
        <w:t>我单位从专项资金设立、预算编制、分配方式、执行管理、监督评价等方面，对财政专项资金使用管理进行全面规范。</w:t>
      </w:r>
    </w:p>
    <w:p w14:paraId="4243E5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highlight w:val="none"/>
          <w:lang w:eastAsia="zh-CN"/>
        </w:rPr>
      </w:pPr>
      <w:r>
        <w:rPr>
          <w:rFonts w:hint="eastAsia" w:ascii="仿宋_GB2312" w:hAnsi="仿宋_GB2312" w:eastAsia="仿宋_GB2312" w:cs="Times New Roman"/>
          <w:color w:val="auto"/>
          <w:sz w:val="32"/>
          <w:szCs w:val="32"/>
          <w:highlight w:val="none"/>
          <w:lang w:eastAsia="zh-CN"/>
        </w:rPr>
        <w:t>（</w:t>
      </w:r>
      <w:r>
        <w:rPr>
          <w:rFonts w:hint="eastAsia" w:ascii="仿宋_GB2312" w:hAnsi="仿宋_GB2312" w:eastAsia="仿宋_GB2312" w:cs="Times New Roman"/>
          <w:color w:val="auto"/>
          <w:sz w:val="32"/>
          <w:szCs w:val="32"/>
          <w:highlight w:val="none"/>
          <w:lang w:val="en-US" w:eastAsia="zh-CN"/>
        </w:rPr>
        <w:t>2</w:t>
      </w:r>
      <w:r>
        <w:rPr>
          <w:rFonts w:hint="eastAsia" w:ascii="仿宋_GB2312" w:hAnsi="仿宋_GB2312" w:eastAsia="仿宋_GB2312" w:cs="Times New Roman"/>
          <w:color w:val="auto"/>
          <w:sz w:val="32"/>
          <w:szCs w:val="32"/>
          <w:highlight w:val="none"/>
          <w:lang w:eastAsia="zh-CN"/>
        </w:rPr>
        <w:t>）建立体系，积极推进专项资金督查有序化</w:t>
      </w:r>
    </w:p>
    <w:p w14:paraId="306883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highlight w:val="none"/>
          <w:lang w:eastAsia="zh-CN"/>
        </w:rPr>
      </w:pPr>
      <w:r>
        <w:rPr>
          <w:rFonts w:hint="eastAsia" w:ascii="仿宋_GB2312" w:hAnsi="仿宋_GB2312" w:eastAsia="仿宋_GB2312" w:cs="Times New Roman"/>
          <w:color w:val="auto"/>
          <w:sz w:val="32"/>
          <w:szCs w:val="32"/>
          <w:highlight w:val="none"/>
          <w:lang w:eastAsia="zh-CN"/>
        </w:rPr>
        <w:t>一是对各个专项资金的设立，严格项目申报、政策依据、项目评审，科学合理、因事编制。二是规范支出执行，实行专账核算、专款专用。三是强化监督管理，严把监督关。各部门各司其职，共同加强专项资金使用监督检查，加强社会监督。</w:t>
      </w:r>
    </w:p>
    <w:p w14:paraId="65D123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highlight w:val="none"/>
          <w:lang w:eastAsia="zh-CN"/>
        </w:rPr>
      </w:pPr>
      <w:r>
        <w:rPr>
          <w:rFonts w:hint="eastAsia" w:ascii="仿宋_GB2312" w:hAnsi="仿宋_GB2312" w:eastAsia="仿宋_GB2312" w:cs="Times New Roman"/>
          <w:color w:val="auto"/>
          <w:sz w:val="32"/>
          <w:szCs w:val="32"/>
          <w:highlight w:val="none"/>
          <w:lang w:eastAsia="zh-CN"/>
        </w:rPr>
        <w:t>（</w:t>
      </w:r>
      <w:r>
        <w:rPr>
          <w:rFonts w:hint="eastAsia" w:ascii="仿宋_GB2312" w:hAnsi="仿宋_GB2312" w:eastAsia="仿宋_GB2312" w:cs="Times New Roman"/>
          <w:color w:val="auto"/>
          <w:sz w:val="32"/>
          <w:szCs w:val="32"/>
          <w:highlight w:val="none"/>
          <w:lang w:val="en-US" w:eastAsia="zh-CN"/>
        </w:rPr>
        <w:t>3</w:t>
      </w:r>
      <w:r>
        <w:rPr>
          <w:rFonts w:hint="eastAsia" w:ascii="仿宋_GB2312" w:hAnsi="仿宋_GB2312" w:eastAsia="仿宋_GB2312" w:cs="Times New Roman"/>
          <w:color w:val="auto"/>
          <w:sz w:val="32"/>
          <w:szCs w:val="32"/>
          <w:highlight w:val="none"/>
          <w:lang w:eastAsia="zh-CN"/>
        </w:rPr>
        <w:t>）公开信息，积极推进专项资金监督透明化</w:t>
      </w:r>
    </w:p>
    <w:p w14:paraId="7E9622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highlight w:val="none"/>
          <w:lang w:eastAsia="zh-CN"/>
        </w:rPr>
      </w:pPr>
      <w:r>
        <w:rPr>
          <w:rFonts w:hint="eastAsia" w:ascii="仿宋_GB2312" w:hAnsi="仿宋_GB2312" w:eastAsia="仿宋_GB2312" w:cs="Times New Roman"/>
          <w:color w:val="auto"/>
          <w:sz w:val="32"/>
          <w:szCs w:val="32"/>
          <w:highlight w:val="none"/>
          <w:lang w:eastAsia="zh-CN"/>
        </w:rPr>
        <w:t>按照建立规范透明预算管理制度的要求，积极稳妥推进专项资金信息公开。</w:t>
      </w:r>
    </w:p>
    <w:p w14:paraId="65433B0B">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jc w:val="left"/>
        <w:textAlignment w:val="auto"/>
        <w:rPr>
          <w:rFonts w:ascii="仿宋_GB2312" w:hAnsi="仿宋_GB2312" w:eastAsia="黑体"/>
          <w:color w:val="auto"/>
          <w:sz w:val="32"/>
          <w:szCs w:val="32"/>
          <w:highlight w:val="none"/>
        </w:rPr>
      </w:pPr>
      <w:r>
        <w:rPr>
          <w:rFonts w:hint="eastAsia" w:ascii="仿宋_GB2312" w:hAnsi="仿宋_GB2312" w:eastAsia="黑体"/>
          <w:color w:val="auto"/>
          <w:sz w:val="32"/>
          <w:szCs w:val="32"/>
          <w:highlight w:val="none"/>
          <w:lang w:eastAsia="zh-CN"/>
        </w:rPr>
        <w:t>三、</w:t>
      </w:r>
      <w:r>
        <w:rPr>
          <w:rFonts w:ascii="仿宋_GB2312" w:hAnsi="仿宋_GB2312" w:eastAsia="黑体"/>
          <w:color w:val="auto"/>
          <w:sz w:val="32"/>
          <w:szCs w:val="32"/>
          <w:highlight w:val="none"/>
        </w:rPr>
        <w:t>政府性基金预算支出情况</w:t>
      </w:r>
    </w:p>
    <w:p w14:paraId="52F79817">
      <w:pPr>
        <w:pStyle w:val="5"/>
        <w:keepNext w:val="0"/>
        <w:keepLines w:val="0"/>
        <w:pageBreakBefore w:val="0"/>
        <w:kinsoku/>
        <w:wordWrap/>
        <w:overflowPunct/>
        <w:topLinePunct w:val="0"/>
        <w:autoSpaceDE/>
        <w:autoSpaceDN/>
        <w:bidi w:val="0"/>
        <w:adjustRightInd/>
        <w:spacing w:after="0" w:line="560" w:lineRule="exact"/>
        <w:ind w:left="0" w:leftChars="0" w:firstLine="668" w:firstLineChars="200"/>
        <w:textAlignment w:val="auto"/>
        <w:rPr>
          <w:rFonts w:hint="eastAsia" w:ascii="仿宋_GB2312" w:hAnsi="仿宋_GB2312" w:eastAsia="仿宋_GB2312" w:cs="仿宋_GB2312"/>
          <w:color w:val="auto"/>
          <w:spacing w:val="7"/>
          <w:sz w:val="32"/>
          <w:szCs w:val="32"/>
          <w:lang w:eastAsia="zh-CN"/>
        </w:rPr>
      </w:pPr>
      <w:r>
        <w:rPr>
          <w:rFonts w:hint="eastAsia" w:ascii="仿宋_GB2312" w:hAnsi="仿宋_GB2312" w:eastAsia="仿宋_GB2312" w:cs="仿宋_GB2312"/>
          <w:color w:val="auto"/>
          <w:spacing w:val="7"/>
          <w:sz w:val="32"/>
          <w:szCs w:val="32"/>
          <w:lang w:eastAsia="zh-CN"/>
        </w:rPr>
        <w:t>无</w:t>
      </w:r>
    </w:p>
    <w:p w14:paraId="29E584E6">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jc w:val="left"/>
        <w:textAlignment w:val="auto"/>
        <w:rPr>
          <w:rFonts w:ascii="仿宋_GB2312" w:hAnsi="仿宋_GB2312" w:eastAsia="黑体"/>
          <w:color w:val="auto"/>
          <w:sz w:val="32"/>
          <w:szCs w:val="32"/>
          <w:highlight w:val="none"/>
        </w:rPr>
      </w:pPr>
      <w:r>
        <w:rPr>
          <w:rFonts w:hint="eastAsia" w:ascii="仿宋_GB2312" w:hAnsi="仿宋_GB2312" w:eastAsia="黑体"/>
          <w:color w:val="auto"/>
          <w:sz w:val="32"/>
          <w:szCs w:val="32"/>
          <w:highlight w:val="none"/>
          <w:lang w:eastAsia="zh-CN"/>
        </w:rPr>
        <w:t>四、</w:t>
      </w:r>
      <w:r>
        <w:rPr>
          <w:rFonts w:ascii="仿宋_GB2312" w:hAnsi="仿宋_GB2312" w:eastAsia="黑体"/>
          <w:color w:val="auto"/>
          <w:sz w:val="32"/>
          <w:szCs w:val="32"/>
          <w:highlight w:val="none"/>
        </w:rPr>
        <w:t>国有资本经营预算支出情况</w:t>
      </w:r>
    </w:p>
    <w:p w14:paraId="63A3BC57">
      <w:pPr>
        <w:pStyle w:val="5"/>
        <w:keepNext w:val="0"/>
        <w:keepLines w:val="0"/>
        <w:pageBreakBefore w:val="0"/>
        <w:kinsoku/>
        <w:wordWrap/>
        <w:overflowPunct/>
        <w:topLinePunct w:val="0"/>
        <w:autoSpaceDE/>
        <w:autoSpaceDN/>
        <w:bidi w:val="0"/>
        <w:adjustRightInd/>
        <w:spacing w:after="0" w:line="560" w:lineRule="exact"/>
        <w:ind w:left="0" w:leftChars="0" w:firstLine="668" w:firstLineChars="200"/>
        <w:textAlignment w:val="auto"/>
        <w:rPr>
          <w:rFonts w:ascii="仿宋_GB2312" w:hAnsi="仿宋_GB2312"/>
        </w:rPr>
      </w:pPr>
      <w:r>
        <w:rPr>
          <w:rFonts w:hint="eastAsia" w:ascii="仿宋_GB2312" w:hAnsi="仿宋_GB2312" w:eastAsia="仿宋_GB2312" w:cs="仿宋_GB2312"/>
          <w:color w:val="auto"/>
          <w:spacing w:val="7"/>
          <w:sz w:val="32"/>
          <w:szCs w:val="32"/>
          <w:lang w:eastAsia="zh-CN"/>
        </w:rPr>
        <w:t>无</w:t>
      </w:r>
    </w:p>
    <w:p w14:paraId="5904FC30">
      <w:pPr>
        <w:keepNext w:val="0"/>
        <w:keepLines w:val="0"/>
        <w:pageBreakBefore w:val="0"/>
        <w:widowControl/>
        <w:numPr>
          <w:ilvl w:val="0"/>
          <w:numId w:val="0"/>
        </w:numPr>
        <w:kinsoku/>
        <w:wordWrap/>
        <w:overflowPunct/>
        <w:topLinePunct w:val="0"/>
        <w:autoSpaceDE/>
        <w:autoSpaceDN/>
        <w:bidi w:val="0"/>
        <w:adjustRightInd/>
        <w:spacing w:line="560" w:lineRule="exact"/>
        <w:ind w:left="0" w:leftChars="0" w:firstLine="640" w:firstLineChars="200"/>
        <w:jc w:val="left"/>
        <w:textAlignment w:val="auto"/>
        <w:rPr>
          <w:rFonts w:ascii="仿宋_GB2312" w:hAnsi="仿宋_GB2312" w:eastAsia="黑体"/>
          <w:color w:val="auto"/>
          <w:sz w:val="32"/>
          <w:szCs w:val="32"/>
          <w:highlight w:val="none"/>
        </w:rPr>
      </w:pPr>
      <w:r>
        <w:rPr>
          <w:rFonts w:hint="eastAsia" w:ascii="仿宋_GB2312" w:hAnsi="仿宋_GB2312" w:eastAsia="黑体"/>
          <w:color w:val="auto"/>
          <w:sz w:val="32"/>
          <w:szCs w:val="32"/>
          <w:highlight w:val="none"/>
          <w:lang w:eastAsia="zh-CN"/>
        </w:rPr>
        <w:t>五、</w:t>
      </w:r>
      <w:r>
        <w:rPr>
          <w:rFonts w:ascii="仿宋_GB2312" w:hAnsi="仿宋_GB2312" w:eastAsia="黑体"/>
          <w:color w:val="auto"/>
          <w:sz w:val="32"/>
          <w:szCs w:val="32"/>
          <w:highlight w:val="none"/>
        </w:rPr>
        <w:t>社会保险基金预算支出情况</w:t>
      </w:r>
    </w:p>
    <w:p w14:paraId="63DDA05D">
      <w:pPr>
        <w:pStyle w:val="5"/>
        <w:keepNext w:val="0"/>
        <w:keepLines w:val="0"/>
        <w:pageBreakBefore w:val="0"/>
        <w:kinsoku/>
        <w:wordWrap/>
        <w:overflowPunct/>
        <w:topLinePunct w:val="0"/>
        <w:autoSpaceDE/>
        <w:autoSpaceDN/>
        <w:bidi w:val="0"/>
        <w:adjustRightInd/>
        <w:spacing w:after="0" w:line="560" w:lineRule="exact"/>
        <w:ind w:left="0" w:leftChars="0" w:firstLine="668" w:firstLineChars="200"/>
        <w:textAlignment w:val="auto"/>
        <w:rPr>
          <w:rFonts w:ascii="仿宋_GB2312" w:hAnsi="仿宋_GB2312"/>
        </w:rPr>
      </w:pPr>
      <w:r>
        <w:rPr>
          <w:rFonts w:hint="eastAsia" w:ascii="仿宋_GB2312" w:hAnsi="仿宋_GB2312" w:eastAsia="仿宋_GB2312" w:cs="仿宋_GB2312"/>
          <w:color w:val="auto"/>
          <w:spacing w:val="7"/>
          <w:sz w:val="32"/>
          <w:szCs w:val="32"/>
          <w:lang w:eastAsia="zh-CN"/>
        </w:rPr>
        <w:t>无</w:t>
      </w:r>
    </w:p>
    <w:p w14:paraId="75CBB2D6">
      <w:pPr>
        <w:keepNext w:val="0"/>
        <w:keepLines w:val="0"/>
        <w:pageBreakBefore w:val="0"/>
        <w:widowControl/>
        <w:numPr>
          <w:ilvl w:val="0"/>
          <w:numId w:val="0"/>
        </w:numPr>
        <w:kinsoku/>
        <w:wordWrap/>
        <w:overflowPunct/>
        <w:topLinePunct w:val="0"/>
        <w:autoSpaceDE/>
        <w:autoSpaceDN/>
        <w:bidi w:val="0"/>
        <w:adjustRightInd/>
        <w:spacing w:line="560" w:lineRule="exact"/>
        <w:ind w:left="0" w:leftChars="0" w:firstLine="640" w:firstLineChars="200"/>
        <w:jc w:val="left"/>
        <w:textAlignment w:val="auto"/>
        <w:rPr>
          <w:rFonts w:ascii="仿宋_GB2312" w:hAnsi="仿宋_GB2312" w:eastAsia="黑体"/>
          <w:color w:val="auto"/>
          <w:sz w:val="32"/>
          <w:szCs w:val="32"/>
          <w:highlight w:val="none"/>
        </w:rPr>
      </w:pPr>
      <w:r>
        <w:rPr>
          <w:rFonts w:hint="eastAsia" w:ascii="仿宋_GB2312" w:hAnsi="仿宋_GB2312" w:eastAsia="黑体"/>
          <w:color w:val="auto"/>
          <w:sz w:val="32"/>
          <w:szCs w:val="32"/>
          <w:highlight w:val="none"/>
          <w:lang w:eastAsia="zh-CN"/>
        </w:rPr>
        <w:t>六、</w:t>
      </w:r>
      <w:r>
        <w:rPr>
          <w:rFonts w:ascii="仿宋_GB2312" w:hAnsi="仿宋_GB2312" w:eastAsia="黑体"/>
          <w:color w:val="auto"/>
          <w:sz w:val="32"/>
          <w:szCs w:val="32"/>
          <w:highlight w:val="none"/>
        </w:rPr>
        <w:t>部门整体支出绩效情况</w:t>
      </w:r>
    </w:p>
    <w:p w14:paraId="07F361D1">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olor w:val="auto"/>
          <w:sz w:val="32"/>
          <w:szCs w:val="32"/>
          <w:highlight w:val="none"/>
          <w:lang w:val="en-US" w:eastAsia="zh-CN"/>
        </w:rPr>
      </w:pPr>
      <w:r>
        <w:rPr>
          <w:rFonts w:hint="eastAsia" w:ascii="仿宋_GB2312" w:hAnsi="仿宋_GB2312" w:eastAsia="仿宋_GB2312"/>
          <w:color w:val="auto"/>
          <w:sz w:val="32"/>
          <w:szCs w:val="32"/>
          <w:highlight w:val="none"/>
          <w:lang w:val="en-US" w:eastAsia="zh-CN"/>
        </w:rPr>
        <w:t>严格按整体支出绩效要求执行，顺利完成各项目标任务。</w:t>
      </w:r>
    </w:p>
    <w:p w14:paraId="39A2BDB1">
      <w:pPr>
        <w:keepNext w:val="0"/>
        <w:keepLines w:val="0"/>
        <w:pageBreakBefore w:val="0"/>
        <w:widowControl w:val="0"/>
        <w:numPr>
          <w:ilvl w:val="0"/>
          <w:numId w:val="3"/>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Times New Roman"/>
          <w:color w:val="auto"/>
          <w:sz w:val="32"/>
          <w:szCs w:val="32"/>
          <w:highlight w:val="none"/>
          <w:lang w:val="en-US" w:eastAsia="zh-CN"/>
        </w:rPr>
        <w:t>医保基金平稳运行。</w:t>
      </w:r>
      <w:r>
        <w:rPr>
          <w:rFonts w:hint="eastAsia" w:ascii="仿宋_GB2312" w:hAnsi="仿宋_GB2312" w:eastAsia="仿宋_GB2312" w:cs="仿宋_GB2312"/>
          <w:sz w:val="32"/>
          <w:szCs w:val="32"/>
          <w:lang w:val="en-US" w:eastAsia="zh-CN"/>
        </w:rPr>
        <w:t>2023年度，全市共计527358人参保，其中职工医保38160人、居民医保488098人，占岳阳下达任务基数的95.80%，占省下达任务基数的98.14%，完成省、岳阳市局基本医疗全覆盖要求。医保基金收支平衡，风险可控。</w:t>
      </w:r>
    </w:p>
    <w:p w14:paraId="30DCBA38">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（二）支付方式改革工作稳步推进。参与改革的4家公立医疗机构，已经完成接口改造和系统升级。定点医院认真学习政策，主动加强临床路径管理，严格落实编码要</w:t>
      </w:r>
      <w:r>
        <w:rPr>
          <w:rFonts w:hint="eastAsia" w:ascii="仿宋_GB2312" w:hAnsi="仿宋_GB2312" w:eastAsia="仿宋_GB2312" w:cs="仿宋_GB2312"/>
          <w:sz w:val="32"/>
          <w:szCs w:val="32"/>
        </w:rPr>
        <w:t>求，及时上传各项数据。从目前来看，4家医院的病种入组率都达到了99%。各医疗机构通过对一二月份结算金额正负偏离的成因和对策的分析，</w:t>
      </w:r>
      <w:r>
        <w:rPr>
          <w:rFonts w:hint="eastAsia" w:ascii="仿宋_GB2312" w:hAnsi="仿宋_GB2312" w:eastAsia="仿宋_GB2312" w:cs="仿宋_GB2312"/>
          <w:sz w:val="32"/>
          <w:szCs w:val="32"/>
          <w:lang w:eastAsia="zh-CN"/>
        </w:rPr>
        <w:t>医</w:t>
      </w:r>
      <w:r>
        <w:rPr>
          <w:rFonts w:hint="eastAsia" w:ascii="仿宋_GB2312" w:hAnsi="仿宋_GB2312" w:eastAsia="仿宋_GB2312" w:cs="仿宋_GB2312"/>
          <w:sz w:val="32"/>
          <w:szCs w:val="32"/>
        </w:rPr>
        <w:t>院</w:t>
      </w:r>
      <w:r>
        <w:rPr>
          <w:rFonts w:hint="eastAsia" w:ascii="仿宋_GB2312" w:hAnsi="仿宋_GB2312" w:eastAsia="仿宋_GB2312" w:cs="仿宋_GB2312"/>
          <w:sz w:val="32"/>
          <w:szCs w:val="32"/>
          <w:lang w:eastAsia="zh-CN"/>
        </w:rPr>
        <w:t>负责人和临床医生</w:t>
      </w:r>
      <w:r>
        <w:rPr>
          <w:rFonts w:hint="eastAsia" w:ascii="仿宋_GB2312" w:hAnsi="仿宋_GB2312" w:eastAsia="仿宋_GB2312" w:cs="仿宋_GB2312"/>
          <w:sz w:val="32"/>
          <w:szCs w:val="32"/>
        </w:rPr>
        <w:t>从认识上和行动上更加贴近实际需要制定治疗方案，更加从病人的角度</w:t>
      </w:r>
      <w:r>
        <w:rPr>
          <w:rFonts w:hint="eastAsia" w:ascii="仿宋_GB2312" w:hAnsi="仿宋_GB2312" w:eastAsia="仿宋_GB2312" w:cs="仿宋_GB2312"/>
          <w:sz w:val="32"/>
          <w:szCs w:val="32"/>
          <w:lang w:eastAsia="zh-CN"/>
        </w:rPr>
        <w:t>考虑</w:t>
      </w:r>
      <w:r>
        <w:rPr>
          <w:rFonts w:hint="eastAsia" w:ascii="仿宋_GB2312" w:hAnsi="仿宋_GB2312" w:eastAsia="仿宋_GB2312" w:cs="仿宋_GB2312"/>
          <w:sz w:val="32"/>
          <w:szCs w:val="32"/>
        </w:rPr>
        <w:t>节省</w:t>
      </w:r>
      <w:r>
        <w:rPr>
          <w:rFonts w:hint="eastAsia" w:ascii="仿宋_GB2312" w:hAnsi="Times New Roman" w:eastAsia="仿宋_GB2312" w:cs="Times New Roman"/>
          <w:sz w:val="32"/>
          <w:szCs w:val="32"/>
        </w:rPr>
        <w:t>费用</w:t>
      </w:r>
      <w:r>
        <w:rPr>
          <w:rFonts w:hint="eastAsia" w:ascii="仿宋_GB2312" w:hAnsi="Times New Roman" w:eastAsia="仿宋_GB2312" w:cs="Times New Roman"/>
          <w:sz w:val="32"/>
          <w:szCs w:val="32"/>
          <w:lang w:eastAsia="zh-CN"/>
        </w:rPr>
        <w:t>。</w:t>
      </w:r>
    </w:p>
    <w:p w14:paraId="7D7BD18D">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（三）医保经办业务提质增效。一是</w:t>
      </w:r>
      <w:r>
        <w:rPr>
          <w:rFonts w:hint="eastAsia" w:ascii="仿宋_GB2312" w:hAnsi="Times New Roman" w:eastAsia="仿宋_GB2312" w:cs="Times New Roman"/>
          <w:sz w:val="32"/>
          <w:szCs w:val="32"/>
        </w:rPr>
        <w:t>综合受理。窗口进行</w:t>
      </w:r>
      <w:r>
        <w:rPr>
          <w:rFonts w:hint="eastAsia" w:ascii="仿宋_GB2312" w:hAnsi="Times New Roman" w:eastAsia="仿宋_GB2312" w:cs="Times New Roman"/>
          <w:sz w:val="32"/>
          <w:szCs w:val="32"/>
          <w:lang w:eastAsia="zh-CN"/>
        </w:rPr>
        <w:t>了</w:t>
      </w:r>
      <w:r>
        <w:rPr>
          <w:rFonts w:hint="eastAsia" w:ascii="仿宋_GB2312" w:hAnsi="Times New Roman" w:eastAsia="仿宋_GB2312" w:cs="Times New Roman"/>
          <w:sz w:val="32"/>
          <w:szCs w:val="32"/>
        </w:rPr>
        <w:t>整合，实现“一门式”受理，所有医保业务在一个窗口一次办理。</w:t>
      </w:r>
      <w:r>
        <w:rPr>
          <w:rFonts w:hint="eastAsia" w:ascii="仿宋_GB2312" w:hAnsi="Times New Roman" w:eastAsia="仿宋_GB2312" w:cs="Times New Roman"/>
          <w:sz w:val="32"/>
          <w:szCs w:val="32"/>
          <w:lang w:eastAsia="zh-CN"/>
        </w:rPr>
        <w:t>二是</w:t>
      </w:r>
      <w:r>
        <w:rPr>
          <w:rFonts w:hint="eastAsia" w:ascii="仿宋_GB2312" w:hAnsi="Times New Roman" w:eastAsia="仿宋_GB2312" w:cs="Times New Roman"/>
          <w:sz w:val="32"/>
          <w:szCs w:val="32"/>
        </w:rPr>
        <w:t>容缺受理</w:t>
      </w:r>
      <w:r>
        <w:rPr>
          <w:rFonts w:hint="eastAsia" w:ascii="仿宋_GB2312" w:hAnsi="Times New Roman" w:eastAsia="仿宋_GB2312" w:cs="Times New Roman"/>
          <w:sz w:val="32"/>
          <w:szCs w:val="32"/>
          <w:lang w:eastAsia="zh-CN"/>
        </w:rPr>
        <w:t>。多部门</w:t>
      </w:r>
      <w:r>
        <w:rPr>
          <w:rFonts w:hint="eastAsia" w:ascii="仿宋_GB2312" w:hAnsi="Times New Roman" w:eastAsia="仿宋_GB2312" w:cs="Times New Roman"/>
          <w:sz w:val="32"/>
          <w:szCs w:val="32"/>
        </w:rPr>
        <w:t>联办</w:t>
      </w:r>
      <w:r>
        <w:rPr>
          <w:rFonts w:hint="eastAsia" w:ascii="仿宋_GB2312" w:hAnsi="Times New Roman" w:eastAsia="仿宋_GB2312" w:cs="Times New Roman"/>
          <w:sz w:val="32"/>
          <w:szCs w:val="32"/>
          <w:lang w:eastAsia="zh-CN"/>
        </w:rPr>
        <w:t>业务，工作人员会</w:t>
      </w:r>
      <w:r>
        <w:rPr>
          <w:rFonts w:hint="eastAsia" w:ascii="仿宋_GB2312" w:hAnsi="Times New Roman" w:eastAsia="仿宋_GB2312" w:cs="Times New Roman"/>
          <w:sz w:val="32"/>
          <w:szCs w:val="32"/>
        </w:rPr>
        <w:t>主动与各部门联系，通过数据跑路或工作人员自己跑路取得有效信息给予办理。如：“出生一件事”“身后一件事”的联办（医院、卫健、公安、税务），参保登记缴费的数</w:t>
      </w:r>
      <w:r>
        <w:rPr>
          <w:rFonts w:hint="eastAsia" w:ascii="仿宋_GB2312" w:eastAsia="仿宋_GB2312"/>
          <w:sz w:val="32"/>
          <w:szCs w:val="32"/>
        </w:rPr>
        <w:t>据推送（税务局），医保退休的工</w:t>
      </w:r>
      <w:r>
        <w:rPr>
          <w:rFonts w:hint="eastAsia" w:ascii="仿宋_GB2312" w:hAnsi="Times New Roman" w:eastAsia="仿宋_GB2312" w:cs="Times New Roman"/>
          <w:sz w:val="32"/>
          <w:szCs w:val="32"/>
        </w:rPr>
        <w:t>龄认定（人社局）、特殊人群的身份核定（民政局、乡村振兴局）等事项</w:t>
      </w:r>
      <w:r>
        <w:rPr>
          <w:rFonts w:hint="eastAsia" w:ascii="仿宋_GB2312" w:hAnsi="Times New Roman" w:eastAsia="仿宋_GB2312" w:cs="Times New Roman"/>
          <w:sz w:val="32"/>
          <w:szCs w:val="32"/>
          <w:lang w:eastAsia="zh-CN"/>
        </w:rPr>
        <w:t>。三是</w:t>
      </w:r>
      <w:r>
        <w:rPr>
          <w:rFonts w:hint="eastAsia" w:ascii="仿宋_GB2312" w:hAnsi="Times New Roman" w:eastAsia="仿宋_GB2312" w:cs="Times New Roman"/>
          <w:sz w:val="32"/>
          <w:szCs w:val="32"/>
        </w:rPr>
        <w:t>材料精简。在参保登记、生育津贴申领、零星报账等事项中，材料的精简达到了50%以上。意外伤害费用报销中，取消了单位及村镇外伤证明；居民大病</w:t>
      </w:r>
      <w:r>
        <w:rPr>
          <w:rFonts w:hint="eastAsia" w:ascii="仿宋_GB2312" w:hAnsi="Times New Roman" w:eastAsia="仿宋_GB2312" w:cs="Times New Roman"/>
          <w:sz w:val="32"/>
          <w:szCs w:val="32"/>
          <w:lang w:eastAsia="zh-CN"/>
        </w:rPr>
        <w:t>实现一站式结算</w:t>
      </w:r>
      <w:r>
        <w:rPr>
          <w:rFonts w:hint="eastAsia" w:ascii="仿宋_GB2312" w:hAnsi="Times New Roman" w:eastAsia="仿宋_GB2312" w:cs="Times New Roman"/>
          <w:sz w:val="32"/>
          <w:szCs w:val="32"/>
        </w:rPr>
        <w:t>；生育产前检查费用只提供产前检查发票原件与有效证件复印件</w:t>
      </w:r>
      <w:r>
        <w:rPr>
          <w:rFonts w:hint="eastAsia" w:ascii="仿宋_GB2312" w:hAnsi="Times New Roman" w:eastAsia="仿宋_GB2312" w:cs="Times New Roman"/>
          <w:sz w:val="32"/>
          <w:szCs w:val="32"/>
          <w:lang w:eastAsia="zh-CN"/>
        </w:rPr>
        <w:t>。四是</w:t>
      </w:r>
      <w:r>
        <w:rPr>
          <w:rFonts w:hint="eastAsia" w:ascii="仿宋_GB2312" w:hAnsi="Times New Roman" w:eastAsia="仿宋_GB2312" w:cs="Times New Roman"/>
          <w:sz w:val="32"/>
          <w:szCs w:val="32"/>
        </w:rPr>
        <w:t>时</w:t>
      </w:r>
      <w:r>
        <w:rPr>
          <w:rFonts w:hint="eastAsia" w:ascii="仿宋_GB2312" w:hAnsi="Times New Roman" w:eastAsia="仿宋_GB2312" w:cs="Times New Roman"/>
          <w:sz w:val="32"/>
          <w:szCs w:val="32"/>
          <w:lang w:eastAsia="zh-CN"/>
        </w:rPr>
        <w:t>限</w:t>
      </w:r>
      <w:r>
        <w:rPr>
          <w:rFonts w:hint="eastAsia" w:ascii="仿宋_GB2312" w:hAnsi="Times New Roman" w:eastAsia="仿宋_GB2312" w:cs="Times New Roman"/>
          <w:sz w:val="32"/>
          <w:szCs w:val="32"/>
        </w:rPr>
        <w:t>缩短。双通道、意外伤害等报销事项，由30个工作日缩短到了20个工作日；慢病特殊门诊申报办结由以前的两个月办结缩短到半个月办结。</w:t>
      </w:r>
    </w:p>
    <w:p w14:paraId="4829960C">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（四）医保领域巩固拓展脱贫攻坚成果同乡村振兴有效衔接。</w:t>
      </w:r>
      <w:r>
        <w:rPr>
          <w:rFonts w:hint="eastAsia" w:ascii="仿宋_GB2312" w:hAnsi="Times New Roman" w:eastAsia="仿宋_GB2312" w:cs="Times New Roman"/>
          <w:sz w:val="32"/>
          <w:szCs w:val="32"/>
        </w:rPr>
        <w:t>完善医疗救助身份信息数据库动态管理，加强与民政、乡村振兴、残联等部门建立人员信息定期互通和相关数据共享机制，定期交换、比对、核实数据，确保数据，准确无误。做到即认定、即参保，做到不漏户、不漏一人、不漏一项，切实做到精准识别、精准保障。积极主动的开展对定点医疗机构与定点药店医疗救助资金审核、定期结算工作。不断的规范医疗救助工作程序，严格规范医保补偿管理，确保医疗救助对象门诊、住院医疗救助资金及时、精准拨付到位。 2023年度医疗救助资助参保共26236人次，资助参保金额702.74万元</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完成</w:t>
      </w:r>
      <w:r>
        <w:rPr>
          <w:rFonts w:hint="eastAsia" w:ascii="仿宋_GB2312" w:hAnsi="Times New Roman" w:eastAsia="仿宋_GB2312" w:cs="Times New Roman"/>
          <w:sz w:val="32"/>
          <w:szCs w:val="32"/>
        </w:rPr>
        <w:t>住院救助</w:t>
      </w:r>
      <w:r>
        <w:rPr>
          <w:rFonts w:hint="eastAsia" w:ascii="仿宋_GB2312" w:hAnsi="Times New Roman" w:eastAsia="仿宋_GB2312" w:cs="Times New Roman"/>
          <w:sz w:val="32"/>
          <w:szCs w:val="32"/>
          <w:lang w:val="en-US" w:eastAsia="zh-CN"/>
        </w:rPr>
        <w:t>12976</w:t>
      </w:r>
      <w:r>
        <w:rPr>
          <w:rFonts w:hint="eastAsia" w:ascii="仿宋_GB2312" w:hAnsi="Times New Roman" w:eastAsia="仿宋_GB2312" w:cs="Times New Roman"/>
          <w:sz w:val="32"/>
          <w:szCs w:val="32"/>
        </w:rPr>
        <w:t>人次</w:t>
      </w:r>
      <w:r>
        <w:rPr>
          <w:rFonts w:hint="eastAsia" w:ascii="仿宋_GB2312" w:hAnsi="Times New Roman" w:eastAsia="仿宋_GB2312" w:cs="Times New Roman"/>
          <w:sz w:val="32"/>
          <w:szCs w:val="32"/>
          <w:lang w:eastAsia="zh-CN"/>
        </w:rPr>
        <w:t>，救助金额</w:t>
      </w:r>
      <w:r>
        <w:rPr>
          <w:rFonts w:hint="eastAsia" w:ascii="仿宋_GB2312" w:hAnsi="Times New Roman" w:eastAsia="仿宋_GB2312" w:cs="Times New Roman"/>
          <w:sz w:val="32"/>
          <w:szCs w:val="32"/>
          <w:lang w:val="en-US" w:eastAsia="zh-CN"/>
        </w:rPr>
        <w:t>1516.42万元；</w:t>
      </w:r>
      <w:r>
        <w:rPr>
          <w:rFonts w:hint="eastAsia" w:ascii="仿宋_GB2312" w:hAnsi="Times New Roman" w:eastAsia="仿宋_GB2312" w:cs="Times New Roman"/>
          <w:sz w:val="32"/>
          <w:szCs w:val="32"/>
        </w:rPr>
        <w:t>门诊救助</w:t>
      </w:r>
      <w:r>
        <w:rPr>
          <w:rFonts w:hint="eastAsia" w:ascii="仿宋_GB2312" w:hAnsi="Times New Roman" w:eastAsia="仿宋_GB2312" w:cs="Times New Roman"/>
          <w:sz w:val="32"/>
          <w:szCs w:val="32"/>
          <w:lang w:val="en-US" w:eastAsia="zh-CN"/>
        </w:rPr>
        <w:t>4574</w:t>
      </w:r>
      <w:r>
        <w:rPr>
          <w:rFonts w:hint="eastAsia" w:ascii="仿宋_GB2312" w:hAnsi="Times New Roman" w:eastAsia="仿宋_GB2312" w:cs="Times New Roman"/>
          <w:sz w:val="32"/>
          <w:szCs w:val="32"/>
        </w:rPr>
        <w:t>人次，</w:t>
      </w:r>
      <w:r>
        <w:rPr>
          <w:rFonts w:hint="eastAsia" w:ascii="仿宋_GB2312" w:hAnsi="Times New Roman" w:eastAsia="仿宋_GB2312" w:cs="Times New Roman"/>
          <w:sz w:val="32"/>
          <w:szCs w:val="32"/>
          <w:lang w:eastAsia="zh-CN"/>
        </w:rPr>
        <w:t>救助金额</w:t>
      </w:r>
      <w:r>
        <w:rPr>
          <w:rFonts w:hint="eastAsia" w:ascii="仿宋_GB2312" w:hAnsi="Times New Roman" w:eastAsia="仿宋_GB2312" w:cs="Times New Roman"/>
          <w:sz w:val="32"/>
          <w:szCs w:val="32"/>
          <w:lang w:val="en-US" w:eastAsia="zh-CN"/>
        </w:rPr>
        <w:t>144.47万元，</w:t>
      </w:r>
      <w:r>
        <w:rPr>
          <w:rFonts w:hint="eastAsia" w:ascii="仿宋_GB2312" w:hAnsi="Times New Roman" w:eastAsia="仿宋_GB2312" w:cs="Times New Roman"/>
          <w:sz w:val="32"/>
          <w:szCs w:val="32"/>
        </w:rPr>
        <w:t>合计</w:t>
      </w:r>
      <w:r>
        <w:rPr>
          <w:rFonts w:hint="eastAsia" w:ascii="仿宋_GB2312" w:hAnsi="Times New Roman" w:eastAsia="仿宋_GB2312" w:cs="Times New Roman"/>
          <w:sz w:val="32"/>
          <w:szCs w:val="32"/>
          <w:lang w:eastAsia="zh-CN"/>
        </w:rPr>
        <w:t>救助</w:t>
      </w:r>
      <w:r>
        <w:rPr>
          <w:rFonts w:hint="eastAsia" w:ascii="仿宋_GB2312" w:hAnsi="Times New Roman" w:eastAsia="仿宋_GB2312" w:cs="Times New Roman"/>
          <w:sz w:val="32"/>
          <w:szCs w:val="32"/>
          <w:lang w:val="en-US" w:eastAsia="zh-CN"/>
        </w:rPr>
        <w:t>43786</w:t>
      </w:r>
      <w:r>
        <w:rPr>
          <w:rFonts w:hint="eastAsia" w:ascii="仿宋_GB2312" w:hAnsi="Times New Roman" w:eastAsia="仿宋_GB2312" w:cs="Times New Roman"/>
          <w:sz w:val="32"/>
          <w:szCs w:val="32"/>
        </w:rPr>
        <w:t>人次。</w:t>
      </w:r>
    </w:p>
    <w:p w14:paraId="4D725660">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落实困难群体目录外费用控制标准，市域内一级医疗机构保外费用占比4.8%，保内费用报销比例达到89%，二级医疗机构保外费用占比5.5%，保内费用报销比例达到88%。1月以来再救助58人，金额394024.87，三类救助37人，金额453966，经再救助后，总费用的平均报销比例达到80%，医疗救助托底保障功能充分体现。</w:t>
      </w:r>
    </w:p>
    <w:p w14:paraId="6E9BCCD6">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ascii="仿宋_GB2312" w:hAnsi="仿宋_GB2312" w:eastAsia="黑体"/>
          <w:color w:val="auto"/>
          <w:sz w:val="32"/>
          <w:szCs w:val="32"/>
          <w:highlight w:val="none"/>
        </w:rPr>
      </w:pPr>
      <w:r>
        <w:rPr>
          <w:rFonts w:ascii="仿宋_GB2312" w:hAnsi="仿宋_GB2312" w:eastAsia="黑体"/>
          <w:color w:val="auto"/>
          <w:sz w:val="32"/>
          <w:szCs w:val="32"/>
          <w:highlight w:val="none"/>
        </w:rPr>
        <w:t>七、存在的问题及原因分析</w:t>
      </w:r>
    </w:p>
    <w:p w14:paraId="64A3ED47">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3" w:firstLineChars="200"/>
        <w:textAlignment w:val="auto"/>
        <w:rPr>
          <w:rFonts w:hint="default" w:ascii="仿宋_GB2312" w:hAnsi="仿宋_GB2312" w:eastAsia="楷体_GB2312" w:cs="Times New Roman"/>
          <w:b/>
          <w:color w:val="auto"/>
          <w:kern w:val="2"/>
          <w:sz w:val="32"/>
          <w:szCs w:val="32"/>
          <w:highlight w:val="none"/>
          <w:lang w:val="en-US" w:eastAsia="zh-CN" w:bidi="ar-SA"/>
        </w:rPr>
      </w:pPr>
      <w:r>
        <w:rPr>
          <w:rFonts w:hint="eastAsia" w:ascii="仿宋_GB2312" w:hAnsi="仿宋_GB2312" w:eastAsia="楷体_GB2312" w:cs="Times New Roman"/>
          <w:b/>
          <w:color w:val="auto"/>
          <w:kern w:val="2"/>
          <w:sz w:val="32"/>
          <w:szCs w:val="32"/>
          <w:highlight w:val="none"/>
          <w:lang w:val="en-US" w:eastAsia="zh-CN" w:bidi="ar-SA"/>
        </w:rPr>
        <w:t>（一）存在的问题</w:t>
      </w:r>
    </w:p>
    <w:p w14:paraId="3453722A">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olor w:val="auto"/>
          <w:sz w:val="32"/>
          <w:szCs w:val="32"/>
          <w:highlight w:val="none"/>
          <w:lang w:val="en-US" w:eastAsia="zh-CN"/>
        </w:rPr>
      </w:pPr>
      <w:r>
        <w:rPr>
          <w:rFonts w:hint="eastAsia" w:ascii="仿宋_GB2312" w:hAnsi="仿宋_GB2312" w:eastAsia="仿宋_GB2312"/>
          <w:color w:val="auto"/>
          <w:sz w:val="32"/>
          <w:szCs w:val="32"/>
          <w:highlight w:val="none"/>
          <w:lang w:val="en-US" w:eastAsia="zh-CN"/>
        </w:rPr>
        <w:t>（1）工作经费及专项资金的使用和管理取得成效的同时，也存在一些问题，主要表现在：随着医保职能的增加，工作范围更广，资金不足以保障全部工作经费，经费有一定缺口。</w:t>
      </w:r>
    </w:p>
    <w:p w14:paraId="5D79635B">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olor w:val="auto"/>
          <w:sz w:val="32"/>
          <w:szCs w:val="32"/>
          <w:highlight w:val="none"/>
          <w:lang w:val="en-US" w:eastAsia="zh-CN"/>
        </w:rPr>
      </w:pPr>
      <w:r>
        <w:rPr>
          <w:rFonts w:hint="eastAsia" w:ascii="仿宋_GB2312" w:hAnsi="仿宋_GB2312" w:eastAsia="仿宋_GB2312"/>
          <w:color w:val="auto"/>
          <w:sz w:val="32"/>
          <w:szCs w:val="32"/>
          <w:highlight w:val="none"/>
          <w:lang w:val="en-US" w:eastAsia="zh-CN"/>
        </w:rPr>
        <w:t>（2）政府采购年初预算与实际执行偏差大，政府采购预算编制准确性有待提高。</w:t>
      </w:r>
    </w:p>
    <w:p w14:paraId="275478E1">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ascii="仿宋_GB2312" w:hAnsi="仿宋_GB2312" w:eastAsia="黑体"/>
          <w:color w:val="auto"/>
          <w:sz w:val="32"/>
          <w:szCs w:val="32"/>
          <w:highlight w:val="none"/>
        </w:rPr>
      </w:pPr>
      <w:r>
        <w:rPr>
          <w:rFonts w:ascii="仿宋_GB2312" w:hAnsi="仿宋_GB2312" w:eastAsia="黑体"/>
          <w:color w:val="auto"/>
          <w:sz w:val="32"/>
          <w:szCs w:val="32"/>
          <w:highlight w:val="none"/>
        </w:rPr>
        <w:t>八、下一步改进措施</w:t>
      </w:r>
    </w:p>
    <w:p w14:paraId="07D2BFF0">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olor w:val="auto"/>
          <w:sz w:val="32"/>
          <w:szCs w:val="32"/>
          <w:highlight w:val="none"/>
          <w:lang w:val="en-US" w:eastAsia="zh-CN"/>
        </w:rPr>
      </w:pPr>
      <w:r>
        <w:rPr>
          <w:rFonts w:hint="eastAsia" w:ascii="仿宋_GB2312" w:hAnsi="仿宋_GB2312" w:eastAsia="仿宋_GB2312"/>
          <w:color w:val="auto"/>
          <w:sz w:val="32"/>
          <w:szCs w:val="32"/>
          <w:highlight w:val="none"/>
          <w:lang w:val="en-US" w:eastAsia="zh-CN"/>
        </w:rPr>
        <w:t>（1）强化预算执行，提高预算完成率。</w:t>
      </w:r>
    </w:p>
    <w:p w14:paraId="31901482">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olor w:val="auto"/>
          <w:sz w:val="32"/>
          <w:szCs w:val="32"/>
          <w:highlight w:val="none"/>
          <w:lang w:val="en-US" w:eastAsia="zh-CN"/>
        </w:rPr>
      </w:pPr>
      <w:r>
        <w:rPr>
          <w:rFonts w:hint="eastAsia" w:ascii="仿宋_GB2312" w:hAnsi="仿宋_GB2312" w:eastAsia="仿宋_GB2312"/>
          <w:color w:val="auto"/>
          <w:sz w:val="32"/>
          <w:szCs w:val="32"/>
          <w:highlight w:val="none"/>
          <w:lang w:val="en-US" w:eastAsia="zh-CN"/>
        </w:rPr>
        <w:t>（2）科学合理编制政府采购预算，强化政府采购预算执行，确保政府采购预算切合单位实际。</w:t>
      </w:r>
    </w:p>
    <w:p w14:paraId="5FC3CB17">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olor w:val="auto"/>
          <w:sz w:val="32"/>
          <w:szCs w:val="32"/>
          <w:highlight w:val="none"/>
          <w:lang w:val="en-US" w:eastAsia="zh-CN"/>
        </w:rPr>
      </w:pPr>
      <w:r>
        <w:rPr>
          <w:rFonts w:hint="eastAsia" w:ascii="仿宋_GB2312" w:hAnsi="仿宋_GB2312" w:eastAsia="仿宋_GB2312"/>
          <w:color w:val="auto"/>
          <w:sz w:val="32"/>
          <w:szCs w:val="32"/>
          <w:highlight w:val="none"/>
          <w:lang w:val="en-US" w:eastAsia="zh-CN"/>
        </w:rPr>
        <w:t>（3）针对评价过程中发现的问题，加强各部门之间的沟通协调，提高工作经费保证，简化工作流程，提高工作效率，更好的服务于广大城乡居民。</w:t>
      </w:r>
    </w:p>
    <w:p w14:paraId="63DCBAAE">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ascii="仿宋_GB2312" w:hAnsi="仿宋_GB2312"/>
        </w:rPr>
      </w:pPr>
      <w:r>
        <w:rPr>
          <w:rFonts w:ascii="仿宋_GB2312" w:hAnsi="仿宋_GB2312" w:eastAsia="黑体"/>
          <w:color w:val="auto"/>
          <w:sz w:val="32"/>
          <w:szCs w:val="32"/>
          <w:highlight w:val="none"/>
        </w:rPr>
        <w:t>九、部门整体支出绩效自评结果拟应用和公开情况</w:t>
      </w:r>
    </w:p>
    <w:p w14:paraId="3CEAA561">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ascii="仿宋_GB2312" w:hAnsi="仿宋_GB2312" w:eastAsia="仿宋_GB2312"/>
          <w:color w:val="auto"/>
          <w:sz w:val="32"/>
          <w:szCs w:val="32"/>
          <w:highlight w:val="none"/>
        </w:rPr>
      </w:pPr>
      <w:r>
        <w:rPr>
          <w:rFonts w:ascii="仿宋_GB2312" w:hAnsi="仿宋_GB2312" w:eastAsia="黑体"/>
          <w:color w:val="auto"/>
          <w:sz w:val="32"/>
          <w:szCs w:val="32"/>
          <w:highlight w:val="none"/>
          <w:shd w:val="clear" w:color="auto" w:fill="auto"/>
        </w:rPr>
        <w:t>十、</w:t>
      </w:r>
      <w:r>
        <w:rPr>
          <w:rFonts w:ascii="仿宋_GB2312" w:hAnsi="仿宋_GB2312" w:eastAsia="黑体"/>
          <w:color w:val="auto"/>
          <w:sz w:val="32"/>
          <w:szCs w:val="32"/>
          <w:highlight w:val="none"/>
        </w:rPr>
        <w:t>其他需要说明的情况</w:t>
      </w:r>
    </w:p>
    <w:p w14:paraId="703C4B28">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olor w:val="auto"/>
          <w:sz w:val="32"/>
          <w:szCs w:val="32"/>
          <w:highlight w:val="none"/>
          <w:lang w:val="en-US" w:eastAsia="zh-CN"/>
        </w:rPr>
      </w:pPr>
      <w:r>
        <w:rPr>
          <w:rFonts w:hint="eastAsia" w:ascii="仿宋_GB2312" w:hAnsi="仿宋_GB2312" w:eastAsia="仿宋_GB2312"/>
          <w:color w:val="auto"/>
          <w:sz w:val="32"/>
          <w:szCs w:val="32"/>
          <w:highlight w:val="none"/>
          <w:lang w:val="en-US" w:eastAsia="zh-CN"/>
        </w:rPr>
        <w:t>无</w:t>
      </w:r>
    </w:p>
    <w:p w14:paraId="364ED5F4">
      <w:pPr>
        <w:pStyle w:val="11"/>
        <w:numPr>
          <w:ilvl w:val="0"/>
          <w:numId w:val="0"/>
        </w:numPr>
        <w:spacing w:line="600" w:lineRule="exact"/>
        <w:jc w:val="both"/>
        <w:rPr>
          <w:rFonts w:hint="default" w:ascii="Times New Roman" w:hAnsi="Times New Roman" w:eastAsia="仿宋_GB2312"/>
          <w:kern w:val="0"/>
          <w:sz w:val="32"/>
          <w:szCs w:val="32"/>
          <w:lang w:val="en-US" w:eastAsia="zh-CN"/>
        </w:rPr>
      </w:pPr>
    </w:p>
    <w:p w14:paraId="36122B9F">
      <w:pPr>
        <w:spacing w:line="600" w:lineRule="exact"/>
        <w:ind w:firstLine="640" w:firstLineChars="200"/>
        <w:jc w:val="both"/>
        <w:rPr>
          <w:rFonts w:hint="eastAsia" w:eastAsia="仿宋_GB2312"/>
          <w:kern w:val="0"/>
          <w:sz w:val="32"/>
          <w:szCs w:val="32"/>
          <w:lang w:eastAsia="zh-CN"/>
        </w:rPr>
      </w:pPr>
    </w:p>
    <w:p w14:paraId="18C27175">
      <w:pPr>
        <w:spacing w:line="600" w:lineRule="exact"/>
        <w:ind w:firstLine="640" w:firstLineChars="200"/>
        <w:jc w:val="both"/>
        <w:rPr>
          <w:rFonts w:hint="eastAsia" w:eastAsia="仿宋_GB2312"/>
          <w:kern w:val="0"/>
          <w:sz w:val="32"/>
          <w:szCs w:val="32"/>
          <w:lang w:eastAsia="zh-CN"/>
        </w:rPr>
      </w:pPr>
    </w:p>
    <w:p w14:paraId="496A870F">
      <w:pPr>
        <w:spacing w:line="600" w:lineRule="exact"/>
        <w:ind w:firstLine="640" w:firstLineChars="200"/>
        <w:jc w:val="both"/>
        <w:rPr>
          <w:rFonts w:hint="eastAsia" w:eastAsia="仿宋_GB2312"/>
          <w:kern w:val="0"/>
          <w:sz w:val="32"/>
          <w:szCs w:val="32"/>
          <w:lang w:eastAsia="zh-CN"/>
        </w:rPr>
      </w:pPr>
    </w:p>
    <w:p w14:paraId="3BBE3685">
      <w:pPr>
        <w:spacing w:line="600" w:lineRule="exact"/>
        <w:ind w:firstLine="640" w:firstLineChars="200"/>
        <w:jc w:val="both"/>
        <w:rPr>
          <w:rFonts w:hint="eastAsia" w:eastAsia="仿宋_GB2312"/>
          <w:kern w:val="0"/>
          <w:sz w:val="32"/>
          <w:szCs w:val="32"/>
          <w:lang w:eastAsia="zh-CN"/>
        </w:rPr>
      </w:pPr>
    </w:p>
    <w:p w14:paraId="5B053217">
      <w:pPr>
        <w:spacing w:line="600" w:lineRule="exact"/>
        <w:ind w:firstLine="640" w:firstLineChars="200"/>
        <w:jc w:val="both"/>
        <w:rPr>
          <w:rFonts w:hint="eastAsia" w:eastAsia="仿宋_GB2312"/>
          <w:kern w:val="0"/>
          <w:sz w:val="32"/>
          <w:szCs w:val="32"/>
          <w:lang w:eastAsia="zh-CN"/>
        </w:rPr>
      </w:pPr>
    </w:p>
    <w:p w14:paraId="21B7A98B">
      <w:pPr>
        <w:spacing w:line="600" w:lineRule="exact"/>
        <w:ind w:firstLine="640" w:firstLineChars="200"/>
        <w:jc w:val="both"/>
        <w:rPr>
          <w:rFonts w:hint="eastAsia" w:eastAsia="仿宋_GB2312"/>
          <w:kern w:val="0"/>
          <w:sz w:val="32"/>
          <w:szCs w:val="32"/>
          <w:lang w:eastAsia="zh-CN"/>
        </w:rPr>
      </w:pPr>
    </w:p>
    <w:p w14:paraId="26E04F8C">
      <w:pPr>
        <w:spacing w:line="600" w:lineRule="exact"/>
        <w:ind w:firstLine="640" w:firstLineChars="200"/>
        <w:jc w:val="both"/>
        <w:rPr>
          <w:rFonts w:hint="eastAsia" w:eastAsia="仿宋_GB2312"/>
          <w:kern w:val="0"/>
          <w:sz w:val="32"/>
          <w:szCs w:val="32"/>
          <w:lang w:eastAsia="zh-CN"/>
        </w:rPr>
      </w:pPr>
    </w:p>
    <w:p w14:paraId="7877AEB2">
      <w:pPr>
        <w:spacing w:line="600" w:lineRule="exact"/>
        <w:ind w:firstLine="640" w:firstLineChars="200"/>
        <w:jc w:val="both"/>
        <w:rPr>
          <w:rFonts w:hint="eastAsia" w:eastAsia="仿宋_GB2312"/>
          <w:kern w:val="0"/>
          <w:sz w:val="32"/>
          <w:szCs w:val="32"/>
          <w:lang w:eastAsia="zh-CN"/>
        </w:rPr>
      </w:pPr>
    </w:p>
    <w:p w14:paraId="48DD6B8C">
      <w:pPr>
        <w:spacing w:line="600" w:lineRule="exact"/>
        <w:ind w:firstLine="640" w:firstLineChars="200"/>
        <w:jc w:val="both"/>
        <w:rPr>
          <w:rFonts w:hint="eastAsia" w:eastAsia="仿宋_GB2312"/>
          <w:kern w:val="0"/>
          <w:sz w:val="32"/>
          <w:szCs w:val="32"/>
          <w:lang w:eastAsia="zh-CN"/>
        </w:rPr>
      </w:pPr>
    </w:p>
    <w:p w14:paraId="112EF2DF">
      <w:pPr>
        <w:spacing w:line="600" w:lineRule="exact"/>
        <w:ind w:firstLine="640" w:firstLineChars="200"/>
        <w:jc w:val="both"/>
        <w:rPr>
          <w:rFonts w:hint="eastAsia" w:eastAsia="仿宋_GB2312"/>
          <w:kern w:val="0"/>
          <w:sz w:val="32"/>
          <w:szCs w:val="32"/>
          <w:lang w:eastAsia="zh-CN"/>
        </w:rPr>
      </w:pPr>
    </w:p>
    <w:p w14:paraId="340038BC">
      <w:pPr>
        <w:spacing w:line="600" w:lineRule="exact"/>
        <w:ind w:firstLine="640" w:firstLineChars="200"/>
        <w:jc w:val="both"/>
        <w:rPr>
          <w:rFonts w:hint="eastAsia" w:eastAsia="仿宋_GB2312"/>
          <w:kern w:val="0"/>
          <w:sz w:val="32"/>
          <w:szCs w:val="32"/>
          <w:lang w:eastAsia="zh-CN"/>
        </w:rPr>
      </w:pPr>
    </w:p>
    <w:p w14:paraId="1486EDCB">
      <w:pPr>
        <w:spacing w:line="600" w:lineRule="exact"/>
        <w:ind w:firstLine="640" w:firstLineChars="200"/>
        <w:jc w:val="both"/>
        <w:rPr>
          <w:rFonts w:hint="eastAsia" w:eastAsia="仿宋_GB2312"/>
          <w:kern w:val="0"/>
          <w:sz w:val="32"/>
          <w:szCs w:val="32"/>
          <w:lang w:eastAsia="zh-CN"/>
        </w:rPr>
      </w:pPr>
    </w:p>
    <w:p w14:paraId="4396B61B">
      <w:pPr>
        <w:spacing w:line="267" w:lineRule="auto"/>
        <w:ind w:firstLine="552"/>
        <w:jc w:val="both"/>
        <w:rPr>
          <w:rFonts w:hint="eastAsia" w:ascii="宋体" w:hAnsi="宋体" w:eastAsia="宋体" w:cs="宋体"/>
          <w:bCs/>
          <w:spacing w:val="-4"/>
          <w:kern w:val="0"/>
          <w:sz w:val="28"/>
          <w:szCs w:val="28"/>
          <w:lang w:eastAsia="zh-CN"/>
        </w:rPr>
      </w:pPr>
    </w:p>
    <w:p w14:paraId="4EC8C4B6">
      <w:pPr>
        <w:spacing w:line="267" w:lineRule="auto"/>
        <w:ind w:firstLine="552"/>
        <w:jc w:val="both"/>
        <w:rPr>
          <w:rFonts w:hint="eastAsia" w:ascii="宋体" w:hAnsi="宋体" w:eastAsia="宋体" w:cs="宋体"/>
          <w:bCs/>
          <w:spacing w:val="-4"/>
          <w:kern w:val="0"/>
          <w:sz w:val="28"/>
          <w:szCs w:val="28"/>
          <w:lang w:eastAsia="zh-CN"/>
        </w:rPr>
      </w:pPr>
    </w:p>
    <w:p w14:paraId="586B8A08">
      <w:pPr>
        <w:spacing w:line="267" w:lineRule="auto"/>
        <w:ind w:firstLine="552"/>
        <w:jc w:val="both"/>
        <w:rPr>
          <w:rFonts w:hint="eastAsia" w:ascii="宋体" w:hAnsi="宋体" w:eastAsia="宋体" w:cs="宋体"/>
          <w:bCs/>
          <w:spacing w:val="-4"/>
          <w:kern w:val="0"/>
          <w:sz w:val="28"/>
          <w:szCs w:val="28"/>
          <w:lang w:eastAsia="zh-CN"/>
        </w:rPr>
      </w:pPr>
    </w:p>
    <w:p w14:paraId="57D9EF1E">
      <w:pPr>
        <w:spacing w:line="267" w:lineRule="auto"/>
        <w:ind w:firstLine="552"/>
        <w:jc w:val="both"/>
        <w:rPr>
          <w:rFonts w:hint="eastAsia" w:ascii="宋体" w:hAnsi="宋体" w:eastAsia="宋体" w:cs="宋体"/>
          <w:bCs/>
          <w:spacing w:val="-4"/>
          <w:kern w:val="0"/>
          <w:sz w:val="28"/>
          <w:szCs w:val="28"/>
          <w:lang w:eastAsia="zh-CN"/>
        </w:rPr>
      </w:pPr>
    </w:p>
    <w:p w14:paraId="1A7C30C8">
      <w:pPr>
        <w:spacing w:line="267" w:lineRule="auto"/>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14:paraId="77004F03">
      <w:pPr>
        <w:spacing w:before="201" w:line="578" w:lineRule="exact"/>
        <w:jc w:val="center"/>
        <w:rPr>
          <w:rFonts w:hint="eastAsia" w:ascii="黑体" w:hAnsi="黑体" w:eastAsia="黑体" w:cs="黑体"/>
          <w:spacing w:val="15"/>
          <w:position w:val="10"/>
          <w:sz w:val="42"/>
          <w:szCs w:val="42"/>
          <w:lang w:val="en-US" w:eastAsia="zh-CN"/>
        </w:rPr>
      </w:pPr>
      <w:r>
        <w:rPr>
          <w:rFonts w:hint="eastAsia" w:ascii="Times New Roman" w:hAnsi="Times New Roman" w:eastAsia="宋体" w:cs="Times New Roman"/>
          <w:spacing w:val="15"/>
          <w:position w:val="10"/>
          <w:sz w:val="42"/>
          <w:szCs w:val="42"/>
          <w:lang w:val="en-US" w:eastAsia="zh-CN"/>
        </w:rPr>
        <w:t xml:space="preserve">     </w:t>
      </w:r>
      <w:r>
        <w:rPr>
          <w:rFonts w:ascii="Times New Roman" w:hAnsi="Times New Roman" w:eastAsia="Times New Roman" w:cs="Times New Roman"/>
          <w:spacing w:val="15"/>
          <w:position w:val="10"/>
          <w:sz w:val="42"/>
          <w:szCs w:val="42"/>
        </w:rPr>
        <w:t>2</w:t>
      </w:r>
      <w:r>
        <w:rPr>
          <w:rFonts w:hint="eastAsia" w:ascii="黑体" w:hAnsi="黑体" w:eastAsia="黑体" w:cs="黑体"/>
          <w:spacing w:val="15"/>
          <w:position w:val="10"/>
          <w:sz w:val="42"/>
          <w:szCs w:val="42"/>
          <w:lang w:val="en-US" w:eastAsia="zh-CN"/>
        </w:rPr>
        <w:t>023年度城乡居民医保征收工作经费项目</w:t>
      </w:r>
    </w:p>
    <w:p w14:paraId="5035F9FC">
      <w:pPr>
        <w:spacing w:before="201" w:line="578" w:lineRule="exact"/>
        <w:ind w:firstLine="2700" w:firstLineChars="600"/>
        <w:jc w:val="both"/>
        <w:rPr>
          <w:rFonts w:hint="eastAsia" w:ascii="黑体" w:hAnsi="黑体" w:eastAsia="黑体" w:cs="黑体"/>
          <w:spacing w:val="15"/>
          <w:position w:val="10"/>
          <w:sz w:val="42"/>
          <w:szCs w:val="42"/>
          <w:lang w:val="en-US" w:eastAsia="zh-CN"/>
        </w:rPr>
      </w:pPr>
      <w:r>
        <w:rPr>
          <w:rFonts w:hint="eastAsia" w:ascii="黑体" w:hAnsi="黑体" w:eastAsia="黑体" w:cs="黑体"/>
          <w:spacing w:val="15"/>
          <w:position w:val="10"/>
          <w:sz w:val="42"/>
          <w:szCs w:val="42"/>
          <w:lang w:val="en-US" w:eastAsia="zh-CN"/>
        </w:rPr>
        <w:t>支出绩效自评报告</w:t>
      </w:r>
    </w:p>
    <w:p w14:paraId="032D9877">
      <w:pPr>
        <w:spacing w:line="246" w:lineRule="auto"/>
        <w:rPr>
          <w:rFonts w:ascii="Arial"/>
          <w:sz w:val="21"/>
        </w:rPr>
      </w:pPr>
    </w:p>
    <w:p w14:paraId="3C26564A">
      <w:pPr>
        <w:spacing w:line="246" w:lineRule="auto"/>
        <w:rPr>
          <w:rFonts w:ascii="Arial"/>
          <w:sz w:val="21"/>
        </w:rPr>
      </w:pPr>
    </w:p>
    <w:p w14:paraId="0A3A7E53">
      <w:pPr>
        <w:spacing w:line="246" w:lineRule="auto"/>
        <w:rPr>
          <w:rFonts w:ascii="Arial"/>
          <w:sz w:val="21"/>
        </w:rPr>
      </w:pPr>
    </w:p>
    <w:p w14:paraId="7AB0F11F">
      <w:pPr>
        <w:spacing w:line="246" w:lineRule="auto"/>
        <w:rPr>
          <w:rFonts w:ascii="Arial"/>
          <w:sz w:val="21"/>
        </w:rPr>
      </w:pPr>
    </w:p>
    <w:p w14:paraId="04BC4C29">
      <w:pPr>
        <w:spacing w:line="246" w:lineRule="auto"/>
        <w:rPr>
          <w:rFonts w:ascii="Arial"/>
          <w:sz w:val="21"/>
        </w:rPr>
      </w:pPr>
    </w:p>
    <w:p w14:paraId="55E97675">
      <w:pPr>
        <w:spacing w:line="246" w:lineRule="auto"/>
        <w:rPr>
          <w:rFonts w:ascii="Arial"/>
          <w:sz w:val="21"/>
        </w:rPr>
      </w:pPr>
    </w:p>
    <w:p w14:paraId="3F8CB4A2">
      <w:pPr>
        <w:spacing w:line="246" w:lineRule="auto"/>
        <w:rPr>
          <w:rFonts w:ascii="Arial"/>
          <w:sz w:val="21"/>
        </w:rPr>
      </w:pPr>
    </w:p>
    <w:p w14:paraId="011F14D2">
      <w:pPr>
        <w:spacing w:line="246" w:lineRule="auto"/>
        <w:rPr>
          <w:rFonts w:ascii="Arial"/>
          <w:sz w:val="21"/>
        </w:rPr>
      </w:pPr>
    </w:p>
    <w:p w14:paraId="08934728">
      <w:pPr>
        <w:spacing w:line="246" w:lineRule="auto"/>
        <w:rPr>
          <w:rFonts w:ascii="Arial"/>
          <w:sz w:val="21"/>
        </w:rPr>
      </w:pPr>
    </w:p>
    <w:p w14:paraId="6D5C5D32">
      <w:pPr>
        <w:spacing w:line="246" w:lineRule="auto"/>
        <w:rPr>
          <w:rFonts w:ascii="Arial"/>
          <w:sz w:val="21"/>
        </w:rPr>
      </w:pPr>
    </w:p>
    <w:p w14:paraId="7DDE6D18">
      <w:pPr>
        <w:spacing w:line="246" w:lineRule="auto"/>
        <w:rPr>
          <w:rFonts w:ascii="Arial"/>
          <w:sz w:val="21"/>
        </w:rPr>
      </w:pPr>
    </w:p>
    <w:p w14:paraId="675D20DB">
      <w:pPr>
        <w:spacing w:line="246" w:lineRule="auto"/>
        <w:rPr>
          <w:rFonts w:ascii="Arial"/>
          <w:sz w:val="21"/>
        </w:rPr>
      </w:pPr>
    </w:p>
    <w:p w14:paraId="53DF4336">
      <w:pPr>
        <w:spacing w:line="246" w:lineRule="auto"/>
        <w:rPr>
          <w:rFonts w:ascii="Arial"/>
          <w:sz w:val="21"/>
        </w:rPr>
      </w:pPr>
    </w:p>
    <w:p w14:paraId="68A925AC">
      <w:pPr>
        <w:spacing w:line="246" w:lineRule="auto"/>
        <w:rPr>
          <w:rFonts w:ascii="Arial"/>
          <w:sz w:val="21"/>
        </w:rPr>
      </w:pPr>
    </w:p>
    <w:p w14:paraId="5FBB66BC">
      <w:pPr>
        <w:spacing w:line="246" w:lineRule="auto"/>
        <w:rPr>
          <w:rFonts w:ascii="Arial"/>
          <w:sz w:val="21"/>
        </w:rPr>
      </w:pPr>
    </w:p>
    <w:p w14:paraId="6534BA1F">
      <w:pPr>
        <w:spacing w:line="246" w:lineRule="auto"/>
        <w:rPr>
          <w:rFonts w:ascii="Arial"/>
          <w:sz w:val="21"/>
        </w:rPr>
      </w:pPr>
    </w:p>
    <w:p w14:paraId="25C9C9C9">
      <w:pPr>
        <w:spacing w:line="246" w:lineRule="auto"/>
        <w:rPr>
          <w:rFonts w:ascii="Arial"/>
          <w:sz w:val="21"/>
        </w:rPr>
      </w:pPr>
    </w:p>
    <w:p w14:paraId="2A99ADA6">
      <w:pPr>
        <w:spacing w:line="247" w:lineRule="auto"/>
        <w:rPr>
          <w:rFonts w:ascii="Arial"/>
          <w:sz w:val="21"/>
        </w:rPr>
      </w:pPr>
    </w:p>
    <w:p w14:paraId="33B6F041">
      <w:pPr>
        <w:spacing w:line="247" w:lineRule="auto"/>
        <w:rPr>
          <w:rFonts w:ascii="Arial"/>
          <w:sz w:val="21"/>
        </w:rPr>
      </w:pPr>
    </w:p>
    <w:p w14:paraId="3C923FF6">
      <w:pPr>
        <w:spacing w:line="247" w:lineRule="auto"/>
        <w:rPr>
          <w:rFonts w:ascii="Arial"/>
          <w:sz w:val="21"/>
        </w:rPr>
      </w:pPr>
    </w:p>
    <w:p w14:paraId="05807A9B">
      <w:pPr>
        <w:spacing w:line="247" w:lineRule="auto"/>
        <w:rPr>
          <w:rFonts w:ascii="Arial"/>
          <w:sz w:val="21"/>
        </w:rPr>
      </w:pPr>
    </w:p>
    <w:p w14:paraId="50B78604">
      <w:pPr>
        <w:spacing w:line="247" w:lineRule="auto"/>
        <w:rPr>
          <w:rFonts w:ascii="Arial"/>
          <w:sz w:val="21"/>
        </w:rPr>
      </w:pPr>
    </w:p>
    <w:p w14:paraId="5B205D90">
      <w:pPr>
        <w:spacing w:line="247" w:lineRule="auto"/>
        <w:rPr>
          <w:rFonts w:ascii="Arial"/>
          <w:sz w:val="21"/>
        </w:rPr>
      </w:pPr>
    </w:p>
    <w:p w14:paraId="78E8A7C6">
      <w:pPr>
        <w:spacing w:line="247" w:lineRule="auto"/>
        <w:rPr>
          <w:rFonts w:ascii="Arial"/>
          <w:sz w:val="21"/>
        </w:rPr>
      </w:pPr>
    </w:p>
    <w:p w14:paraId="1A386648">
      <w:pPr>
        <w:spacing w:line="247" w:lineRule="auto"/>
        <w:rPr>
          <w:rFonts w:ascii="Arial"/>
          <w:sz w:val="21"/>
        </w:rPr>
      </w:pPr>
    </w:p>
    <w:p w14:paraId="06115F05">
      <w:pPr>
        <w:spacing w:line="247" w:lineRule="auto"/>
        <w:rPr>
          <w:rFonts w:ascii="Arial"/>
          <w:sz w:val="21"/>
        </w:rPr>
      </w:pPr>
    </w:p>
    <w:p w14:paraId="6D3AA56C">
      <w:pPr>
        <w:spacing w:line="247" w:lineRule="auto"/>
        <w:rPr>
          <w:rFonts w:ascii="Arial"/>
          <w:sz w:val="21"/>
        </w:rPr>
      </w:pPr>
    </w:p>
    <w:p w14:paraId="23C18839">
      <w:pPr>
        <w:spacing w:line="247" w:lineRule="auto"/>
        <w:rPr>
          <w:rFonts w:ascii="Arial"/>
          <w:sz w:val="21"/>
        </w:rPr>
      </w:pPr>
    </w:p>
    <w:p w14:paraId="05C1AC58">
      <w:pPr>
        <w:pStyle w:val="4"/>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rFonts w:hint="eastAsia"/>
          <w:spacing w:val="-22"/>
          <w:sz w:val="27"/>
          <w:szCs w:val="27"/>
          <w:u w:val="single" w:color="auto"/>
          <w:lang w:eastAsia="zh-CN"/>
        </w:rPr>
        <w:t>汨罗市医疗保障局</w:t>
      </w:r>
      <w:r>
        <w:rPr>
          <w:sz w:val="27"/>
          <w:szCs w:val="27"/>
          <w:u w:val="single" w:color="auto"/>
        </w:rPr>
        <w:t xml:space="preserve">     </w:t>
      </w:r>
    </w:p>
    <w:p w14:paraId="6B80A16B">
      <w:pPr>
        <w:pStyle w:val="4"/>
        <w:spacing w:before="289" w:line="610" w:lineRule="exact"/>
        <w:ind w:left="3490"/>
        <w:rPr>
          <w:sz w:val="27"/>
          <w:szCs w:val="27"/>
        </w:rPr>
      </w:pPr>
      <w:r>
        <w:rPr>
          <w:rFonts w:hint="eastAsia"/>
          <w:spacing w:val="-13"/>
          <w:position w:val="26"/>
          <w:sz w:val="27"/>
          <w:szCs w:val="27"/>
          <w:lang w:val="en-US" w:eastAsia="zh-CN"/>
        </w:rPr>
        <w:t>2024</w:t>
      </w:r>
      <w:r>
        <w:rPr>
          <w:spacing w:val="-13"/>
          <w:position w:val="26"/>
          <w:sz w:val="27"/>
          <w:szCs w:val="27"/>
        </w:rPr>
        <w:t xml:space="preserve">年 </w:t>
      </w:r>
      <w:r>
        <w:rPr>
          <w:rFonts w:hint="eastAsia"/>
          <w:spacing w:val="-13"/>
          <w:position w:val="26"/>
          <w:sz w:val="27"/>
          <w:szCs w:val="27"/>
          <w:lang w:val="en-US" w:eastAsia="zh-CN"/>
        </w:rPr>
        <w:t xml:space="preserve">10 </w:t>
      </w:r>
      <w:r>
        <w:rPr>
          <w:spacing w:val="-13"/>
          <w:position w:val="26"/>
          <w:sz w:val="27"/>
          <w:szCs w:val="27"/>
        </w:rPr>
        <w:t>月</w:t>
      </w:r>
      <w:r>
        <w:rPr>
          <w:rFonts w:hint="eastAsia"/>
          <w:spacing w:val="-13"/>
          <w:position w:val="26"/>
          <w:sz w:val="27"/>
          <w:szCs w:val="27"/>
          <w:lang w:val="en-US" w:eastAsia="zh-CN"/>
        </w:rPr>
        <w:t xml:space="preserve"> </w:t>
      </w:r>
      <w:r>
        <w:rPr>
          <w:rFonts w:hint="eastAsia"/>
          <w:spacing w:val="12"/>
          <w:position w:val="26"/>
          <w:sz w:val="27"/>
          <w:szCs w:val="27"/>
          <w:lang w:val="en-US" w:eastAsia="zh-CN"/>
        </w:rPr>
        <w:t xml:space="preserve">14 </w:t>
      </w:r>
      <w:r>
        <w:rPr>
          <w:spacing w:val="-13"/>
          <w:position w:val="26"/>
          <w:sz w:val="27"/>
          <w:szCs w:val="27"/>
        </w:rPr>
        <w:t>日</w:t>
      </w:r>
    </w:p>
    <w:p w14:paraId="7715D00C">
      <w:pPr>
        <w:pStyle w:val="4"/>
        <w:spacing w:before="1" w:line="223" w:lineRule="auto"/>
        <w:ind w:left="3560" w:firstLine="508" w:firstLineChars="200"/>
        <w:rPr>
          <w:sz w:val="24"/>
          <w:szCs w:val="24"/>
        </w:rPr>
      </w:pPr>
      <w:r>
        <w:rPr>
          <w:spacing w:val="7"/>
          <w:sz w:val="24"/>
          <w:szCs w:val="24"/>
        </w:rPr>
        <w:t>(此面为封面)</w:t>
      </w:r>
    </w:p>
    <w:p w14:paraId="5AAFA799">
      <w:pPr>
        <w:spacing w:line="223" w:lineRule="auto"/>
        <w:rPr>
          <w:sz w:val="24"/>
          <w:szCs w:val="24"/>
        </w:rPr>
        <w:sectPr>
          <w:footerReference r:id="rId10" w:type="default"/>
          <w:pgSz w:w="11900" w:h="16820"/>
          <w:pgMar w:top="1429" w:right="1782" w:bottom="1158" w:left="1450" w:header="0" w:footer="850" w:gutter="0"/>
          <w:cols w:space="720" w:num="1"/>
        </w:sectPr>
      </w:pPr>
    </w:p>
    <w:p w14:paraId="28BCDE33">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14:paraId="389232B2">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14:paraId="7A825342">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14:paraId="2E2FC594">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ascii="黑体" w:hAnsi="黑体" w:eastAsia="黑体" w:cs="黑体"/>
          <w:b/>
          <w:bCs/>
          <w:snapToGrid w:val="0"/>
          <w:color w:val="000000"/>
          <w:spacing w:val="-15"/>
          <w:kern w:val="0"/>
          <w:sz w:val="31"/>
          <w:szCs w:val="31"/>
          <w:lang w:val="en-US" w:eastAsia="en-US" w:bidi="ar-SA"/>
        </w:rPr>
        <w:t>项目支出概况。</w:t>
      </w:r>
    </w:p>
    <w:p w14:paraId="57BC00B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该项目根据汨政办函</w:t>
      </w:r>
      <w:r>
        <w:rPr>
          <w:rFonts w:hint="eastAsia" w:ascii="仿宋" w:hAnsi="仿宋" w:eastAsia="仿宋" w:cs="仿宋"/>
          <w:kern w:val="0"/>
          <w:sz w:val="32"/>
          <w:szCs w:val="32"/>
          <w:lang w:val="en-US" w:eastAsia="zh-CN"/>
        </w:rPr>
        <w:t>【2022】85号《汨罗市2023年度城乡居民基本医疗保险参保缴费工作方案》，补助标准为3.5元/人，其中1.5元/人用于医保局工作经费，2元/人拨付到教体局和各乡镇。</w:t>
      </w:r>
    </w:p>
    <w:p w14:paraId="0B0F2086">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60" w:lineRule="exact"/>
        <w:ind w:left="0" w:leftChars="0" w:firstLine="562" w:firstLineChars="200"/>
        <w:jc w:val="both"/>
        <w:textAlignment w:val="baseline"/>
        <w:rPr>
          <w:rFonts w:ascii="黑体" w:hAnsi="黑体" w:eastAsia="黑体" w:cs="黑体"/>
          <w:b/>
          <w:bCs/>
          <w:spacing w:val="-15"/>
          <w:sz w:val="31"/>
          <w:szCs w:val="31"/>
        </w:rPr>
      </w:pPr>
      <w:r>
        <w:rPr>
          <w:rFonts w:ascii="黑体" w:hAnsi="黑体" w:eastAsia="黑体" w:cs="黑体"/>
          <w:b/>
          <w:bCs/>
          <w:spacing w:val="-15"/>
          <w:sz w:val="31"/>
          <w:szCs w:val="31"/>
        </w:rPr>
        <w:t>项目资金使用管理情况。</w:t>
      </w:r>
    </w:p>
    <w:p w14:paraId="0DF0451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en-US"/>
        </w:rPr>
        <w:t>项目支出组织管理机构</w:t>
      </w:r>
      <w:r>
        <w:rPr>
          <w:rFonts w:hint="eastAsia" w:eastAsia="仿宋_GB2312"/>
          <w:kern w:val="0"/>
          <w:sz w:val="32"/>
          <w:szCs w:val="32"/>
          <w:lang w:val="en-US" w:eastAsia="zh-CN"/>
        </w:rPr>
        <w:t>为汨罗市医疗保障局，</w:t>
      </w:r>
      <w:r>
        <w:rPr>
          <w:rFonts w:hint="eastAsia" w:eastAsia="仿宋_GB2312"/>
          <w:kern w:val="0"/>
          <w:sz w:val="32"/>
          <w:szCs w:val="32"/>
          <w:lang w:val="en-US" w:eastAsia="en-US"/>
        </w:rPr>
        <w:t>专项资金已全额到位，保证了工作顺利开展</w:t>
      </w:r>
      <w:r>
        <w:rPr>
          <w:rFonts w:hint="eastAsia" w:eastAsia="仿宋_GB2312"/>
          <w:kern w:val="0"/>
          <w:sz w:val="32"/>
          <w:szCs w:val="32"/>
          <w:lang w:val="en-US" w:eastAsia="zh-CN"/>
        </w:rPr>
        <w:t>。</w:t>
      </w:r>
    </w:p>
    <w:p w14:paraId="75243282">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60" w:lineRule="exact"/>
        <w:ind w:left="0" w:leftChars="0" w:firstLine="562"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ascii="黑体" w:hAnsi="黑体" w:eastAsia="黑体" w:cs="黑体"/>
          <w:b/>
          <w:bCs/>
          <w:snapToGrid w:val="0"/>
          <w:color w:val="000000"/>
          <w:spacing w:val="-15"/>
          <w:kern w:val="0"/>
          <w:sz w:val="31"/>
          <w:szCs w:val="31"/>
          <w:lang w:val="en-US" w:eastAsia="en-US" w:bidi="ar-SA"/>
        </w:rPr>
        <w:t>项目支出绩效目标完成程度</w:t>
      </w:r>
    </w:p>
    <w:p w14:paraId="240AF43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绩效总</w:t>
      </w:r>
      <w:r>
        <w:rPr>
          <w:rFonts w:hint="eastAsia" w:eastAsia="仿宋_GB2312" w:cs="Arial"/>
          <w:snapToGrid w:val="0"/>
          <w:color w:val="000000"/>
          <w:kern w:val="0"/>
          <w:sz w:val="32"/>
          <w:szCs w:val="32"/>
          <w:lang w:val="en-US" w:eastAsia="zh-CN" w:bidi="ar-SA"/>
        </w:rPr>
        <w:t>目标为参保率达到</w:t>
      </w:r>
      <w:r>
        <w:rPr>
          <w:rFonts w:hint="eastAsia" w:ascii="仿宋" w:hAnsi="仿宋" w:eastAsia="仿宋" w:cs="仿宋"/>
          <w:snapToGrid w:val="0"/>
          <w:color w:val="000000"/>
          <w:kern w:val="0"/>
          <w:sz w:val="32"/>
          <w:szCs w:val="32"/>
          <w:lang w:val="en-US" w:eastAsia="zh-CN" w:bidi="ar-SA"/>
        </w:rPr>
        <w:t>95%</w:t>
      </w:r>
      <w:r>
        <w:rPr>
          <w:rFonts w:hint="eastAsia" w:eastAsia="仿宋_GB2312" w:cs="Arial"/>
          <w:snapToGrid w:val="0"/>
          <w:color w:val="000000"/>
          <w:kern w:val="0"/>
          <w:sz w:val="32"/>
          <w:szCs w:val="32"/>
          <w:lang w:val="en-US" w:eastAsia="zh-CN" w:bidi="ar-SA"/>
        </w:rPr>
        <w:t>以上，圆满完成。</w:t>
      </w:r>
    </w:p>
    <w:p w14:paraId="3012B674">
      <w:pPr>
        <w:keepNext w:val="0"/>
        <w:keepLines w:val="0"/>
        <w:pageBreakBefore w:val="0"/>
        <w:widowControl/>
        <w:numPr>
          <w:ilvl w:val="0"/>
          <w:numId w:val="5"/>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绩效评价工作情况</w:t>
      </w:r>
    </w:p>
    <w:p w14:paraId="3166DAF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结合我市实际情况，对资金筹集、资金管理与监督都作了明确规定。</w:t>
      </w:r>
    </w:p>
    <w:p w14:paraId="1C6F34E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一是执行统一的预决算制度、财务会计制度和内部审计制度。</w:t>
      </w:r>
    </w:p>
    <w:p w14:paraId="01DDA64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二是严格执行落实财务管理制度。</w:t>
      </w:r>
    </w:p>
    <w:p w14:paraId="7930F5B2">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14:paraId="7CBF9415">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olor w:val="auto"/>
          <w:sz w:val="32"/>
          <w:szCs w:val="32"/>
          <w:highlight w:val="none"/>
          <w:lang w:val="en-US" w:eastAsia="zh-CN"/>
        </w:rPr>
      </w:pPr>
      <w:r>
        <w:rPr>
          <w:rFonts w:hint="eastAsia" w:ascii="仿宋_GB2312" w:hAnsi="仿宋_GB2312" w:eastAsia="仿宋_GB2312" w:cs="仿宋_GB2312"/>
          <w:sz w:val="32"/>
          <w:szCs w:val="32"/>
          <w:lang w:val="en-US" w:eastAsia="zh-CN"/>
        </w:rPr>
        <w:t>本次绩效评价的对象范围为我市2023年1-12月城乡居民医保征收经费专项使用情况，共计124.01万元。</w:t>
      </w:r>
    </w:p>
    <w:p w14:paraId="206EE392">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14:paraId="5DE689A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ascii="黑体" w:hAnsi="黑体" w:eastAsia="黑体" w:cs="黑体"/>
          <w:b/>
          <w:bCs/>
          <w:spacing w:val="-15"/>
          <w:sz w:val="31"/>
          <w:szCs w:val="31"/>
        </w:rPr>
      </w:pPr>
      <w:r>
        <w:rPr>
          <w:rFonts w:hint="eastAsia" w:eastAsia="仿宋_GB2312"/>
          <w:kern w:val="0"/>
          <w:sz w:val="32"/>
          <w:szCs w:val="32"/>
          <w:lang w:eastAsia="zh-CN"/>
        </w:rPr>
        <w:t>城乡居民医保征收经费有力促进了我市城乡居民医疗保险制度的建立和发展，经济、社会效益显著。主要体现在：</w:t>
      </w:r>
      <w:r>
        <w:rPr>
          <w:rFonts w:hint="eastAsia" w:ascii="仿宋" w:hAnsi="仿宋" w:eastAsia="仿宋" w:cs="仿宋"/>
          <w:kern w:val="0"/>
          <w:sz w:val="32"/>
          <w:szCs w:val="32"/>
          <w:lang w:eastAsia="zh-CN"/>
        </w:rPr>
        <w:t>1、</w:t>
      </w:r>
      <w:r>
        <w:rPr>
          <w:rFonts w:hint="eastAsia" w:ascii="仿宋_GB2312" w:hAnsi="仿宋_GB2312" w:eastAsia="仿宋_GB2312" w:cs="仿宋_GB2312"/>
          <w:sz w:val="32"/>
          <w:szCs w:val="32"/>
          <w:lang w:val="en-US" w:eastAsia="zh-CN"/>
        </w:rPr>
        <w:t>2023年度，全市共计527358人参保，其中职工医保38160人、居民医保488098人，占岳阳下达任务基数的95.80%，占省下达任务基数的98.14%，完成省、岳阳市局基本医疗全覆盖要求。</w:t>
      </w:r>
      <w:r>
        <w:rPr>
          <w:rFonts w:hint="eastAsia" w:ascii="仿宋" w:hAnsi="仿宋" w:eastAsia="仿宋" w:cs="仿宋"/>
          <w:kern w:val="0"/>
          <w:sz w:val="32"/>
          <w:szCs w:val="32"/>
          <w:lang w:eastAsia="zh-CN"/>
        </w:rPr>
        <w:t>2、切实保</w:t>
      </w:r>
      <w:r>
        <w:rPr>
          <w:rFonts w:hint="eastAsia" w:eastAsia="仿宋_GB2312"/>
          <w:kern w:val="0"/>
          <w:sz w:val="32"/>
          <w:szCs w:val="32"/>
          <w:lang w:eastAsia="zh-CN"/>
        </w:rPr>
        <w:t xml:space="preserve">障了城乡居民医疗保险工作正常开展，提高医疗效率和服务水平。 </w:t>
      </w:r>
    </w:p>
    <w:p w14:paraId="1217BE6F">
      <w:pPr>
        <w:keepNext w:val="0"/>
        <w:keepLines w:val="0"/>
        <w:pageBreakBefore w:val="0"/>
        <w:widowControl/>
        <w:numPr>
          <w:ilvl w:val="0"/>
          <w:numId w:val="6"/>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主要经验及做法、存在的问题及原因分析</w:t>
      </w:r>
    </w:p>
    <w:p w14:paraId="43C08F3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仿宋" w:hAnsi="仿宋" w:eastAsia="仿宋" w:cs="仿宋"/>
          <w:kern w:val="0"/>
          <w:sz w:val="32"/>
          <w:szCs w:val="32"/>
          <w:lang w:eastAsia="zh-CN"/>
        </w:rPr>
      </w:pPr>
      <w:r>
        <w:rPr>
          <w:rFonts w:hint="eastAsia" w:eastAsia="仿宋_GB2312"/>
          <w:kern w:val="0"/>
          <w:sz w:val="32"/>
          <w:szCs w:val="32"/>
          <w:lang w:eastAsia="zh-CN"/>
        </w:rPr>
        <w:t>在综合评价中，我们发现，城乡居民医保征收经费的使用和管理取得成效的同时，也存在一些问题，主要表现在以下</w:t>
      </w:r>
      <w:r>
        <w:rPr>
          <w:rFonts w:hint="eastAsia" w:ascii="仿宋" w:hAnsi="仿宋" w:eastAsia="仿宋" w:cs="仿宋"/>
          <w:kern w:val="0"/>
          <w:sz w:val="32"/>
          <w:szCs w:val="32"/>
          <w:lang w:eastAsia="zh-CN"/>
        </w:rPr>
        <w:t>几个方面：1、医保专项职能的增加，工作范围更广，资金不足以保障全部工作经费，经费有一定缺口；2、收缴政策调整，需进一步与税务等部门进行协调，减少工作流程，方便群众缴费。</w:t>
      </w:r>
    </w:p>
    <w:p w14:paraId="504340D8">
      <w:pPr>
        <w:keepNext w:val="0"/>
        <w:keepLines w:val="0"/>
        <w:pageBreakBefore w:val="0"/>
        <w:widowControl/>
        <w:numPr>
          <w:ilvl w:val="0"/>
          <w:numId w:val="7"/>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有关建议</w:t>
      </w:r>
    </w:p>
    <w:p w14:paraId="7E54B00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r>
        <w:rPr>
          <w:rFonts w:hint="eastAsia" w:eastAsia="仿宋_GB2312"/>
          <w:kern w:val="0"/>
          <w:sz w:val="32"/>
          <w:szCs w:val="32"/>
          <w:lang w:eastAsia="zh-CN"/>
        </w:rPr>
        <w:t>为进一步提高城乡居民医保征收经费的使用绩效，建议加强各部门之间的沟通协调，简化工作流程，提高工作效率，更好的服务于广大城乡居民。</w:t>
      </w:r>
    </w:p>
    <w:p w14:paraId="3B8AC751">
      <w:pPr>
        <w:keepNext w:val="0"/>
        <w:keepLines w:val="0"/>
        <w:pageBreakBefore w:val="0"/>
        <w:widowControl/>
        <w:numPr>
          <w:ilvl w:val="0"/>
          <w:numId w:val="7"/>
        </w:numPr>
        <w:kinsoku w:val="0"/>
        <w:wordWrap/>
        <w:overflowPunct/>
        <w:topLinePunct w:val="0"/>
        <w:autoSpaceDE w:val="0"/>
        <w:autoSpaceDN w:val="0"/>
        <w:bidi w:val="0"/>
        <w:adjustRightInd w:val="0"/>
        <w:snapToGrid w:val="0"/>
        <w:spacing w:line="560" w:lineRule="exact"/>
        <w:ind w:left="0" w:leftChars="0"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其他需要说明的问题</w:t>
      </w:r>
    </w:p>
    <w:p w14:paraId="281D0BC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无</w:t>
      </w:r>
    </w:p>
    <w:p w14:paraId="50C32DB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14:paraId="27CB06E5">
      <w:pPr>
        <w:pStyle w:val="2"/>
        <w:rPr>
          <w:rFonts w:hint="eastAsia" w:eastAsia="仿宋_GB2312"/>
          <w:kern w:val="0"/>
          <w:sz w:val="32"/>
          <w:szCs w:val="32"/>
          <w:lang w:eastAsia="zh-CN"/>
        </w:rPr>
      </w:pPr>
    </w:p>
    <w:p w14:paraId="734B5F8F">
      <w:pPr>
        <w:pStyle w:val="3"/>
        <w:rPr>
          <w:rFonts w:hint="eastAsia" w:eastAsia="仿宋_GB2312"/>
          <w:kern w:val="0"/>
          <w:sz w:val="32"/>
          <w:szCs w:val="32"/>
          <w:lang w:eastAsia="zh-CN"/>
        </w:rPr>
      </w:pPr>
    </w:p>
    <w:p w14:paraId="74331B1C">
      <w:pPr>
        <w:rPr>
          <w:rFonts w:hint="eastAsia" w:eastAsia="仿宋_GB2312"/>
          <w:kern w:val="0"/>
          <w:sz w:val="32"/>
          <w:szCs w:val="32"/>
          <w:lang w:eastAsia="zh-CN"/>
        </w:rPr>
      </w:pPr>
    </w:p>
    <w:p w14:paraId="3292CAD3">
      <w:pPr>
        <w:pStyle w:val="2"/>
        <w:rPr>
          <w:rFonts w:hint="eastAsia" w:eastAsia="仿宋_GB2312"/>
          <w:kern w:val="0"/>
          <w:sz w:val="32"/>
          <w:szCs w:val="32"/>
          <w:lang w:eastAsia="zh-CN"/>
        </w:rPr>
      </w:pPr>
    </w:p>
    <w:p w14:paraId="24579909">
      <w:pPr>
        <w:pStyle w:val="3"/>
        <w:rPr>
          <w:rFonts w:hint="eastAsia" w:eastAsia="仿宋_GB2312"/>
          <w:kern w:val="0"/>
          <w:sz w:val="32"/>
          <w:szCs w:val="32"/>
          <w:lang w:eastAsia="zh-CN"/>
        </w:rPr>
      </w:pPr>
    </w:p>
    <w:p w14:paraId="6717AD9D">
      <w:pPr>
        <w:rPr>
          <w:rFonts w:hint="eastAsia" w:eastAsia="仿宋_GB2312"/>
          <w:kern w:val="0"/>
          <w:sz w:val="32"/>
          <w:szCs w:val="32"/>
          <w:lang w:eastAsia="zh-CN"/>
        </w:rPr>
      </w:pPr>
    </w:p>
    <w:p w14:paraId="63DC8D14">
      <w:pPr>
        <w:pStyle w:val="2"/>
        <w:rPr>
          <w:rFonts w:hint="eastAsia" w:eastAsia="仿宋_GB2312"/>
          <w:kern w:val="0"/>
          <w:sz w:val="32"/>
          <w:szCs w:val="32"/>
          <w:lang w:eastAsia="zh-CN"/>
        </w:rPr>
      </w:pPr>
    </w:p>
    <w:p w14:paraId="7208EE5D">
      <w:pPr>
        <w:pStyle w:val="3"/>
        <w:rPr>
          <w:rFonts w:hint="eastAsia" w:eastAsia="仿宋_GB2312"/>
          <w:kern w:val="0"/>
          <w:sz w:val="32"/>
          <w:szCs w:val="32"/>
          <w:lang w:eastAsia="zh-CN"/>
        </w:rPr>
      </w:pPr>
    </w:p>
    <w:p w14:paraId="640466CB">
      <w:pPr>
        <w:rPr>
          <w:rFonts w:hint="eastAsia" w:eastAsia="仿宋_GB2312"/>
          <w:kern w:val="0"/>
          <w:sz w:val="32"/>
          <w:szCs w:val="32"/>
          <w:lang w:eastAsia="zh-CN"/>
        </w:rPr>
      </w:pPr>
    </w:p>
    <w:p w14:paraId="26F57592">
      <w:pPr>
        <w:pStyle w:val="2"/>
        <w:rPr>
          <w:rFonts w:hint="eastAsia" w:eastAsia="仿宋_GB2312"/>
          <w:kern w:val="0"/>
          <w:sz w:val="32"/>
          <w:szCs w:val="32"/>
          <w:lang w:eastAsia="zh-CN"/>
        </w:rPr>
      </w:pPr>
    </w:p>
    <w:p w14:paraId="5A04B382">
      <w:pPr>
        <w:spacing w:line="264" w:lineRule="auto"/>
        <w:rPr>
          <w:rFonts w:ascii="Arial"/>
          <w:sz w:val="21"/>
        </w:rPr>
      </w:pPr>
    </w:p>
    <w:p w14:paraId="57F7044D">
      <w:pPr>
        <w:spacing w:line="267" w:lineRule="auto"/>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14:paraId="0068ACB0">
      <w:pPr>
        <w:spacing w:before="201" w:line="578" w:lineRule="exact"/>
        <w:jc w:val="center"/>
        <w:rPr>
          <w:rFonts w:ascii="黑体" w:hAnsi="黑体" w:eastAsia="黑体" w:cs="黑体"/>
          <w:sz w:val="42"/>
          <w:szCs w:val="42"/>
        </w:rPr>
      </w:pPr>
      <w:r>
        <w:rPr>
          <w:rFonts w:ascii="Times New Roman" w:hAnsi="Times New Roman" w:eastAsia="Times New Roman" w:cs="Times New Roman"/>
          <w:spacing w:val="15"/>
          <w:position w:val="10"/>
          <w:sz w:val="42"/>
          <w:szCs w:val="42"/>
        </w:rPr>
        <w:t>2023</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公务员医疗基金补助</w:t>
      </w:r>
      <w:r>
        <w:rPr>
          <w:rFonts w:ascii="黑体" w:hAnsi="黑体" w:eastAsia="黑体" w:cs="黑体"/>
          <w:spacing w:val="15"/>
          <w:position w:val="10"/>
          <w:sz w:val="42"/>
          <w:szCs w:val="42"/>
        </w:rPr>
        <w:t>项目支出</w:t>
      </w:r>
    </w:p>
    <w:p w14:paraId="0530C226">
      <w:pPr>
        <w:spacing w:before="1" w:line="220" w:lineRule="auto"/>
        <w:ind w:left="3069"/>
        <w:rPr>
          <w:rFonts w:ascii="黑体" w:hAnsi="黑体" w:eastAsia="黑体" w:cs="黑体"/>
          <w:sz w:val="42"/>
          <w:szCs w:val="42"/>
        </w:rPr>
      </w:pPr>
      <w:r>
        <w:rPr>
          <w:rFonts w:ascii="黑体" w:hAnsi="黑体" w:eastAsia="黑体" w:cs="黑体"/>
          <w:spacing w:val="10"/>
          <w:sz w:val="42"/>
          <w:szCs w:val="42"/>
        </w:rPr>
        <w:t>绩效自评报告</w:t>
      </w:r>
    </w:p>
    <w:p w14:paraId="5619CAB9">
      <w:pPr>
        <w:spacing w:line="246" w:lineRule="auto"/>
        <w:rPr>
          <w:rFonts w:ascii="Arial"/>
          <w:sz w:val="21"/>
        </w:rPr>
      </w:pPr>
    </w:p>
    <w:p w14:paraId="0A1264CB">
      <w:pPr>
        <w:spacing w:line="246" w:lineRule="auto"/>
        <w:rPr>
          <w:rFonts w:ascii="Arial"/>
          <w:sz w:val="21"/>
        </w:rPr>
      </w:pPr>
    </w:p>
    <w:p w14:paraId="4D665783">
      <w:pPr>
        <w:spacing w:line="246" w:lineRule="auto"/>
        <w:rPr>
          <w:rFonts w:ascii="Arial"/>
          <w:sz w:val="21"/>
        </w:rPr>
      </w:pPr>
    </w:p>
    <w:p w14:paraId="0846B593">
      <w:pPr>
        <w:spacing w:line="246" w:lineRule="auto"/>
        <w:rPr>
          <w:rFonts w:ascii="Arial"/>
          <w:sz w:val="21"/>
        </w:rPr>
      </w:pPr>
    </w:p>
    <w:p w14:paraId="55E58BDB">
      <w:pPr>
        <w:spacing w:line="246" w:lineRule="auto"/>
        <w:rPr>
          <w:rFonts w:ascii="Arial"/>
          <w:sz w:val="21"/>
        </w:rPr>
      </w:pPr>
    </w:p>
    <w:p w14:paraId="2B1D21CA">
      <w:pPr>
        <w:spacing w:line="246" w:lineRule="auto"/>
        <w:rPr>
          <w:rFonts w:ascii="Arial"/>
          <w:sz w:val="21"/>
        </w:rPr>
      </w:pPr>
    </w:p>
    <w:p w14:paraId="1A7A9F00">
      <w:pPr>
        <w:spacing w:line="246" w:lineRule="auto"/>
        <w:rPr>
          <w:rFonts w:ascii="Arial"/>
          <w:sz w:val="21"/>
        </w:rPr>
      </w:pPr>
    </w:p>
    <w:p w14:paraId="5660D1A6">
      <w:pPr>
        <w:spacing w:line="246" w:lineRule="auto"/>
        <w:rPr>
          <w:rFonts w:ascii="Arial"/>
          <w:sz w:val="21"/>
        </w:rPr>
      </w:pPr>
    </w:p>
    <w:p w14:paraId="6B70B091">
      <w:pPr>
        <w:spacing w:line="246" w:lineRule="auto"/>
        <w:rPr>
          <w:rFonts w:ascii="Arial"/>
          <w:sz w:val="21"/>
        </w:rPr>
      </w:pPr>
    </w:p>
    <w:p w14:paraId="4FBDF948">
      <w:pPr>
        <w:spacing w:line="246" w:lineRule="auto"/>
        <w:rPr>
          <w:rFonts w:ascii="Arial"/>
          <w:sz w:val="21"/>
        </w:rPr>
      </w:pPr>
    </w:p>
    <w:p w14:paraId="5871A31D">
      <w:pPr>
        <w:spacing w:line="246" w:lineRule="auto"/>
        <w:rPr>
          <w:rFonts w:ascii="Arial"/>
          <w:sz w:val="21"/>
        </w:rPr>
      </w:pPr>
    </w:p>
    <w:p w14:paraId="17828C4F">
      <w:pPr>
        <w:spacing w:line="246" w:lineRule="auto"/>
        <w:rPr>
          <w:rFonts w:ascii="Arial"/>
          <w:sz w:val="21"/>
        </w:rPr>
      </w:pPr>
    </w:p>
    <w:p w14:paraId="6C595589">
      <w:pPr>
        <w:spacing w:line="246" w:lineRule="auto"/>
        <w:rPr>
          <w:rFonts w:ascii="Arial"/>
          <w:sz w:val="21"/>
        </w:rPr>
      </w:pPr>
    </w:p>
    <w:p w14:paraId="03DDD15D">
      <w:pPr>
        <w:spacing w:line="246" w:lineRule="auto"/>
        <w:rPr>
          <w:rFonts w:ascii="Arial"/>
          <w:sz w:val="21"/>
        </w:rPr>
      </w:pPr>
    </w:p>
    <w:p w14:paraId="41934A1A">
      <w:pPr>
        <w:spacing w:line="246" w:lineRule="auto"/>
        <w:rPr>
          <w:rFonts w:ascii="Arial"/>
          <w:sz w:val="21"/>
        </w:rPr>
      </w:pPr>
    </w:p>
    <w:p w14:paraId="7F833B87">
      <w:pPr>
        <w:spacing w:line="246" w:lineRule="auto"/>
        <w:rPr>
          <w:rFonts w:ascii="Arial"/>
          <w:sz w:val="21"/>
        </w:rPr>
      </w:pPr>
    </w:p>
    <w:p w14:paraId="7E7E6E1B">
      <w:pPr>
        <w:spacing w:line="246" w:lineRule="auto"/>
        <w:rPr>
          <w:rFonts w:ascii="Arial"/>
          <w:sz w:val="21"/>
        </w:rPr>
      </w:pPr>
    </w:p>
    <w:p w14:paraId="6D246B16">
      <w:pPr>
        <w:spacing w:line="247" w:lineRule="auto"/>
        <w:rPr>
          <w:rFonts w:ascii="Arial"/>
          <w:sz w:val="21"/>
        </w:rPr>
      </w:pPr>
    </w:p>
    <w:p w14:paraId="1444D9ED">
      <w:pPr>
        <w:spacing w:line="247" w:lineRule="auto"/>
        <w:rPr>
          <w:rFonts w:ascii="Arial"/>
          <w:sz w:val="21"/>
        </w:rPr>
      </w:pPr>
    </w:p>
    <w:p w14:paraId="164C0D19">
      <w:pPr>
        <w:spacing w:line="247" w:lineRule="auto"/>
        <w:rPr>
          <w:rFonts w:ascii="Arial"/>
          <w:sz w:val="21"/>
        </w:rPr>
      </w:pPr>
    </w:p>
    <w:p w14:paraId="64DF5099">
      <w:pPr>
        <w:spacing w:line="247" w:lineRule="auto"/>
        <w:rPr>
          <w:rFonts w:ascii="Arial"/>
          <w:sz w:val="21"/>
        </w:rPr>
      </w:pPr>
    </w:p>
    <w:p w14:paraId="0D6AA54E">
      <w:pPr>
        <w:spacing w:line="247" w:lineRule="auto"/>
        <w:rPr>
          <w:rFonts w:ascii="Arial"/>
          <w:sz w:val="21"/>
        </w:rPr>
      </w:pPr>
    </w:p>
    <w:p w14:paraId="5900AB22">
      <w:pPr>
        <w:spacing w:line="247" w:lineRule="auto"/>
        <w:rPr>
          <w:rFonts w:ascii="Arial"/>
          <w:sz w:val="21"/>
        </w:rPr>
      </w:pPr>
    </w:p>
    <w:p w14:paraId="7721A256">
      <w:pPr>
        <w:spacing w:line="247" w:lineRule="auto"/>
        <w:rPr>
          <w:rFonts w:ascii="Arial"/>
          <w:sz w:val="21"/>
        </w:rPr>
      </w:pPr>
    </w:p>
    <w:p w14:paraId="3F2B63D2">
      <w:pPr>
        <w:spacing w:line="247" w:lineRule="auto"/>
        <w:rPr>
          <w:rFonts w:ascii="Arial"/>
          <w:sz w:val="21"/>
        </w:rPr>
      </w:pPr>
    </w:p>
    <w:p w14:paraId="6BA3FF13">
      <w:pPr>
        <w:spacing w:line="247" w:lineRule="auto"/>
        <w:rPr>
          <w:rFonts w:ascii="Arial"/>
          <w:sz w:val="21"/>
        </w:rPr>
      </w:pPr>
    </w:p>
    <w:p w14:paraId="6945693E">
      <w:pPr>
        <w:spacing w:line="247" w:lineRule="auto"/>
        <w:rPr>
          <w:rFonts w:ascii="Arial"/>
          <w:sz w:val="21"/>
        </w:rPr>
      </w:pPr>
    </w:p>
    <w:p w14:paraId="65F0FB07">
      <w:pPr>
        <w:spacing w:line="247" w:lineRule="auto"/>
        <w:rPr>
          <w:rFonts w:ascii="Arial"/>
          <w:sz w:val="21"/>
        </w:rPr>
      </w:pPr>
    </w:p>
    <w:p w14:paraId="3E21DCC9">
      <w:pPr>
        <w:pStyle w:val="4"/>
        <w:spacing w:before="89" w:line="221" w:lineRule="auto"/>
        <w:ind w:left="2270"/>
        <w:jc w:val="both"/>
        <w:rPr>
          <w:spacing w:val="-22"/>
          <w:sz w:val="27"/>
          <w:szCs w:val="27"/>
        </w:rPr>
      </w:pPr>
    </w:p>
    <w:p w14:paraId="1AB4BCCF">
      <w:pPr>
        <w:pStyle w:val="4"/>
        <w:spacing w:before="89" w:line="221" w:lineRule="auto"/>
        <w:ind w:left="2270"/>
        <w:jc w:val="both"/>
        <w:rPr>
          <w:spacing w:val="-22"/>
          <w:sz w:val="27"/>
          <w:szCs w:val="27"/>
        </w:rPr>
      </w:pPr>
    </w:p>
    <w:p w14:paraId="678D14EE">
      <w:pPr>
        <w:pStyle w:val="4"/>
        <w:spacing w:before="89" w:line="221" w:lineRule="auto"/>
        <w:ind w:left="2270"/>
        <w:jc w:val="both"/>
        <w:rPr>
          <w:spacing w:val="-22"/>
          <w:sz w:val="27"/>
          <w:szCs w:val="27"/>
        </w:rPr>
      </w:pPr>
    </w:p>
    <w:p w14:paraId="3E65D7D0">
      <w:pPr>
        <w:pStyle w:val="4"/>
        <w:spacing w:before="89" w:line="221" w:lineRule="auto"/>
        <w:ind w:left="2270"/>
        <w:jc w:val="both"/>
        <w:rPr>
          <w:spacing w:val="-22"/>
          <w:sz w:val="27"/>
          <w:szCs w:val="27"/>
        </w:rPr>
      </w:pPr>
    </w:p>
    <w:p w14:paraId="1DDEA369">
      <w:pPr>
        <w:pStyle w:val="4"/>
        <w:spacing w:before="89" w:line="221" w:lineRule="auto"/>
        <w:ind w:left="2270"/>
        <w:jc w:val="both"/>
        <w:rPr>
          <w:spacing w:val="-22"/>
          <w:sz w:val="27"/>
          <w:szCs w:val="27"/>
        </w:rPr>
      </w:pPr>
    </w:p>
    <w:p w14:paraId="46243C6C">
      <w:pPr>
        <w:pStyle w:val="4"/>
        <w:spacing w:before="89" w:line="221" w:lineRule="auto"/>
        <w:ind w:left="2270"/>
        <w:jc w:val="both"/>
        <w:rPr>
          <w:spacing w:val="-22"/>
          <w:sz w:val="27"/>
          <w:szCs w:val="27"/>
        </w:rPr>
      </w:pPr>
    </w:p>
    <w:p w14:paraId="575C04E8">
      <w:pPr>
        <w:pStyle w:val="4"/>
        <w:spacing w:before="89" w:line="221" w:lineRule="auto"/>
        <w:jc w:val="both"/>
        <w:rPr>
          <w:spacing w:val="-22"/>
          <w:sz w:val="27"/>
          <w:szCs w:val="27"/>
        </w:rPr>
      </w:pPr>
    </w:p>
    <w:p w14:paraId="1485C32F">
      <w:pPr>
        <w:pStyle w:val="4"/>
        <w:spacing w:before="89" w:line="221" w:lineRule="auto"/>
        <w:ind w:firstLine="1582" w:firstLineChars="700"/>
        <w:jc w:val="both"/>
        <w:rPr>
          <w:rFonts w:hint="eastAsia"/>
          <w:spacing w:val="-13"/>
          <w:position w:val="26"/>
          <w:sz w:val="27"/>
          <w:szCs w:val="27"/>
          <w:lang w:val="en-US" w:eastAsia="zh-CN"/>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rFonts w:hint="eastAsia"/>
          <w:spacing w:val="-22"/>
          <w:sz w:val="27"/>
          <w:szCs w:val="27"/>
          <w:u w:val="single" w:color="auto"/>
          <w:lang w:eastAsia="zh-CN"/>
        </w:rPr>
        <w:t>汨罗市医疗保障局</w:t>
      </w:r>
    </w:p>
    <w:p w14:paraId="1C15F30C">
      <w:pPr>
        <w:pStyle w:val="4"/>
        <w:spacing w:before="289" w:line="610" w:lineRule="exact"/>
        <w:ind w:firstLine="3172" w:firstLineChars="1300"/>
        <w:rPr>
          <w:sz w:val="27"/>
          <w:szCs w:val="27"/>
        </w:rPr>
      </w:pPr>
      <w:r>
        <w:rPr>
          <w:rFonts w:hint="eastAsia"/>
          <w:spacing w:val="-13"/>
          <w:position w:val="26"/>
          <w:sz w:val="27"/>
          <w:szCs w:val="27"/>
          <w:lang w:val="en-US" w:eastAsia="zh-CN"/>
        </w:rPr>
        <w:t xml:space="preserve">2024  </w:t>
      </w:r>
      <w:r>
        <w:rPr>
          <w:spacing w:val="-13"/>
          <w:position w:val="26"/>
          <w:sz w:val="27"/>
          <w:szCs w:val="27"/>
        </w:rPr>
        <w:t xml:space="preserve">年 </w:t>
      </w:r>
      <w:r>
        <w:rPr>
          <w:rFonts w:hint="eastAsia"/>
          <w:spacing w:val="-13"/>
          <w:position w:val="26"/>
          <w:sz w:val="27"/>
          <w:szCs w:val="27"/>
          <w:lang w:val="en-US" w:eastAsia="zh-CN"/>
        </w:rPr>
        <w:t xml:space="preserve">10 </w:t>
      </w:r>
      <w:r>
        <w:rPr>
          <w:spacing w:val="-13"/>
          <w:position w:val="26"/>
          <w:sz w:val="27"/>
          <w:szCs w:val="27"/>
        </w:rPr>
        <w:t>月</w:t>
      </w:r>
      <w:r>
        <w:rPr>
          <w:spacing w:val="12"/>
          <w:position w:val="26"/>
          <w:sz w:val="27"/>
          <w:szCs w:val="27"/>
        </w:rPr>
        <w:t xml:space="preserve"> </w:t>
      </w:r>
      <w:r>
        <w:rPr>
          <w:rFonts w:hint="eastAsia"/>
          <w:spacing w:val="12"/>
          <w:position w:val="26"/>
          <w:sz w:val="27"/>
          <w:szCs w:val="27"/>
          <w:lang w:val="en-US" w:eastAsia="zh-CN"/>
        </w:rPr>
        <w:t>17</w:t>
      </w:r>
      <w:r>
        <w:rPr>
          <w:spacing w:val="-13"/>
          <w:position w:val="26"/>
          <w:sz w:val="27"/>
          <w:szCs w:val="27"/>
        </w:rPr>
        <w:t>日</w:t>
      </w:r>
    </w:p>
    <w:p w14:paraId="086738A7">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14:paraId="15D02832">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14:paraId="5F00C085">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14:paraId="3F4B8312">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14:paraId="13B6527B">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ascii="黑体" w:hAnsi="黑体" w:eastAsia="黑体" w:cs="黑体"/>
          <w:b/>
          <w:bCs/>
          <w:snapToGrid w:val="0"/>
          <w:color w:val="000000"/>
          <w:spacing w:val="-15"/>
          <w:kern w:val="0"/>
          <w:sz w:val="31"/>
          <w:szCs w:val="31"/>
          <w:lang w:val="en-US" w:eastAsia="en-US" w:bidi="ar-SA"/>
        </w:rPr>
        <w:t>项目支出概况。</w:t>
      </w:r>
    </w:p>
    <w:p w14:paraId="5A06E4D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该项目根据汨常【2021】10号《2021年第12次党委会议纪要》，财政集中预算，确保公务员医疗补助应保尽保。</w:t>
      </w:r>
    </w:p>
    <w:p w14:paraId="15146F8C">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60" w:lineRule="exact"/>
        <w:ind w:left="0" w:leftChars="0" w:firstLine="562" w:firstLineChars="200"/>
        <w:jc w:val="both"/>
        <w:textAlignment w:val="baseline"/>
        <w:rPr>
          <w:rFonts w:ascii="黑体" w:hAnsi="黑体" w:eastAsia="黑体" w:cs="黑体"/>
          <w:b/>
          <w:bCs/>
          <w:spacing w:val="-15"/>
          <w:sz w:val="31"/>
          <w:szCs w:val="31"/>
        </w:rPr>
      </w:pPr>
      <w:r>
        <w:rPr>
          <w:rFonts w:ascii="黑体" w:hAnsi="黑体" w:eastAsia="黑体" w:cs="黑体"/>
          <w:b/>
          <w:bCs/>
          <w:spacing w:val="-15"/>
          <w:sz w:val="31"/>
          <w:szCs w:val="31"/>
        </w:rPr>
        <w:t>项目资金使用管理情况。</w:t>
      </w:r>
    </w:p>
    <w:p w14:paraId="52947E0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en-US"/>
        </w:rPr>
        <w:t>项目支出组织管理机构</w:t>
      </w:r>
      <w:r>
        <w:rPr>
          <w:rFonts w:hint="eastAsia" w:eastAsia="仿宋_GB2312"/>
          <w:kern w:val="0"/>
          <w:sz w:val="32"/>
          <w:szCs w:val="32"/>
          <w:lang w:val="en-US" w:eastAsia="zh-CN"/>
        </w:rPr>
        <w:t>为汨罗市医疗保障局，</w:t>
      </w:r>
      <w:r>
        <w:rPr>
          <w:rFonts w:hint="eastAsia" w:eastAsia="仿宋_GB2312"/>
          <w:kern w:val="0"/>
          <w:sz w:val="32"/>
          <w:szCs w:val="32"/>
          <w:lang w:val="en-US" w:eastAsia="en-US"/>
        </w:rPr>
        <w:t>项目资金和项目管理制度建设</w:t>
      </w:r>
      <w:r>
        <w:rPr>
          <w:rFonts w:hint="eastAsia" w:eastAsia="仿宋_GB2312"/>
          <w:kern w:val="0"/>
          <w:sz w:val="32"/>
          <w:szCs w:val="32"/>
          <w:lang w:val="en-US" w:eastAsia="zh-CN"/>
        </w:rPr>
        <w:t>完善</w:t>
      </w:r>
      <w:r>
        <w:rPr>
          <w:rFonts w:hint="eastAsia" w:eastAsia="仿宋_GB2312"/>
          <w:kern w:val="0"/>
          <w:sz w:val="32"/>
          <w:szCs w:val="32"/>
          <w:lang w:val="en-US" w:eastAsia="en-US"/>
        </w:rPr>
        <w:t>，项目资金投向结构合理，资金拨付及时性</w:t>
      </w:r>
      <w:r>
        <w:rPr>
          <w:rFonts w:hint="eastAsia" w:eastAsia="仿宋_GB2312"/>
          <w:kern w:val="0"/>
          <w:sz w:val="32"/>
          <w:szCs w:val="32"/>
          <w:lang w:val="en-US" w:eastAsia="zh-CN"/>
        </w:rPr>
        <w:t>较强</w:t>
      </w:r>
      <w:r>
        <w:rPr>
          <w:rFonts w:hint="eastAsia" w:eastAsia="仿宋_GB2312"/>
          <w:kern w:val="0"/>
          <w:sz w:val="32"/>
          <w:szCs w:val="32"/>
          <w:lang w:val="en-US" w:eastAsia="en-US"/>
        </w:rPr>
        <w:t>，项目立项、申报、评审、监督管理、验收等阶段组织实施</w:t>
      </w:r>
      <w:r>
        <w:rPr>
          <w:rFonts w:hint="eastAsia" w:eastAsia="仿宋_GB2312"/>
          <w:kern w:val="0"/>
          <w:sz w:val="32"/>
          <w:szCs w:val="32"/>
          <w:lang w:val="en-US" w:eastAsia="zh-CN"/>
        </w:rPr>
        <w:t>严格</w:t>
      </w:r>
      <w:r>
        <w:rPr>
          <w:rFonts w:hint="eastAsia" w:eastAsia="仿宋_GB2312"/>
          <w:kern w:val="0"/>
          <w:sz w:val="32"/>
          <w:szCs w:val="32"/>
          <w:lang w:val="en-US" w:eastAsia="en-US"/>
        </w:rPr>
        <w:t>合规</w:t>
      </w:r>
      <w:r>
        <w:rPr>
          <w:rFonts w:hint="eastAsia" w:eastAsia="仿宋_GB2312"/>
          <w:kern w:val="0"/>
          <w:sz w:val="32"/>
          <w:szCs w:val="32"/>
          <w:lang w:val="en-US" w:eastAsia="zh-CN"/>
        </w:rPr>
        <w:t>，</w:t>
      </w:r>
      <w:r>
        <w:rPr>
          <w:rFonts w:hint="eastAsia" w:eastAsia="仿宋_GB2312"/>
          <w:kern w:val="0"/>
          <w:sz w:val="32"/>
          <w:szCs w:val="32"/>
          <w:lang w:val="en-US" w:eastAsia="en-US"/>
        </w:rPr>
        <w:t>由同级财政予以保障，并</w:t>
      </w:r>
      <w:r>
        <w:rPr>
          <w:rFonts w:hint="eastAsia" w:eastAsia="仿宋_GB2312"/>
          <w:kern w:val="0"/>
          <w:sz w:val="32"/>
          <w:szCs w:val="32"/>
          <w:lang w:val="en-US" w:eastAsia="zh-CN"/>
        </w:rPr>
        <w:t>能够</w:t>
      </w:r>
      <w:r>
        <w:rPr>
          <w:rFonts w:hint="eastAsia" w:eastAsia="仿宋_GB2312"/>
          <w:kern w:val="0"/>
          <w:sz w:val="32"/>
          <w:szCs w:val="32"/>
          <w:lang w:val="en-US" w:eastAsia="en-US"/>
        </w:rPr>
        <w:t>做到专款专用。</w:t>
      </w:r>
    </w:p>
    <w:p w14:paraId="1A601295">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60" w:lineRule="exact"/>
        <w:ind w:left="0" w:leftChars="0" w:firstLine="562"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ascii="黑体" w:hAnsi="黑体" w:eastAsia="黑体" w:cs="黑体"/>
          <w:b/>
          <w:bCs/>
          <w:snapToGrid w:val="0"/>
          <w:color w:val="000000"/>
          <w:spacing w:val="-15"/>
          <w:kern w:val="0"/>
          <w:sz w:val="31"/>
          <w:szCs w:val="31"/>
          <w:lang w:val="en-US" w:eastAsia="en-US" w:bidi="ar-SA"/>
        </w:rPr>
        <w:t>项目支出绩效目标完成程度</w:t>
      </w:r>
    </w:p>
    <w:p w14:paraId="1530EAC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绩效总目标和阶段性目标</w:t>
      </w:r>
      <w:r>
        <w:rPr>
          <w:rFonts w:hint="eastAsia" w:eastAsia="仿宋_GB2312" w:cs="Arial"/>
          <w:snapToGrid w:val="0"/>
          <w:color w:val="000000"/>
          <w:kern w:val="0"/>
          <w:sz w:val="32"/>
          <w:szCs w:val="32"/>
          <w:lang w:val="en-US" w:eastAsia="zh-CN" w:bidi="ar-SA"/>
        </w:rPr>
        <w:t>能够按时圆满完成，公务员医疗补助按政策落实到位。</w:t>
      </w:r>
    </w:p>
    <w:p w14:paraId="4A7FEB3C">
      <w:pPr>
        <w:keepNext w:val="0"/>
        <w:keepLines w:val="0"/>
        <w:pageBreakBefore w:val="0"/>
        <w:widowControl/>
        <w:numPr>
          <w:ilvl w:val="0"/>
          <w:numId w:val="5"/>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绩效评价工作情况</w:t>
      </w:r>
    </w:p>
    <w:p w14:paraId="672F82F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结合我市实际情况，对资金筹集、资金管理与监督都作了明确规定。</w:t>
      </w:r>
    </w:p>
    <w:p w14:paraId="6E0E9CE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一是执行统一的预决算制度、财务会计制度和内部审计制度。</w:t>
      </w:r>
    </w:p>
    <w:p w14:paraId="22E7A04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二是严格执行落实财务管理制度。</w:t>
      </w:r>
    </w:p>
    <w:p w14:paraId="502661FB">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14:paraId="31364B87">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olor w:val="auto"/>
          <w:sz w:val="32"/>
          <w:szCs w:val="32"/>
          <w:highlight w:val="none"/>
          <w:lang w:val="en-US" w:eastAsia="zh-CN"/>
        </w:rPr>
      </w:pPr>
      <w:r>
        <w:rPr>
          <w:rFonts w:hint="eastAsia" w:ascii="仿宋_GB2312" w:hAnsi="仿宋_GB2312" w:eastAsia="仿宋_GB2312" w:cs="仿宋_GB2312"/>
          <w:sz w:val="32"/>
          <w:szCs w:val="32"/>
          <w:lang w:val="en-US" w:eastAsia="zh-CN"/>
        </w:rPr>
        <w:t>本次绩效评价的对象范围为公务员医疗基金补助专项使用情况，共计400万元。</w:t>
      </w:r>
    </w:p>
    <w:p w14:paraId="654FC786">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14:paraId="5A93103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eastAsia="zh-CN"/>
        </w:rPr>
        <w:t>(一)项目支出决策情况</w:t>
      </w:r>
      <w:r>
        <w:rPr>
          <w:rFonts w:hint="eastAsia" w:eastAsia="仿宋_GB2312"/>
          <w:kern w:val="0"/>
          <w:sz w:val="32"/>
          <w:szCs w:val="32"/>
          <w:lang w:val="en-US" w:eastAsia="zh-CN"/>
        </w:rPr>
        <w:t xml:space="preserve"> </w:t>
      </w:r>
    </w:p>
    <w:p w14:paraId="43A9DF4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本单位项目支出决策根据医疗费用实际情况制定实施方案，做到据实支付，专款专用，合理安排项目资金。</w:t>
      </w:r>
    </w:p>
    <w:p w14:paraId="32C996EC">
      <w:pPr>
        <w:keepNext w:val="0"/>
        <w:keepLines w:val="0"/>
        <w:pageBreakBefore w:val="0"/>
        <w:widowControl/>
        <w:numPr>
          <w:ilvl w:val="0"/>
          <w:numId w:val="8"/>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项目执行过程情况</w:t>
      </w:r>
    </w:p>
    <w:p w14:paraId="48D07BF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 xml:space="preserve">       </w:t>
      </w:r>
      <w:r>
        <w:rPr>
          <w:rFonts w:hint="eastAsia" w:eastAsia="仿宋_GB2312"/>
          <w:kern w:val="0"/>
          <w:sz w:val="32"/>
          <w:szCs w:val="32"/>
          <w:lang w:eastAsia="zh-CN"/>
        </w:rPr>
        <w:t>本单位项目支出在执行过程中严格按照相关制度规定进行，按照实际情况支出，严禁挤占、挪用、虚列支出等情况发生。</w:t>
      </w:r>
    </w:p>
    <w:p w14:paraId="59C41B75">
      <w:pPr>
        <w:keepNext w:val="0"/>
        <w:keepLines w:val="0"/>
        <w:pageBreakBefore w:val="0"/>
        <w:widowControl/>
        <w:numPr>
          <w:ilvl w:val="0"/>
          <w:numId w:val="8"/>
        </w:numPr>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项目支出产出情况</w:t>
      </w:r>
    </w:p>
    <w:p w14:paraId="6140319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 xml:space="preserve">       本单位项目产出</w:t>
      </w:r>
      <w:r>
        <w:rPr>
          <w:rFonts w:hint="eastAsia" w:eastAsia="仿宋_GB2312"/>
          <w:kern w:val="0"/>
          <w:sz w:val="32"/>
          <w:szCs w:val="32"/>
          <w:lang w:eastAsia="zh-CN"/>
        </w:rPr>
        <w:t>根据公务员实际医疗费用据实支付。</w:t>
      </w:r>
    </w:p>
    <w:p w14:paraId="7970C98E">
      <w:pPr>
        <w:keepNext w:val="0"/>
        <w:keepLines w:val="0"/>
        <w:pageBreakBefore w:val="0"/>
        <w:widowControl/>
        <w:numPr>
          <w:ilvl w:val="0"/>
          <w:numId w:val="8"/>
        </w:numPr>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项目支出效益情况</w:t>
      </w:r>
    </w:p>
    <w:p w14:paraId="63A6F57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黑体" w:hAnsi="黑体" w:eastAsia="黑体" w:cs="黑体"/>
          <w:b/>
          <w:bCs/>
          <w:spacing w:val="-15"/>
          <w:sz w:val="31"/>
          <w:szCs w:val="31"/>
        </w:rPr>
      </w:pPr>
      <w:r>
        <w:rPr>
          <w:rFonts w:hint="eastAsia" w:eastAsia="仿宋_GB2312"/>
          <w:kern w:val="0"/>
          <w:sz w:val="32"/>
          <w:szCs w:val="32"/>
          <w:lang w:val="en-US" w:eastAsia="zh-CN"/>
        </w:rPr>
        <w:t xml:space="preserve"> 本单位项目产出按照社会效益、生态效益、可持续影响、服务对象满意度等四个方面，根据各自情况，设置相关指标内容，用于跟踪项目工作的开展。</w:t>
      </w:r>
    </w:p>
    <w:p w14:paraId="75C62479">
      <w:pPr>
        <w:keepNext w:val="0"/>
        <w:keepLines w:val="0"/>
        <w:pageBreakBefore w:val="0"/>
        <w:widowControl/>
        <w:numPr>
          <w:ilvl w:val="0"/>
          <w:numId w:val="6"/>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主要经验及做法、存在的问题及原因分析</w:t>
      </w:r>
    </w:p>
    <w:p w14:paraId="4A27920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无</w:t>
      </w:r>
    </w:p>
    <w:p w14:paraId="6E3BEB65">
      <w:pPr>
        <w:keepNext w:val="0"/>
        <w:keepLines w:val="0"/>
        <w:pageBreakBefore w:val="0"/>
        <w:widowControl/>
        <w:numPr>
          <w:ilvl w:val="0"/>
          <w:numId w:val="7"/>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有关建议</w:t>
      </w:r>
    </w:p>
    <w:p w14:paraId="799D926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textAlignment w:val="baseline"/>
        <w:outlineLvl w:val="0"/>
        <w:rPr>
          <w:rFonts w:hint="default" w:ascii="黑体" w:hAnsi="黑体" w:eastAsia="黑体" w:cs="黑体"/>
          <w:b/>
          <w:bCs/>
          <w:spacing w:val="-15"/>
          <w:sz w:val="31"/>
          <w:szCs w:val="31"/>
          <w:lang w:val="en-US" w:eastAsia="zh-CN"/>
        </w:rPr>
      </w:pPr>
      <w:r>
        <w:rPr>
          <w:rFonts w:hint="eastAsia" w:ascii="黑体" w:hAnsi="黑体" w:eastAsia="黑体" w:cs="黑体"/>
          <w:b/>
          <w:bCs/>
          <w:spacing w:val="-15"/>
          <w:sz w:val="31"/>
          <w:szCs w:val="31"/>
          <w:lang w:val="en-US" w:eastAsia="zh-CN"/>
        </w:rPr>
        <w:t xml:space="preserve">    </w:t>
      </w:r>
      <w:r>
        <w:rPr>
          <w:rFonts w:hint="eastAsia" w:ascii="仿宋" w:hAnsi="仿宋" w:eastAsia="仿宋" w:cs="仿宋"/>
          <w:kern w:val="0"/>
          <w:sz w:val="32"/>
          <w:szCs w:val="32"/>
          <w:lang w:val="en-US" w:eastAsia="zh-CN"/>
        </w:rPr>
        <w:t>无</w:t>
      </w:r>
    </w:p>
    <w:p w14:paraId="33D76475">
      <w:pPr>
        <w:keepNext w:val="0"/>
        <w:keepLines w:val="0"/>
        <w:pageBreakBefore w:val="0"/>
        <w:widowControl/>
        <w:numPr>
          <w:ilvl w:val="0"/>
          <w:numId w:val="7"/>
        </w:numPr>
        <w:kinsoku w:val="0"/>
        <w:wordWrap/>
        <w:overflowPunct/>
        <w:topLinePunct w:val="0"/>
        <w:autoSpaceDE w:val="0"/>
        <w:autoSpaceDN w:val="0"/>
        <w:bidi w:val="0"/>
        <w:adjustRightInd w:val="0"/>
        <w:snapToGrid w:val="0"/>
        <w:spacing w:line="560" w:lineRule="exact"/>
        <w:ind w:left="0" w:leftChars="0"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其他需要说明的问题</w:t>
      </w:r>
    </w:p>
    <w:p w14:paraId="48C83D4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无</w:t>
      </w:r>
    </w:p>
    <w:p w14:paraId="41028D2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textAlignment w:val="baseline"/>
        <w:outlineLvl w:val="0"/>
        <w:rPr>
          <w:rFonts w:hint="eastAsia" w:ascii="黑体" w:hAnsi="黑体" w:eastAsia="黑体" w:cs="黑体"/>
          <w:b/>
          <w:bCs/>
          <w:spacing w:val="-15"/>
          <w:sz w:val="31"/>
          <w:szCs w:val="31"/>
          <w:lang w:eastAsia="zh-CN"/>
        </w:rPr>
      </w:pPr>
    </w:p>
    <w:p w14:paraId="5ADB0580">
      <w:pPr>
        <w:rPr>
          <w:rFonts w:hint="eastAsia"/>
          <w:lang w:eastAsia="zh-CN"/>
        </w:rPr>
      </w:pPr>
    </w:p>
    <w:p w14:paraId="49E0ACCD">
      <w:pPr>
        <w:pStyle w:val="2"/>
        <w:rPr>
          <w:rFonts w:hint="eastAsia"/>
          <w:lang w:eastAsia="zh-CN"/>
        </w:rPr>
      </w:pPr>
    </w:p>
    <w:p w14:paraId="1800E511">
      <w:pPr>
        <w:pStyle w:val="3"/>
        <w:rPr>
          <w:rFonts w:hint="eastAsia"/>
          <w:lang w:eastAsia="zh-CN"/>
        </w:rPr>
      </w:pPr>
    </w:p>
    <w:p w14:paraId="13F3F144">
      <w:pPr>
        <w:rPr>
          <w:rFonts w:hint="eastAsia"/>
          <w:lang w:eastAsia="zh-CN"/>
        </w:rPr>
      </w:pPr>
    </w:p>
    <w:p w14:paraId="5915C1FE">
      <w:pPr>
        <w:pStyle w:val="2"/>
        <w:rPr>
          <w:rFonts w:hint="eastAsia"/>
          <w:lang w:eastAsia="zh-CN"/>
        </w:rPr>
      </w:pPr>
    </w:p>
    <w:p w14:paraId="21FE7BB7">
      <w:pPr>
        <w:pStyle w:val="3"/>
        <w:rPr>
          <w:rFonts w:hint="eastAsia"/>
          <w:lang w:eastAsia="zh-CN"/>
        </w:rPr>
      </w:pPr>
    </w:p>
    <w:p w14:paraId="28433BEC">
      <w:pPr>
        <w:rPr>
          <w:rFonts w:hint="eastAsia"/>
          <w:lang w:eastAsia="zh-CN"/>
        </w:rPr>
      </w:pPr>
    </w:p>
    <w:p w14:paraId="17663EBD">
      <w:pPr>
        <w:pStyle w:val="2"/>
        <w:rPr>
          <w:rFonts w:hint="eastAsia"/>
          <w:lang w:eastAsia="zh-CN"/>
        </w:rPr>
      </w:pPr>
    </w:p>
    <w:p w14:paraId="6EA59F51">
      <w:pPr>
        <w:spacing w:line="267" w:lineRule="auto"/>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14:paraId="60137D90">
      <w:pPr>
        <w:spacing w:before="201" w:line="578" w:lineRule="exact"/>
        <w:jc w:val="center"/>
        <w:rPr>
          <w:rFonts w:ascii="黑体" w:hAnsi="黑体" w:eastAsia="黑体" w:cs="黑体"/>
          <w:sz w:val="42"/>
          <w:szCs w:val="42"/>
        </w:rPr>
      </w:pPr>
      <w:r>
        <w:rPr>
          <w:rFonts w:ascii="Times New Roman" w:hAnsi="Times New Roman" w:eastAsia="Times New Roman" w:cs="Times New Roman"/>
          <w:spacing w:val="15"/>
          <w:position w:val="10"/>
          <w:sz w:val="42"/>
          <w:szCs w:val="42"/>
        </w:rPr>
        <w:t>2023</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离休人员医保参保补助</w:t>
      </w:r>
      <w:r>
        <w:rPr>
          <w:rFonts w:ascii="黑体" w:hAnsi="黑体" w:eastAsia="黑体" w:cs="黑体"/>
          <w:spacing w:val="15"/>
          <w:position w:val="10"/>
          <w:sz w:val="42"/>
          <w:szCs w:val="42"/>
        </w:rPr>
        <w:t>项目支出</w:t>
      </w:r>
    </w:p>
    <w:p w14:paraId="7B86D85E">
      <w:pPr>
        <w:spacing w:before="1" w:line="220" w:lineRule="auto"/>
        <w:ind w:left="3069"/>
        <w:rPr>
          <w:rFonts w:ascii="黑体" w:hAnsi="黑体" w:eastAsia="黑体" w:cs="黑体"/>
          <w:sz w:val="42"/>
          <w:szCs w:val="42"/>
        </w:rPr>
      </w:pPr>
      <w:r>
        <w:rPr>
          <w:rFonts w:ascii="黑体" w:hAnsi="黑体" w:eastAsia="黑体" w:cs="黑体"/>
          <w:spacing w:val="10"/>
          <w:sz w:val="42"/>
          <w:szCs w:val="42"/>
        </w:rPr>
        <w:t>绩效自评报告</w:t>
      </w:r>
    </w:p>
    <w:p w14:paraId="4DF69883">
      <w:pPr>
        <w:spacing w:line="246" w:lineRule="auto"/>
        <w:rPr>
          <w:rFonts w:ascii="Arial"/>
          <w:sz w:val="21"/>
        </w:rPr>
      </w:pPr>
    </w:p>
    <w:p w14:paraId="1E8E57E9">
      <w:pPr>
        <w:spacing w:line="246" w:lineRule="auto"/>
        <w:rPr>
          <w:rFonts w:ascii="Arial"/>
          <w:sz w:val="21"/>
        </w:rPr>
      </w:pPr>
    </w:p>
    <w:p w14:paraId="64DFBE44">
      <w:pPr>
        <w:spacing w:line="246" w:lineRule="auto"/>
        <w:rPr>
          <w:rFonts w:ascii="Arial"/>
          <w:sz w:val="21"/>
        </w:rPr>
      </w:pPr>
    </w:p>
    <w:p w14:paraId="7A431E86">
      <w:pPr>
        <w:spacing w:line="246" w:lineRule="auto"/>
        <w:rPr>
          <w:rFonts w:ascii="Arial"/>
          <w:sz w:val="21"/>
        </w:rPr>
      </w:pPr>
    </w:p>
    <w:p w14:paraId="2AC8DB7D">
      <w:pPr>
        <w:spacing w:line="246" w:lineRule="auto"/>
        <w:rPr>
          <w:rFonts w:ascii="Arial"/>
          <w:sz w:val="21"/>
        </w:rPr>
      </w:pPr>
    </w:p>
    <w:p w14:paraId="59360B18">
      <w:pPr>
        <w:spacing w:line="246" w:lineRule="auto"/>
        <w:rPr>
          <w:rFonts w:ascii="Arial"/>
          <w:sz w:val="21"/>
        </w:rPr>
      </w:pPr>
    </w:p>
    <w:p w14:paraId="27C243E1">
      <w:pPr>
        <w:spacing w:line="246" w:lineRule="auto"/>
        <w:rPr>
          <w:rFonts w:ascii="Arial"/>
          <w:sz w:val="21"/>
        </w:rPr>
      </w:pPr>
    </w:p>
    <w:p w14:paraId="3901C95B">
      <w:pPr>
        <w:spacing w:line="246" w:lineRule="auto"/>
        <w:rPr>
          <w:rFonts w:ascii="Arial"/>
          <w:sz w:val="21"/>
        </w:rPr>
      </w:pPr>
    </w:p>
    <w:p w14:paraId="52DBBDBF">
      <w:pPr>
        <w:spacing w:line="246" w:lineRule="auto"/>
        <w:rPr>
          <w:rFonts w:ascii="Arial"/>
          <w:sz w:val="21"/>
        </w:rPr>
      </w:pPr>
    </w:p>
    <w:p w14:paraId="18AFFAF5">
      <w:pPr>
        <w:spacing w:line="246" w:lineRule="auto"/>
        <w:rPr>
          <w:rFonts w:ascii="Arial"/>
          <w:sz w:val="21"/>
        </w:rPr>
      </w:pPr>
    </w:p>
    <w:p w14:paraId="08F115B6">
      <w:pPr>
        <w:spacing w:line="246" w:lineRule="auto"/>
        <w:rPr>
          <w:rFonts w:ascii="Arial"/>
          <w:sz w:val="21"/>
        </w:rPr>
      </w:pPr>
    </w:p>
    <w:p w14:paraId="36076162">
      <w:pPr>
        <w:spacing w:line="246" w:lineRule="auto"/>
        <w:rPr>
          <w:rFonts w:ascii="Arial"/>
          <w:sz w:val="21"/>
        </w:rPr>
      </w:pPr>
    </w:p>
    <w:p w14:paraId="37D6C5D3">
      <w:pPr>
        <w:spacing w:line="246" w:lineRule="auto"/>
        <w:rPr>
          <w:rFonts w:ascii="Arial"/>
          <w:sz w:val="21"/>
        </w:rPr>
      </w:pPr>
    </w:p>
    <w:p w14:paraId="3D9DB154">
      <w:pPr>
        <w:spacing w:line="246" w:lineRule="auto"/>
        <w:rPr>
          <w:rFonts w:ascii="Arial"/>
          <w:sz w:val="21"/>
        </w:rPr>
      </w:pPr>
    </w:p>
    <w:p w14:paraId="56D64A7E">
      <w:pPr>
        <w:spacing w:line="246" w:lineRule="auto"/>
        <w:rPr>
          <w:rFonts w:ascii="Arial"/>
          <w:sz w:val="21"/>
        </w:rPr>
      </w:pPr>
    </w:p>
    <w:p w14:paraId="6ABC2885">
      <w:pPr>
        <w:spacing w:line="246" w:lineRule="auto"/>
        <w:rPr>
          <w:rFonts w:ascii="Arial"/>
          <w:sz w:val="21"/>
        </w:rPr>
      </w:pPr>
    </w:p>
    <w:p w14:paraId="7EAC1C3A">
      <w:pPr>
        <w:spacing w:line="246" w:lineRule="auto"/>
        <w:rPr>
          <w:rFonts w:ascii="Arial"/>
          <w:sz w:val="21"/>
        </w:rPr>
      </w:pPr>
    </w:p>
    <w:p w14:paraId="62C8FD42">
      <w:pPr>
        <w:spacing w:line="247" w:lineRule="auto"/>
        <w:rPr>
          <w:rFonts w:ascii="Arial"/>
          <w:sz w:val="21"/>
        </w:rPr>
      </w:pPr>
    </w:p>
    <w:p w14:paraId="2408D058">
      <w:pPr>
        <w:spacing w:line="247" w:lineRule="auto"/>
        <w:rPr>
          <w:rFonts w:ascii="Arial"/>
          <w:sz w:val="21"/>
        </w:rPr>
      </w:pPr>
    </w:p>
    <w:p w14:paraId="3FBA98E7">
      <w:pPr>
        <w:spacing w:line="247" w:lineRule="auto"/>
        <w:rPr>
          <w:rFonts w:ascii="Arial"/>
          <w:sz w:val="21"/>
        </w:rPr>
      </w:pPr>
    </w:p>
    <w:p w14:paraId="462F1C4F">
      <w:pPr>
        <w:spacing w:line="247" w:lineRule="auto"/>
        <w:rPr>
          <w:rFonts w:ascii="Arial"/>
          <w:sz w:val="21"/>
        </w:rPr>
      </w:pPr>
    </w:p>
    <w:p w14:paraId="78390502">
      <w:pPr>
        <w:spacing w:line="247" w:lineRule="auto"/>
        <w:rPr>
          <w:rFonts w:ascii="Arial"/>
          <w:sz w:val="21"/>
        </w:rPr>
      </w:pPr>
    </w:p>
    <w:p w14:paraId="500CA401">
      <w:pPr>
        <w:spacing w:line="247" w:lineRule="auto"/>
        <w:rPr>
          <w:rFonts w:ascii="Arial"/>
          <w:sz w:val="21"/>
        </w:rPr>
      </w:pPr>
    </w:p>
    <w:p w14:paraId="736BBDC0">
      <w:pPr>
        <w:spacing w:line="247" w:lineRule="auto"/>
        <w:rPr>
          <w:rFonts w:ascii="Arial"/>
          <w:sz w:val="21"/>
        </w:rPr>
      </w:pPr>
    </w:p>
    <w:p w14:paraId="670C5D68">
      <w:pPr>
        <w:spacing w:line="247" w:lineRule="auto"/>
        <w:rPr>
          <w:rFonts w:ascii="Arial"/>
          <w:sz w:val="21"/>
        </w:rPr>
      </w:pPr>
    </w:p>
    <w:p w14:paraId="44246810">
      <w:pPr>
        <w:spacing w:line="247" w:lineRule="auto"/>
        <w:rPr>
          <w:rFonts w:ascii="Arial"/>
          <w:sz w:val="21"/>
        </w:rPr>
      </w:pPr>
    </w:p>
    <w:p w14:paraId="3065583C">
      <w:pPr>
        <w:spacing w:line="247" w:lineRule="auto"/>
        <w:rPr>
          <w:rFonts w:ascii="Arial"/>
          <w:sz w:val="21"/>
        </w:rPr>
      </w:pPr>
    </w:p>
    <w:p w14:paraId="2C05FF30">
      <w:pPr>
        <w:spacing w:line="247" w:lineRule="auto"/>
        <w:rPr>
          <w:rFonts w:ascii="Arial"/>
          <w:sz w:val="21"/>
        </w:rPr>
      </w:pPr>
    </w:p>
    <w:p w14:paraId="206EDADB">
      <w:pPr>
        <w:pStyle w:val="4"/>
        <w:spacing w:before="89" w:line="221" w:lineRule="auto"/>
        <w:ind w:left="2270"/>
        <w:jc w:val="both"/>
        <w:rPr>
          <w:spacing w:val="-22"/>
          <w:sz w:val="27"/>
          <w:szCs w:val="27"/>
        </w:rPr>
      </w:pPr>
    </w:p>
    <w:p w14:paraId="2AC33D45">
      <w:pPr>
        <w:pStyle w:val="4"/>
        <w:spacing w:before="89" w:line="221" w:lineRule="auto"/>
        <w:ind w:left="2270"/>
        <w:jc w:val="both"/>
        <w:rPr>
          <w:spacing w:val="-22"/>
          <w:sz w:val="27"/>
          <w:szCs w:val="27"/>
        </w:rPr>
      </w:pPr>
    </w:p>
    <w:p w14:paraId="7C775ACB">
      <w:pPr>
        <w:pStyle w:val="4"/>
        <w:spacing w:before="89" w:line="221" w:lineRule="auto"/>
        <w:ind w:left="2270"/>
        <w:jc w:val="both"/>
        <w:rPr>
          <w:spacing w:val="-22"/>
          <w:sz w:val="27"/>
          <w:szCs w:val="27"/>
        </w:rPr>
      </w:pPr>
    </w:p>
    <w:p w14:paraId="076F757C">
      <w:pPr>
        <w:pStyle w:val="4"/>
        <w:spacing w:before="89" w:line="221" w:lineRule="auto"/>
        <w:ind w:left="2270"/>
        <w:jc w:val="both"/>
        <w:rPr>
          <w:spacing w:val="-22"/>
          <w:sz w:val="27"/>
          <w:szCs w:val="27"/>
        </w:rPr>
      </w:pPr>
    </w:p>
    <w:p w14:paraId="2CDC307F">
      <w:pPr>
        <w:pStyle w:val="4"/>
        <w:spacing w:before="89" w:line="221" w:lineRule="auto"/>
        <w:ind w:left="2270"/>
        <w:jc w:val="both"/>
        <w:rPr>
          <w:spacing w:val="-22"/>
          <w:sz w:val="27"/>
          <w:szCs w:val="27"/>
        </w:rPr>
      </w:pPr>
    </w:p>
    <w:p w14:paraId="4D6DB9E9">
      <w:pPr>
        <w:pStyle w:val="4"/>
        <w:spacing w:before="89" w:line="221" w:lineRule="auto"/>
        <w:ind w:left="2270"/>
        <w:jc w:val="both"/>
        <w:rPr>
          <w:spacing w:val="-22"/>
          <w:sz w:val="27"/>
          <w:szCs w:val="27"/>
        </w:rPr>
      </w:pPr>
    </w:p>
    <w:p w14:paraId="410F09F1">
      <w:pPr>
        <w:pStyle w:val="4"/>
        <w:spacing w:before="89" w:line="221" w:lineRule="auto"/>
        <w:jc w:val="both"/>
        <w:rPr>
          <w:spacing w:val="-22"/>
          <w:sz w:val="27"/>
          <w:szCs w:val="27"/>
        </w:rPr>
      </w:pPr>
    </w:p>
    <w:p w14:paraId="5B3A1E4E">
      <w:pPr>
        <w:pStyle w:val="4"/>
        <w:spacing w:before="89" w:line="221" w:lineRule="auto"/>
        <w:ind w:firstLine="1582" w:firstLineChars="700"/>
        <w:jc w:val="both"/>
        <w:rPr>
          <w:rFonts w:hint="eastAsia"/>
          <w:spacing w:val="-13"/>
          <w:position w:val="26"/>
          <w:sz w:val="27"/>
          <w:szCs w:val="27"/>
          <w:lang w:val="en-US" w:eastAsia="zh-CN"/>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rFonts w:hint="eastAsia"/>
          <w:spacing w:val="-22"/>
          <w:sz w:val="27"/>
          <w:szCs w:val="27"/>
          <w:u w:val="single" w:color="auto"/>
          <w:lang w:eastAsia="zh-CN"/>
        </w:rPr>
        <w:t>汨罗市医疗保障局</w:t>
      </w:r>
    </w:p>
    <w:p w14:paraId="2478421D">
      <w:pPr>
        <w:pStyle w:val="4"/>
        <w:spacing w:before="289" w:line="610" w:lineRule="exact"/>
        <w:ind w:firstLine="3172" w:firstLineChars="1300"/>
        <w:rPr>
          <w:spacing w:val="-13"/>
          <w:position w:val="26"/>
          <w:sz w:val="27"/>
          <w:szCs w:val="27"/>
        </w:rPr>
      </w:pPr>
      <w:r>
        <w:rPr>
          <w:rFonts w:hint="eastAsia"/>
          <w:spacing w:val="-13"/>
          <w:position w:val="26"/>
          <w:sz w:val="27"/>
          <w:szCs w:val="27"/>
          <w:lang w:val="en-US" w:eastAsia="zh-CN"/>
        </w:rPr>
        <w:t xml:space="preserve">2024  </w:t>
      </w:r>
      <w:r>
        <w:rPr>
          <w:spacing w:val="-13"/>
          <w:position w:val="26"/>
          <w:sz w:val="27"/>
          <w:szCs w:val="27"/>
        </w:rPr>
        <w:t xml:space="preserve">年 </w:t>
      </w:r>
      <w:r>
        <w:rPr>
          <w:rFonts w:hint="eastAsia"/>
          <w:spacing w:val="-13"/>
          <w:position w:val="26"/>
          <w:sz w:val="27"/>
          <w:szCs w:val="27"/>
          <w:lang w:val="en-US" w:eastAsia="zh-CN"/>
        </w:rPr>
        <w:t xml:space="preserve">10 </w:t>
      </w:r>
      <w:r>
        <w:rPr>
          <w:spacing w:val="-13"/>
          <w:position w:val="26"/>
          <w:sz w:val="27"/>
          <w:szCs w:val="27"/>
        </w:rPr>
        <w:t>月</w:t>
      </w:r>
      <w:r>
        <w:rPr>
          <w:spacing w:val="12"/>
          <w:position w:val="26"/>
          <w:sz w:val="27"/>
          <w:szCs w:val="27"/>
        </w:rPr>
        <w:t xml:space="preserve"> </w:t>
      </w:r>
      <w:r>
        <w:rPr>
          <w:rFonts w:hint="eastAsia"/>
          <w:spacing w:val="12"/>
          <w:position w:val="26"/>
          <w:sz w:val="27"/>
          <w:szCs w:val="27"/>
          <w:lang w:val="en-US" w:eastAsia="zh-CN"/>
        </w:rPr>
        <w:t xml:space="preserve">17 </w:t>
      </w:r>
      <w:r>
        <w:rPr>
          <w:spacing w:val="-13"/>
          <w:position w:val="26"/>
          <w:sz w:val="27"/>
          <w:szCs w:val="27"/>
        </w:rPr>
        <w:t>日</w:t>
      </w:r>
    </w:p>
    <w:p w14:paraId="2DA803C9">
      <w:pPr>
        <w:pStyle w:val="4"/>
        <w:spacing w:before="289" w:line="610" w:lineRule="exact"/>
        <w:ind w:firstLine="3172" w:firstLineChars="1300"/>
        <w:rPr>
          <w:spacing w:val="-13"/>
          <w:position w:val="26"/>
          <w:sz w:val="27"/>
          <w:szCs w:val="27"/>
        </w:rPr>
      </w:pPr>
    </w:p>
    <w:p w14:paraId="77A773D5">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14:paraId="2EA92476">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14:paraId="7CA49159">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14:paraId="7F69B12B">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14:paraId="379D1CE1">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ascii="黑体" w:hAnsi="黑体" w:eastAsia="黑体" w:cs="黑体"/>
          <w:b/>
          <w:bCs/>
          <w:snapToGrid w:val="0"/>
          <w:color w:val="000000"/>
          <w:spacing w:val="-15"/>
          <w:kern w:val="0"/>
          <w:sz w:val="31"/>
          <w:szCs w:val="31"/>
          <w:lang w:val="en-US" w:eastAsia="en-US" w:bidi="ar-SA"/>
        </w:rPr>
        <w:t>项目支出概况。</w:t>
      </w:r>
    </w:p>
    <w:p w14:paraId="6114A7B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该项目根据汨政发[2012]21号《关于加强基本医疗生育保险基金和特殊人群医疗保障资金征收、筹资等有关问题的通知》，确保离休人员应保尽保。</w:t>
      </w:r>
    </w:p>
    <w:p w14:paraId="0CC873AB">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60" w:lineRule="exact"/>
        <w:ind w:left="0" w:leftChars="0" w:firstLine="562" w:firstLineChars="200"/>
        <w:jc w:val="both"/>
        <w:textAlignment w:val="baseline"/>
        <w:rPr>
          <w:rFonts w:ascii="黑体" w:hAnsi="黑体" w:eastAsia="黑体" w:cs="黑体"/>
          <w:b/>
          <w:bCs/>
          <w:spacing w:val="-15"/>
          <w:sz w:val="31"/>
          <w:szCs w:val="31"/>
        </w:rPr>
      </w:pPr>
      <w:r>
        <w:rPr>
          <w:rFonts w:ascii="黑体" w:hAnsi="黑体" w:eastAsia="黑体" w:cs="黑体"/>
          <w:b/>
          <w:bCs/>
          <w:spacing w:val="-15"/>
          <w:sz w:val="31"/>
          <w:szCs w:val="31"/>
        </w:rPr>
        <w:t>项目资金使用管理情况。</w:t>
      </w:r>
    </w:p>
    <w:p w14:paraId="3C8A6E1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en-US"/>
        </w:rPr>
        <w:t>项目支出组织管理机构</w:t>
      </w:r>
      <w:r>
        <w:rPr>
          <w:rFonts w:hint="eastAsia" w:eastAsia="仿宋_GB2312"/>
          <w:kern w:val="0"/>
          <w:sz w:val="32"/>
          <w:szCs w:val="32"/>
          <w:lang w:val="en-US" w:eastAsia="zh-CN"/>
        </w:rPr>
        <w:t>为汨罗市医疗保障局，</w:t>
      </w:r>
      <w:r>
        <w:rPr>
          <w:rFonts w:hint="eastAsia" w:eastAsia="仿宋_GB2312"/>
          <w:kern w:val="0"/>
          <w:sz w:val="32"/>
          <w:szCs w:val="32"/>
          <w:lang w:val="en-US" w:eastAsia="en-US"/>
        </w:rPr>
        <w:t>项目资金和项目管理制度建设</w:t>
      </w:r>
      <w:r>
        <w:rPr>
          <w:rFonts w:hint="eastAsia" w:eastAsia="仿宋_GB2312"/>
          <w:kern w:val="0"/>
          <w:sz w:val="32"/>
          <w:szCs w:val="32"/>
          <w:lang w:val="en-US" w:eastAsia="zh-CN"/>
        </w:rPr>
        <w:t>完善</w:t>
      </w:r>
      <w:r>
        <w:rPr>
          <w:rFonts w:hint="eastAsia" w:eastAsia="仿宋_GB2312"/>
          <w:kern w:val="0"/>
          <w:sz w:val="32"/>
          <w:szCs w:val="32"/>
          <w:lang w:val="en-US" w:eastAsia="en-US"/>
        </w:rPr>
        <w:t>，项目资金投向结构合理，资金拨付及时性</w:t>
      </w:r>
      <w:r>
        <w:rPr>
          <w:rFonts w:hint="eastAsia" w:eastAsia="仿宋_GB2312"/>
          <w:kern w:val="0"/>
          <w:sz w:val="32"/>
          <w:szCs w:val="32"/>
          <w:lang w:val="en-US" w:eastAsia="zh-CN"/>
        </w:rPr>
        <w:t>较强</w:t>
      </w:r>
      <w:r>
        <w:rPr>
          <w:rFonts w:hint="eastAsia" w:eastAsia="仿宋_GB2312"/>
          <w:kern w:val="0"/>
          <w:sz w:val="32"/>
          <w:szCs w:val="32"/>
          <w:lang w:val="en-US" w:eastAsia="en-US"/>
        </w:rPr>
        <w:t>，项目立项、申报、评审、监督管理、验收等阶段组织实施</w:t>
      </w:r>
      <w:r>
        <w:rPr>
          <w:rFonts w:hint="eastAsia" w:eastAsia="仿宋_GB2312"/>
          <w:kern w:val="0"/>
          <w:sz w:val="32"/>
          <w:szCs w:val="32"/>
          <w:lang w:val="en-US" w:eastAsia="zh-CN"/>
        </w:rPr>
        <w:t>严格</w:t>
      </w:r>
      <w:r>
        <w:rPr>
          <w:rFonts w:hint="eastAsia" w:eastAsia="仿宋_GB2312"/>
          <w:kern w:val="0"/>
          <w:sz w:val="32"/>
          <w:szCs w:val="32"/>
          <w:lang w:val="en-US" w:eastAsia="en-US"/>
        </w:rPr>
        <w:t>合规</w:t>
      </w:r>
      <w:r>
        <w:rPr>
          <w:rFonts w:hint="eastAsia" w:eastAsia="仿宋_GB2312"/>
          <w:kern w:val="0"/>
          <w:sz w:val="32"/>
          <w:szCs w:val="32"/>
          <w:lang w:val="en-US" w:eastAsia="zh-CN"/>
        </w:rPr>
        <w:t>，</w:t>
      </w:r>
      <w:r>
        <w:rPr>
          <w:rFonts w:hint="eastAsia" w:eastAsia="仿宋_GB2312"/>
          <w:kern w:val="0"/>
          <w:sz w:val="32"/>
          <w:szCs w:val="32"/>
          <w:lang w:val="en-US" w:eastAsia="en-US"/>
        </w:rPr>
        <w:t>由同级财政予以保障，并</w:t>
      </w:r>
      <w:r>
        <w:rPr>
          <w:rFonts w:hint="eastAsia" w:eastAsia="仿宋_GB2312"/>
          <w:kern w:val="0"/>
          <w:sz w:val="32"/>
          <w:szCs w:val="32"/>
          <w:lang w:val="en-US" w:eastAsia="zh-CN"/>
        </w:rPr>
        <w:t>能够</w:t>
      </w:r>
      <w:r>
        <w:rPr>
          <w:rFonts w:hint="eastAsia" w:eastAsia="仿宋_GB2312"/>
          <w:kern w:val="0"/>
          <w:sz w:val="32"/>
          <w:szCs w:val="32"/>
          <w:lang w:val="en-US" w:eastAsia="en-US"/>
        </w:rPr>
        <w:t>做到专款专用。</w:t>
      </w:r>
    </w:p>
    <w:p w14:paraId="0F7AF82F">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60" w:lineRule="exact"/>
        <w:ind w:left="0" w:leftChars="0" w:firstLine="562"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ascii="黑体" w:hAnsi="黑体" w:eastAsia="黑体" w:cs="黑体"/>
          <w:b/>
          <w:bCs/>
          <w:snapToGrid w:val="0"/>
          <w:color w:val="000000"/>
          <w:spacing w:val="-15"/>
          <w:kern w:val="0"/>
          <w:sz w:val="31"/>
          <w:szCs w:val="31"/>
          <w:lang w:val="en-US" w:eastAsia="en-US" w:bidi="ar-SA"/>
        </w:rPr>
        <w:t>项目支出绩效目标完成程度</w:t>
      </w:r>
    </w:p>
    <w:p w14:paraId="44B9C4D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绩效总目标和阶段性目标</w:t>
      </w:r>
      <w:r>
        <w:rPr>
          <w:rFonts w:hint="eastAsia" w:eastAsia="仿宋_GB2312" w:cs="Arial"/>
          <w:snapToGrid w:val="0"/>
          <w:color w:val="000000"/>
          <w:kern w:val="0"/>
          <w:sz w:val="32"/>
          <w:szCs w:val="32"/>
          <w:lang w:val="en-US" w:eastAsia="zh-CN" w:bidi="ar-SA"/>
        </w:rPr>
        <w:t>能够按时圆满完成，离休人员医保补助按政策落实到位。</w:t>
      </w:r>
    </w:p>
    <w:p w14:paraId="2DE4ED45">
      <w:pPr>
        <w:keepNext w:val="0"/>
        <w:keepLines w:val="0"/>
        <w:pageBreakBefore w:val="0"/>
        <w:widowControl/>
        <w:numPr>
          <w:ilvl w:val="0"/>
          <w:numId w:val="5"/>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绩效评价工作情况</w:t>
      </w:r>
    </w:p>
    <w:p w14:paraId="568F385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结合我市实际情况，对资金筹集、资金管理与监督都作了明确规定。</w:t>
      </w:r>
    </w:p>
    <w:p w14:paraId="46F90A9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一是执行统一的预决算制度、财务会计制度和内部审计制度。</w:t>
      </w:r>
    </w:p>
    <w:p w14:paraId="0DA1E5B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二是严格执行落实财务管理制度。</w:t>
      </w:r>
    </w:p>
    <w:p w14:paraId="50530300">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14:paraId="28B5203D">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olor w:val="auto"/>
          <w:sz w:val="32"/>
          <w:szCs w:val="32"/>
          <w:highlight w:val="none"/>
          <w:lang w:val="en-US" w:eastAsia="zh-CN"/>
        </w:rPr>
      </w:pPr>
      <w:r>
        <w:rPr>
          <w:rFonts w:hint="eastAsia" w:ascii="仿宋_GB2312" w:hAnsi="仿宋_GB2312" w:eastAsia="仿宋_GB2312" w:cs="仿宋_GB2312"/>
          <w:sz w:val="32"/>
          <w:szCs w:val="32"/>
          <w:lang w:val="en-US" w:eastAsia="zh-CN"/>
        </w:rPr>
        <w:t>本次绩效评价的对象范围为离休人员医保参保补助使用情况，共计57万元。</w:t>
      </w:r>
    </w:p>
    <w:p w14:paraId="0474260D">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14:paraId="1B1E441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eastAsia="zh-CN"/>
        </w:rPr>
        <w:t>(一)项目支出决策情况</w:t>
      </w:r>
      <w:r>
        <w:rPr>
          <w:rFonts w:hint="eastAsia" w:eastAsia="仿宋_GB2312"/>
          <w:kern w:val="0"/>
          <w:sz w:val="32"/>
          <w:szCs w:val="32"/>
          <w:lang w:val="en-US" w:eastAsia="zh-CN"/>
        </w:rPr>
        <w:t xml:space="preserve"> </w:t>
      </w:r>
    </w:p>
    <w:p w14:paraId="09E96FC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本单位项目支出决策根据医疗费用实际情况制定实施方案，做到据实支付，专款专用，合理安排项目资金。</w:t>
      </w:r>
    </w:p>
    <w:p w14:paraId="419409D1">
      <w:pPr>
        <w:keepNext w:val="0"/>
        <w:keepLines w:val="0"/>
        <w:pageBreakBefore w:val="0"/>
        <w:widowControl/>
        <w:numPr>
          <w:ilvl w:val="0"/>
          <w:numId w:val="8"/>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项目执行过程情况</w:t>
      </w:r>
    </w:p>
    <w:p w14:paraId="23E78CE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 xml:space="preserve">       </w:t>
      </w:r>
      <w:r>
        <w:rPr>
          <w:rFonts w:hint="eastAsia" w:eastAsia="仿宋_GB2312"/>
          <w:kern w:val="0"/>
          <w:sz w:val="32"/>
          <w:szCs w:val="32"/>
          <w:lang w:eastAsia="zh-CN"/>
        </w:rPr>
        <w:t>本单位项目支出在执行过程中严格按照相关制度规定进行，按照实际情况支出，严禁挤占、挪用、虚列支出等情况发生。</w:t>
      </w:r>
    </w:p>
    <w:p w14:paraId="211C4CD9">
      <w:pPr>
        <w:keepNext w:val="0"/>
        <w:keepLines w:val="0"/>
        <w:pageBreakBefore w:val="0"/>
        <w:widowControl/>
        <w:numPr>
          <w:ilvl w:val="0"/>
          <w:numId w:val="8"/>
        </w:numPr>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项目支出产出情况</w:t>
      </w:r>
    </w:p>
    <w:p w14:paraId="7046574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 xml:space="preserve">       本单位项目产出</w:t>
      </w:r>
      <w:r>
        <w:rPr>
          <w:rFonts w:hint="eastAsia" w:eastAsia="仿宋_GB2312"/>
          <w:kern w:val="0"/>
          <w:sz w:val="32"/>
          <w:szCs w:val="32"/>
          <w:lang w:eastAsia="zh-CN"/>
        </w:rPr>
        <w:t>根据离休人员医疗费用据实支付。</w:t>
      </w:r>
    </w:p>
    <w:p w14:paraId="5203163D">
      <w:pPr>
        <w:keepNext w:val="0"/>
        <w:keepLines w:val="0"/>
        <w:pageBreakBefore w:val="0"/>
        <w:widowControl/>
        <w:numPr>
          <w:ilvl w:val="0"/>
          <w:numId w:val="8"/>
        </w:numPr>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项目支出效益情况</w:t>
      </w:r>
    </w:p>
    <w:p w14:paraId="48842B8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黑体" w:hAnsi="黑体" w:eastAsia="黑体" w:cs="黑体"/>
          <w:b/>
          <w:bCs/>
          <w:spacing w:val="-15"/>
          <w:sz w:val="31"/>
          <w:szCs w:val="31"/>
        </w:rPr>
      </w:pPr>
      <w:r>
        <w:rPr>
          <w:rFonts w:hint="eastAsia" w:eastAsia="仿宋_GB2312"/>
          <w:kern w:val="0"/>
          <w:sz w:val="32"/>
          <w:szCs w:val="32"/>
          <w:lang w:val="en-US" w:eastAsia="zh-CN"/>
        </w:rPr>
        <w:t xml:space="preserve"> 本单位项目产出按照社会效益、生态效益、可持续影响、服务对象满意度等四个方面，根据各自情况，设置相关指标内容，用于跟踪项目工作的开展。</w:t>
      </w:r>
    </w:p>
    <w:p w14:paraId="7A3C6BC8">
      <w:pPr>
        <w:keepNext w:val="0"/>
        <w:keepLines w:val="0"/>
        <w:pageBreakBefore w:val="0"/>
        <w:widowControl/>
        <w:numPr>
          <w:ilvl w:val="0"/>
          <w:numId w:val="6"/>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主要经验及做法、存在的问题及原因分析</w:t>
      </w:r>
    </w:p>
    <w:p w14:paraId="4753767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仿宋" w:hAnsi="仿宋" w:eastAsia="仿宋" w:cs="仿宋"/>
          <w:kern w:val="0"/>
          <w:sz w:val="32"/>
          <w:szCs w:val="32"/>
          <w:lang w:eastAsia="zh-CN"/>
        </w:rPr>
      </w:pPr>
      <w:r>
        <w:rPr>
          <w:rFonts w:hint="eastAsia" w:ascii="仿宋" w:hAnsi="仿宋" w:eastAsia="仿宋"/>
          <w:sz w:val="32"/>
          <w:szCs w:val="32"/>
        </w:rPr>
        <w:t>随着离休人员群体缩小，整体的发病概率相对变大，且年龄越来越大，病种越来越多，病情越来越复杂，医疗费用急剧攀升</w:t>
      </w:r>
      <w:r>
        <w:rPr>
          <w:rFonts w:hint="eastAsia" w:ascii="仿宋" w:hAnsi="仿宋" w:eastAsia="仿宋"/>
          <w:sz w:val="32"/>
          <w:szCs w:val="32"/>
          <w:lang w:eastAsia="zh-CN"/>
        </w:rPr>
        <w:t>，</w:t>
      </w:r>
      <w:r>
        <w:rPr>
          <w:rFonts w:hint="eastAsia" w:ascii="仿宋" w:hAnsi="仿宋" w:eastAsia="仿宋"/>
          <w:sz w:val="32"/>
          <w:szCs w:val="32"/>
        </w:rPr>
        <w:t>按3万元/人.年的标准安排离休人员医疗统筹基金，用于支付离休人员规定范围内的医疗费用</w:t>
      </w:r>
      <w:r>
        <w:rPr>
          <w:rFonts w:hint="eastAsia" w:ascii="仿宋" w:hAnsi="仿宋" w:eastAsia="仿宋"/>
          <w:sz w:val="32"/>
          <w:szCs w:val="32"/>
          <w:lang w:eastAsia="zh-CN"/>
        </w:rPr>
        <w:t>远远不够，</w:t>
      </w:r>
      <w:r>
        <w:rPr>
          <w:rFonts w:hint="eastAsia" w:ascii="仿宋" w:hAnsi="仿宋" w:eastAsia="仿宋"/>
          <w:sz w:val="32"/>
          <w:szCs w:val="32"/>
        </w:rPr>
        <w:t>离休人员医疗统筹基金已无法承担</w:t>
      </w:r>
      <w:r>
        <w:rPr>
          <w:rFonts w:hint="eastAsia" w:ascii="仿宋" w:hAnsi="仿宋" w:eastAsia="仿宋"/>
          <w:sz w:val="32"/>
          <w:szCs w:val="32"/>
          <w:lang w:eastAsia="zh-CN"/>
        </w:rPr>
        <w:t>。</w:t>
      </w:r>
    </w:p>
    <w:p w14:paraId="6B192827">
      <w:pPr>
        <w:keepNext w:val="0"/>
        <w:keepLines w:val="0"/>
        <w:pageBreakBefore w:val="0"/>
        <w:widowControl/>
        <w:numPr>
          <w:ilvl w:val="0"/>
          <w:numId w:val="7"/>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有关建议</w:t>
      </w:r>
    </w:p>
    <w:p w14:paraId="566C03B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textAlignment w:val="baseline"/>
        <w:outlineLvl w:val="0"/>
        <w:rPr>
          <w:rFonts w:hint="default" w:ascii="黑体" w:hAnsi="黑体" w:eastAsia="黑体" w:cs="黑体"/>
          <w:b/>
          <w:bCs/>
          <w:spacing w:val="-15"/>
          <w:sz w:val="31"/>
          <w:szCs w:val="31"/>
          <w:lang w:val="en-US" w:eastAsia="zh-CN"/>
        </w:rPr>
      </w:pPr>
      <w:r>
        <w:rPr>
          <w:rFonts w:hint="eastAsia" w:ascii="黑体" w:hAnsi="黑体" w:eastAsia="黑体" w:cs="黑体"/>
          <w:b/>
          <w:bCs/>
          <w:spacing w:val="-15"/>
          <w:sz w:val="31"/>
          <w:szCs w:val="31"/>
          <w:lang w:val="en-US" w:eastAsia="zh-CN"/>
        </w:rPr>
        <w:t xml:space="preserve">    </w:t>
      </w:r>
      <w:r>
        <w:rPr>
          <w:rFonts w:hint="eastAsia" w:ascii="仿宋" w:hAnsi="仿宋" w:eastAsia="仿宋"/>
          <w:sz w:val="32"/>
          <w:szCs w:val="32"/>
        </w:rPr>
        <w:t>追加离休人员医疗统筹基金</w:t>
      </w:r>
    </w:p>
    <w:p w14:paraId="79E5F0AF">
      <w:pPr>
        <w:keepNext w:val="0"/>
        <w:keepLines w:val="0"/>
        <w:pageBreakBefore w:val="0"/>
        <w:widowControl/>
        <w:numPr>
          <w:ilvl w:val="0"/>
          <w:numId w:val="7"/>
        </w:numPr>
        <w:kinsoku w:val="0"/>
        <w:wordWrap/>
        <w:overflowPunct/>
        <w:topLinePunct w:val="0"/>
        <w:autoSpaceDE w:val="0"/>
        <w:autoSpaceDN w:val="0"/>
        <w:bidi w:val="0"/>
        <w:adjustRightInd w:val="0"/>
        <w:snapToGrid w:val="0"/>
        <w:spacing w:line="560" w:lineRule="exact"/>
        <w:ind w:left="0" w:leftChars="0"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其他需要说明的问题</w:t>
      </w:r>
    </w:p>
    <w:p w14:paraId="2D7C83E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无</w:t>
      </w:r>
    </w:p>
    <w:p w14:paraId="1076465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textAlignment w:val="baseline"/>
        <w:outlineLvl w:val="0"/>
        <w:rPr>
          <w:rFonts w:hint="eastAsia" w:ascii="黑体" w:hAnsi="黑体" w:eastAsia="黑体" w:cs="黑体"/>
          <w:b/>
          <w:bCs/>
          <w:spacing w:val="-15"/>
          <w:sz w:val="31"/>
          <w:szCs w:val="31"/>
          <w:lang w:eastAsia="zh-CN"/>
        </w:rPr>
      </w:pPr>
    </w:p>
    <w:p w14:paraId="28050281">
      <w:pPr>
        <w:pStyle w:val="3"/>
        <w:ind w:left="0" w:leftChars="0" w:firstLine="0" w:firstLineChars="0"/>
        <w:rPr>
          <w:rFonts w:hint="eastAsia"/>
          <w:lang w:eastAsia="zh-CN"/>
        </w:rPr>
      </w:pPr>
      <w:bookmarkStart w:id="0" w:name="_GoBack"/>
      <w:bookmarkEnd w:id="0"/>
    </w:p>
    <w:sectPr>
      <w:footerReference r:id="rId11"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79E345F1">
        <w:pPr>
          <w:pStyle w:val="2"/>
          <w:jc w:val="right"/>
          <w:rPr>
            <w:rFonts w:asciiTheme="minorEastAsia" w:hAnsiTheme="minorEastAsia" w:eastAsiaTheme="minorEastAsia"/>
            <w:kern w:val="0"/>
            <w:sz w:val="28"/>
            <w:szCs w:val="28"/>
          </w:rPr>
        </w:pPr>
      </w:p>
    </w:sdtContent>
  </w:sdt>
  <w:p w14:paraId="7E53B648">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6C3ACCFB">
        <w:pPr>
          <w:pStyle w:val="2"/>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14:paraId="445973CC">
    <w:pPr>
      <w:pStyle w:val="2"/>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147465579"/>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4E4F8237">
        <w:pPr>
          <w:pStyle w:val="2"/>
          <w:jc w:val="right"/>
          <w:rPr>
            <w:rFonts w:asciiTheme="minorEastAsia" w:hAnsiTheme="minorEastAsia" w:eastAsiaTheme="minorEastAsia"/>
            <w:kern w:val="0"/>
            <w:sz w:val="28"/>
            <w:szCs w:val="28"/>
          </w:rPr>
        </w:pPr>
      </w:p>
    </w:sdtContent>
  </w:sdt>
  <w:p w14:paraId="4E7E0D64">
    <w:pPr>
      <w:spacing w:before="1" w:line="175" w:lineRule="auto"/>
      <w:ind w:left="444"/>
      <w:jc w:val="left"/>
      <w:rPr>
        <w:rFonts w:ascii="宋体" w:hAnsi="宋体" w:eastAsia="宋体" w:cs="宋体"/>
        <w:kern w:val="0"/>
        <w:sz w:val="26"/>
        <w:szCs w:val="2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14745099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5CE36DCE">
        <w:pPr>
          <w:pStyle w:val="2"/>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14:paraId="6E2C5323">
    <w:pPr>
      <w:pStyle w:val="2"/>
      <w:jc w:val="left"/>
      <w:rPr>
        <w:rFonts w:eastAsiaTheme="minorEastAsia"/>
        <w:kern w:val="0"/>
        <w:lang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147482608"/>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4C5DC889">
        <w:pPr>
          <w:pStyle w:val="2"/>
          <w:jc w:val="right"/>
          <w:rPr>
            <w:rFonts w:asciiTheme="minorEastAsia" w:hAnsiTheme="minorEastAsia" w:eastAsiaTheme="minorEastAsia"/>
            <w:kern w:val="0"/>
          </w:rPr>
        </w:pPr>
      </w:p>
    </w:sdtContent>
  </w:sdt>
  <w:p w14:paraId="27989818">
    <w:pPr>
      <w:spacing w:line="14" w:lineRule="auto"/>
      <w:jc w:val="left"/>
      <w:rPr>
        <w:kern w:val="0"/>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74798">
    <w:pPr>
      <w:spacing w:before="1" w:line="177" w:lineRule="auto"/>
      <w:jc w:val="right"/>
      <w:rPr>
        <w:rFonts w:ascii="宋体" w:hAnsi="宋体" w:eastAsia="宋体" w:cs="宋体"/>
        <w:sz w:val="31"/>
        <w:szCs w:val="31"/>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D2FB4">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A80F8C"/>
    <w:multiLevelType w:val="singleLevel"/>
    <w:tmpl w:val="A4A80F8C"/>
    <w:lvl w:ilvl="0" w:tentative="0">
      <w:start w:val="1"/>
      <w:numFmt w:val="chineseCounting"/>
      <w:lvlText w:val="(%1)"/>
      <w:lvlJc w:val="left"/>
      <w:pPr>
        <w:tabs>
          <w:tab w:val="left" w:pos="312"/>
        </w:tabs>
      </w:pPr>
      <w:rPr>
        <w:rFonts w:hint="eastAsia"/>
      </w:rPr>
    </w:lvl>
  </w:abstractNum>
  <w:abstractNum w:abstractNumId="1">
    <w:nsid w:val="CACD13D2"/>
    <w:multiLevelType w:val="singleLevel"/>
    <w:tmpl w:val="CACD13D2"/>
    <w:lvl w:ilvl="0" w:tentative="0">
      <w:start w:val="6"/>
      <w:numFmt w:val="chineseCounting"/>
      <w:suff w:val="nothing"/>
      <w:lvlText w:val="%1、"/>
      <w:lvlJc w:val="left"/>
      <w:rPr>
        <w:rFonts w:hint="eastAsia"/>
      </w:rPr>
    </w:lvl>
  </w:abstractNum>
  <w:abstractNum w:abstractNumId="2">
    <w:nsid w:val="E89F4A1E"/>
    <w:multiLevelType w:val="singleLevel"/>
    <w:tmpl w:val="E89F4A1E"/>
    <w:lvl w:ilvl="0" w:tentative="0">
      <w:start w:val="2"/>
      <w:numFmt w:val="chineseCounting"/>
      <w:suff w:val="nothing"/>
      <w:lvlText w:val="（%1）"/>
      <w:lvlJc w:val="left"/>
      <w:rPr>
        <w:rFonts w:hint="eastAsia"/>
      </w:rPr>
    </w:lvl>
  </w:abstractNum>
  <w:abstractNum w:abstractNumId="3">
    <w:nsid w:val="F18DE1F9"/>
    <w:multiLevelType w:val="singleLevel"/>
    <w:tmpl w:val="F18DE1F9"/>
    <w:lvl w:ilvl="0" w:tentative="0">
      <w:start w:val="2"/>
      <w:numFmt w:val="chineseCounting"/>
      <w:lvlText w:val="(%1)"/>
      <w:lvlJc w:val="left"/>
      <w:pPr>
        <w:tabs>
          <w:tab w:val="left" w:pos="312"/>
        </w:tabs>
      </w:pPr>
      <w:rPr>
        <w:rFonts w:hint="eastAsia"/>
      </w:rPr>
    </w:lvl>
  </w:abstractNum>
  <w:abstractNum w:abstractNumId="4">
    <w:nsid w:val="0BA79277"/>
    <w:multiLevelType w:val="singleLevel"/>
    <w:tmpl w:val="0BA79277"/>
    <w:lvl w:ilvl="0" w:tentative="0">
      <w:start w:val="1"/>
      <w:numFmt w:val="chineseCounting"/>
      <w:suff w:val="nothing"/>
      <w:lvlText w:val="%1、"/>
      <w:lvlJc w:val="left"/>
      <w:rPr>
        <w:rFonts w:hint="eastAsia"/>
      </w:rPr>
    </w:lvl>
  </w:abstractNum>
  <w:abstractNum w:abstractNumId="5">
    <w:nsid w:val="10358F6C"/>
    <w:multiLevelType w:val="singleLevel"/>
    <w:tmpl w:val="10358F6C"/>
    <w:lvl w:ilvl="0" w:tentative="0">
      <w:start w:val="2"/>
      <w:numFmt w:val="chineseCounting"/>
      <w:suff w:val="nothing"/>
      <w:lvlText w:val="%1、"/>
      <w:lvlJc w:val="left"/>
      <w:rPr>
        <w:rFonts w:hint="eastAsia"/>
      </w:rPr>
    </w:lvl>
  </w:abstractNum>
  <w:abstractNum w:abstractNumId="6">
    <w:nsid w:val="46CD96B3"/>
    <w:multiLevelType w:val="singleLevel"/>
    <w:tmpl w:val="46CD96B3"/>
    <w:lvl w:ilvl="0" w:tentative="0">
      <w:start w:val="5"/>
      <w:numFmt w:val="chineseCounting"/>
      <w:suff w:val="nothing"/>
      <w:lvlText w:val="%1、"/>
      <w:lvlJc w:val="left"/>
      <w:rPr>
        <w:rFonts w:hint="eastAsia"/>
      </w:rPr>
    </w:lvl>
  </w:abstractNum>
  <w:abstractNum w:abstractNumId="7">
    <w:nsid w:val="6FC4655A"/>
    <w:multiLevelType w:val="singleLevel"/>
    <w:tmpl w:val="6FC4655A"/>
    <w:lvl w:ilvl="0" w:tentative="0">
      <w:start w:val="1"/>
      <w:numFmt w:val="chineseCounting"/>
      <w:suff w:val="nothing"/>
      <w:lvlText w:val="（%1）"/>
      <w:lvlJc w:val="left"/>
      <w:rPr>
        <w:rFonts w:hint="eastAsia"/>
        <w:b w:val="0"/>
        <w:bCs w:val="0"/>
      </w:rPr>
    </w:lvl>
  </w:abstractNum>
  <w:num w:numId="1">
    <w:abstractNumId w:val="4"/>
  </w:num>
  <w:num w:numId="2">
    <w:abstractNumId w:val="2"/>
  </w:num>
  <w:num w:numId="3">
    <w:abstractNumId w:val="7"/>
  </w:num>
  <w:num w:numId="4">
    <w:abstractNumId w:val="0"/>
  </w:num>
  <w:num w:numId="5">
    <w:abstractNumId w:val="5"/>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zUwMGYwNTBiMTQzMGU2MDE3OTVjMzg2NWUyYmM3OTEifQ=="/>
  </w:docVars>
  <w:rsids>
    <w:rsidRoot w:val="00000000"/>
    <w:rsid w:val="01AF3811"/>
    <w:rsid w:val="03795BF7"/>
    <w:rsid w:val="04F60482"/>
    <w:rsid w:val="086E756B"/>
    <w:rsid w:val="08C33B85"/>
    <w:rsid w:val="0ACF37E5"/>
    <w:rsid w:val="0B400BC6"/>
    <w:rsid w:val="0E68228D"/>
    <w:rsid w:val="0E9B77F2"/>
    <w:rsid w:val="0EA6787F"/>
    <w:rsid w:val="15276E52"/>
    <w:rsid w:val="19D32FBC"/>
    <w:rsid w:val="1E6A4395"/>
    <w:rsid w:val="1F694933"/>
    <w:rsid w:val="213435A1"/>
    <w:rsid w:val="25557A3D"/>
    <w:rsid w:val="26EA5ED7"/>
    <w:rsid w:val="27A93B82"/>
    <w:rsid w:val="2AE00186"/>
    <w:rsid w:val="308216BE"/>
    <w:rsid w:val="349A4349"/>
    <w:rsid w:val="34FE1149"/>
    <w:rsid w:val="352911B7"/>
    <w:rsid w:val="3A550786"/>
    <w:rsid w:val="3B7A130F"/>
    <w:rsid w:val="494A1329"/>
    <w:rsid w:val="4F8B6063"/>
    <w:rsid w:val="513E583F"/>
    <w:rsid w:val="52FA3F96"/>
    <w:rsid w:val="55850F17"/>
    <w:rsid w:val="57AE6D93"/>
    <w:rsid w:val="5A39428B"/>
    <w:rsid w:val="5FB623A7"/>
    <w:rsid w:val="6E3851B0"/>
    <w:rsid w:val="784167CA"/>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footer"/>
    <w:basedOn w:val="1"/>
    <w:next w:val="3"/>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3">
    <w:name w:val="index 5"/>
    <w:basedOn w:val="1"/>
    <w:next w:val="1"/>
    <w:qFormat/>
    <w:uiPriority w:val="0"/>
    <w:pPr>
      <w:ind w:left="1680"/>
    </w:pPr>
  </w:style>
  <w:style w:type="paragraph" w:styleId="4">
    <w:name w:val="Body Text"/>
    <w:basedOn w:val="1"/>
    <w:autoRedefine/>
    <w:semiHidden/>
    <w:qFormat/>
    <w:uiPriority w:val="0"/>
    <w:rPr>
      <w:rFonts w:ascii="仿宋" w:hAnsi="仿宋" w:eastAsia="仿宋" w:cs="仿宋"/>
      <w:sz w:val="34"/>
      <w:szCs w:val="34"/>
      <w:lang w:val="en-US" w:eastAsia="en-US" w:bidi="ar-SA"/>
    </w:rPr>
  </w:style>
  <w:style w:type="paragraph" w:styleId="5">
    <w:name w:val="Body Text Indent 2"/>
    <w:basedOn w:val="1"/>
    <w:unhideWhenUsed/>
    <w:qFormat/>
    <w:uiPriority w:val="0"/>
    <w:pPr>
      <w:spacing w:after="120" w:line="480" w:lineRule="auto"/>
      <w:ind w:left="420" w:leftChars="200"/>
    </w:p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Text"/>
    <w:basedOn w:val="1"/>
    <w:autoRedefine/>
    <w:semiHidden/>
    <w:qFormat/>
    <w:uiPriority w:val="0"/>
    <w:rPr>
      <w:rFonts w:ascii="Arial" w:hAnsi="Arial" w:eastAsia="Arial" w:cs="Arial"/>
      <w:sz w:val="21"/>
      <w:szCs w:val="21"/>
      <w:lang w:val="en-US" w:eastAsia="en-US" w:bidi="ar-SA"/>
    </w:rPr>
  </w:style>
  <w:style w:type="paragraph" w:styleId="11">
    <w:name w:val="List Paragraph"/>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25</Pages>
  <Words>7655</Words>
  <Characters>8377</Characters>
  <TotalTime>16</TotalTime>
  <ScaleCrop>false</ScaleCrop>
  <LinksUpToDate>false</LinksUpToDate>
  <CharactersWithSpaces>8637</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彭彭.麦吉丽</cp:lastModifiedBy>
  <cp:lastPrinted>2024-05-21T14:05:00Z</cp:lastPrinted>
  <dcterms:modified xsi:type="dcterms:W3CDTF">2024-10-16T09:18:53Z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2052-12.1.0.18276</vt:lpwstr>
  </property>
  <property fmtid="{D5CDD505-2E9C-101B-9397-08002B2CF9AE}" pid="6" name="ICV">
    <vt:lpwstr>A1E9AC54BF58440288AD196632C2A254_12</vt:lpwstr>
  </property>
</Properties>
</file>