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bookmarkStart w:id="0" w:name="_GoBack"/>
      <w:bookmarkEnd w:id="0"/>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96</w:t>
            </w:r>
          </w:p>
        </w:tc>
        <w:tc>
          <w:tcPr>
            <w:tcW w:w="2039" w:type="dxa"/>
            <w:gridSpan w:val="2"/>
            <w:vAlign w:val="center"/>
          </w:tcPr>
          <w:p w14:paraId="1D47B16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86</w:t>
            </w:r>
          </w:p>
        </w:tc>
        <w:tc>
          <w:tcPr>
            <w:tcW w:w="1983" w:type="dxa"/>
            <w:gridSpan w:val="2"/>
            <w:vAlign w:val="center"/>
          </w:tcPr>
          <w:p w14:paraId="06F284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 xml:space="preserve">     18.6</w:t>
            </w:r>
          </w:p>
        </w:tc>
        <w:tc>
          <w:tcPr>
            <w:tcW w:w="2039" w:type="dxa"/>
            <w:gridSpan w:val="2"/>
            <w:vAlign w:val="center"/>
          </w:tcPr>
          <w:p w14:paraId="1D6514E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9.6</w:t>
            </w:r>
          </w:p>
        </w:tc>
        <w:tc>
          <w:tcPr>
            <w:tcW w:w="1983" w:type="dxa"/>
            <w:gridSpan w:val="2"/>
            <w:vAlign w:val="center"/>
          </w:tcPr>
          <w:p w14:paraId="7DFA64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9.6</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lang w:eastAsia="zh-CN"/>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1983" w:type="dxa"/>
            <w:gridSpan w:val="2"/>
            <w:vAlign w:val="center"/>
          </w:tcPr>
          <w:p w14:paraId="71BD7494">
            <w:pPr>
              <w:spacing w:line="240" w:lineRule="auto"/>
              <w:ind w:firstLine="420"/>
              <w:jc w:val="center"/>
              <w:rPr>
                <w:rFonts w:ascii="仿宋_GB2312" w:eastAsia="仿宋_GB2312"/>
                <w:kern w:val="0"/>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ascii="仿宋_GB2312" w:eastAsia="仿宋_GB2312"/>
                <w:kern w:val="0"/>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18.6</w:t>
            </w:r>
          </w:p>
        </w:tc>
        <w:tc>
          <w:tcPr>
            <w:tcW w:w="2039" w:type="dxa"/>
            <w:gridSpan w:val="2"/>
            <w:vAlign w:val="center"/>
          </w:tcPr>
          <w:p w14:paraId="672289A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9.6</w:t>
            </w:r>
          </w:p>
        </w:tc>
        <w:tc>
          <w:tcPr>
            <w:tcW w:w="1983" w:type="dxa"/>
            <w:gridSpan w:val="2"/>
            <w:vAlign w:val="center"/>
          </w:tcPr>
          <w:p w14:paraId="7985B4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9.6</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ascii="仿宋_GB2312" w:eastAsia="仿宋_GB2312"/>
                <w:kern w:val="0"/>
              </w:rPr>
            </w:pPr>
          </w:p>
        </w:tc>
        <w:tc>
          <w:tcPr>
            <w:tcW w:w="2039" w:type="dxa"/>
            <w:gridSpan w:val="2"/>
            <w:vAlign w:val="center"/>
          </w:tcPr>
          <w:p w14:paraId="56A401C1">
            <w:pPr>
              <w:spacing w:line="240" w:lineRule="auto"/>
              <w:ind w:firstLine="420"/>
              <w:jc w:val="center"/>
              <w:rPr>
                <w:rFonts w:ascii="仿宋_GB2312" w:eastAsia="仿宋_GB2312"/>
                <w:kern w:val="0"/>
              </w:rPr>
            </w:pPr>
          </w:p>
        </w:tc>
        <w:tc>
          <w:tcPr>
            <w:tcW w:w="1983" w:type="dxa"/>
            <w:gridSpan w:val="2"/>
            <w:vAlign w:val="center"/>
          </w:tcPr>
          <w:p w14:paraId="7E496EB6">
            <w:pPr>
              <w:spacing w:line="240" w:lineRule="auto"/>
              <w:ind w:firstLine="420"/>
              <w:jc w:val="center"/>
              <w:rPr>
                <w:rFonts w:ascii="仿宋_GB2312" w:eastAsia="仿宋_GB2312"/>
                <w:kern w:val="0"/>
              </w:rPr>
            </w:pP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ascii="仿宋_GB2312" w:eastAsia="仿宋_GB2312"/>
                <w:kern w:val="0"/>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1561.84</w:t>
            </w:r>
          </w:p>
        </w:tc>
        <w:tc>
          <w:tcPr>
            <w:tcW w:w="2039" w:type="dxa"/>
            <w:gridSpan w:val="2"/>
            <w:vAlign w:val="center"/>
          </w:tcPr>
          <w:p w14:paraId="18F75CD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4D19413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1753.26</w:t>
            </w: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326.4</w:t>
            </w:r>
          </w:p>
        </w:tc>
        <w:tc>
          <w:tcPr>
            <w:tcW w:w="2039" w:type="dxa"/>
            <w:gridSpan w:val="2"/>
            <w:vAlign w:val="center"/>
          </w:tcPr>
          <w:p w14:paraId="050E07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162.16</w:t>
            </w:r>
          </w:p>
        </w:tc>
        <w:tc>
          <w:tcPr>
            <w:tcW w:w="1983" w:type="dxa"/>
            <w:gridSpan w:val="2"/>
            <w:vAlign w:val="center"/>
          </w:tcPr>
          <w:p w14:paraId="735730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575.21</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13.95</w:t>
            </w:r>
          </w:p>
        </w:tc>
        <w:tc>
          <w:tcPr>
            <w:tcW w:w="2039" w:type="dxa"/>
            <w:gridSpan w:val="2"/>
            <w:vAlign w:val="center"/>
          </w:tcPr>
          <w:p w14:paraId="7BB02F1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11.52</w:t>
            </w:r>
          </w:p>
        </w:tc>
        <w:tc>
          <w:tcPr>
            <w:tcW w:w="1983" w:type="dxa"/>
            <w:gridSpan w:val="2"/>
            <w:vAlign w:val="center"/>
          </w:tcPr>
          <w:p w14:paraId="087A354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11.52</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23.25</w:t>
            </w:r>
          </w:p>
        </w:tc>
        <w:tc>
          <w:tcPr>
            <w:tcW w:w="2039" w:type="dxa"/>
            <w:gridSpan w:val="2"/>
            <w:vAlign w:val="center"/>
          </w:tcPr>
          <w:p w14:paraId="31E21FE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26.88</w:t>
            </w:r>
          </w:p>
        </w:tc>
        <w:tc>
          <w:tcPr>
            <w:tcW w:w="1983" w:type="dxa"/>
            <w:gridSpan w:val="2"/>
            <w:vAlign w:val="center"/>
          </w:tcPr>
          <w:p w14:paraId="4FD7453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26.88</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9.3</w:t>
            </w:r>
          </w:p>
        </w:tc>
        <w:tc>
          <w:tcPr>
            <w:tcW w:w="2039" w:type="dxa"/>
            <w:gridSpan w:val="2"/>
            <w:vAlign w:val="center"/>
          </w:tcPr>
          <w:p w14:paraId="467174B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9.6</w:t>
            </w:r>
          </w:p>
        </w:tc>
        <w:tc>
          <w:tcPr>
            <w:tcW w:w="1983" w:type="dxa"/>
            <w:gridSpan w:val="2"/>
            <w:vAlign w:val="center"/>
          </w:tcPr>
          <w:p w14:paraId="550E4F9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9.6</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1280.8</w:t>
            </w:r>
          </w:p>
        </w:tc>
        <w:tc>
          <w:tcPr>
            <w:tcW w:w="2039" w:type="dxa"/>
            <w:gridSpan w:val="2"/>
            <w:vAlign w:val="center"/>
          </w:tcPr>
          <w:p w14:paraId="18AD18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2950</w:t>
            </w:r>
          </w:p>
        </w:tc>
        <w:tc>
          <w:tcPr>
            <w:tcW w:w="1983" w:type="dxa"/>
            <w:gridSpan w:val="2"/>
            <w:vAlign w:val="center"/>
          </w:tcPr>
          <w:p w14:paraId="4363E7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1770</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ascii="仿宋_GB2312" w:hAnsi="宋体" w:eastAsia="仿宋_GB2312" w:cs="宋体"/>
                <w:lang w:eastAsia="zh-CN"/>
              </w:rPr>
              <w:t>进一步牢固树立过紧日子思想</w:t>
            </w: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5B5EEE1B">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ascii="仿宋_GB2312" w:eastAsia="仿宋_GB2312"/>
                <w:kern w:val="0"/>
              </w:rPr>
            </w:pPr>
            <w:r>
              <w:rPr>
                <w:rFonts w:hint="eastAsia" w:ascii="仿宋_GB2312" w:eastAsia="仿宋_GB2312"/>
                <w:lang w:eastAsia="zh-CN"/>
              </w:rPr>
              <w:t>汨罗市川山坪镇人民政府</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1101.36</w:t>
            </w:r>
          </w:p>
        </w:tc>
        <w:tc>
          <w:tcPr>
            <w:tcW w:w="1298" w:type="dxa"/>
            <w:vAlign w:val="center"/>
          </w:tcPr>
          <w:p w14:paraId="78350D28">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3772.51</w:t>
            </w:r>
          </w:p>
        </w:tc>
        <w:tc>
          <w:tcPr>
            <w:tcW w:w="1269" w:type="dxa"/>
            <w:vAlign w:val="center"/>
          </w:tcPr>
          <w:p w14:paraId="5FDA3D24">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3772.51</w:t>
            </w:r>
          </w:p>
        </w:tc>
        <w:tc>
          <w:tcPr>
            <w:tcW w:w="699"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4BE68CE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3129.58</w:t>
            </w:r>
          </w:p>
        </w:tc>
        <w:tc>
          <w:tcPr>
            <w:tcW w:w="4260" w:type="dxa"/>
            <w:gridSpan w:val="4"/>
            <w:vAlign w:val="center"/>
          </w:tcPr>
          <w:p w14:paraId="459DAAEC">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2019.24</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政府性基金拨款：</w:t>
            </w:r>
            <w:r>
              <w:rPr>
                <w:rFonts w:hint="eastAsia" w:ascii="仿宋_GB2312" w:hAnsi="宋体" w:eastAsia="仿宋_GB2312" w:cs="宋体"/>
                <w:kern w:val="0"/>
                <w:lang w:val="en-US" w:eastAsia="zh-CN"/>
              </w:rPr>
              <w:t>642.93</w:t>
            </w:r>
          </w:p>
        </w:tc>
        <w:tc>
          <w:tcPr>
            <w:tcW w:w="4260" w:type="dxa"/>
            <w:gridSpan w:val="4"/>
            <w:vAlign w:val="center"/>
          </w:tcPr>
          <w:p w14:paraId="55BECDEE">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1753.26</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lang w:eastAsia="zh-CN"/>
              </w:rPr>
              <w:t>纳入专户管理的非税收入拨款：</w:t>
            </w:r>
            <w:r>
              <w:rPr>
                <w:rFonts w:hint="eastAsia" w:ascii="仿宋_GB2312" w:hAnsi="宋体" w:eastAsia="仿宋_GB2312" w:cs="宋体"/>
                <w:kern w:val="0"/>
                <w:lang w:val="en-US" w:eastAsia="zh-CN"/>
              </w:rPr>
              <w:t>0</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hint="eastAsia" w:ascii="仿宋_GB2312" w:eastAsia="仿宋_GB2312"/>
                <w:kern w:val="0"/>
                <w:lang w:val="en-US" w:eastAsia="zh-CN"/>
              </w:rPr>
            </w:pPr>
            <w:r>
              <w:rPr>
                <w:rFonts w:hint="eastAsia" w:ascii="仿宋_GB2312" w:hAnsi="宋体" w:eastAsia="仿宋_GB2312" w:cs="宋体"/>
                <w:kern w:val="0"/>
              </w:rPr>
              <w:t>其他资金：</w:t>
            </w:r>
            <w:r>
              <w:rPr>
                <w:rFonts w:hint="eastAsia" w:ascii="仿宋_GB2312" w:hAnsi="宋体" w:eastAsia="仿宋_GB2312" w:cs="宋体"/>
                <w:kern w:val="0"/>
                <w:lang w:val="en-US" w:eastAsia="zh-CN"/>
              </w:rPr>
              <w:t>0</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2219D8B8">
            <w:pPr>
              <w:numPr>
                <w:ilvl w:val="0"/>
                <w:numId w:val="1"/>
              </w:numPr>
              <w:spacing w:line="240" w:lineRule="auto"/>
              <w:ind w:firstLine="420"/>
              <w:jc w:val="left"/>
              <w:rPr>
                <w:rFonts w:hint="eastAsia" w:ascii="仿宋_GB2312" w:eastAsia="仿宋_GB2312"/>
                <w:lang w:eastAsia="zh-CN"/>
              </w:rPr>
            </w:pPr>
            <w:r>
              <w:rPr>
                <w:rFonts w:hint="eastAsia" w:ascii="仿宋_GB2312" w:eastAsia="仿宋_GB2312"/>
                <w:lang w:eastAsia="zh-CN"/>
              </w:rPr>
              <w:t>保障全单位干职工工资及运转经费；</w:t>
            </w:r>
          </w:p>
          <w:p w14:paraId="49E1600A">
            <w:pPr>
              <w:numPr>
                <w:ilvl w:val="0"/>
                <w:numId w:val="1"/>
              </w:numPr>
              <w:spacing w:line="240" w:lineRule="auto"/>
              <w:ind w:firstLine="420"/>
              <w:jc w:val="left"/>
              <w:rPr>
                <w:rFonts w:ascii="仿宋_GB2312" w:eastAsia="仿宋_GB2312"/>
                <w:kern w:val="0"/>
              </w:rPr>
            </w:pPr>
            <w:r>
              <w:rPr>
                <w:rFonts w:hint="eastAsia" w:ascii="仿宋_GB2312" w:eastAsia="仿宋_GB2312"/>
                <w:lang w:eastAsia="zh-CN"/>
              </w:rPr>
              <w:t>村（社区）运转经费保障；</w:t>
            </w:r>
          </w:p>
          <w:p w14:paraId="18F36552">
            <w:pPr>
              <w:numPr>
                <w:ilvl w:val="0"/>
                <w:numId w:val="1"/>
              </w:numPr>
              <w:spacing w:line="240" w:lineRule="auto"/>
              <w:ind w:firstLine="420"/>
              <w:jc w:val="left"/>
              <w:rPr>
                <w:rFonts w:ascii="仿宋_GB2312" w:eastAsia="仿宋_GB2312"/>
                <w:kern w:val="0"/>
              </w:rPr>
            </w:pPr>
            <w:r>
              <w:rPr>
                <w:rFonts w:hint="eastAsia" w:ascii="仿宋_GB2312" w:eastAsia="仿宋_GB2312"/>
                <w:lang w:eastAsia="zh-CN"/>
              </w:rPr>
              <w:t>保障社会民生；</w:t>
            </w:r>
          </w:p>
          <w:p w14:paraId="5630C8FD">
            <w:pPr>
              <w:numPr>
                <w:ilvl w:val="0"/>
                <w:numId w:val="1"/>
              </w:numPr>
              <w:spacing w:line="240" w:lineRule="auto"/>
              <w:ind w:firstLine="420"/>
              <w:jc w:val="left"/>
              <w:rPr>
                <w:rFonts w:ascii="仿宋_GB2312" w:eastAsia="仿宋_GB2312"/>
                <w:kern w:val="0"/>
              </w:rPr>
            </w:pPr>
            <w:r>
              <w:rPr>
                <w:rFonts w:hint="eastAsia" w:ascii="仿宋_GB2312" w:eastAsia="仿宋_GB2312"/>
                <w:lang w:eastAsia="zh-CN"/>
              </w:rPr>
              <w:t>保障其他基本公共服务</w:t>
            </w:r>
          </w:p>
        </w:tc>
        <w:tc>
          <w:tcPr>
            <w:tcW w:w="4260" w:type="dxa"/>
            <w:gridSpan w:val="4"/>
            <w:vAlign w:val="center"/>
          </w:tcPr>
          <w:p w14:paraId="156E0DC0">
            <w:pPr>
              <w:spacing w:line="240" w:lineRule="auto"/>
              <w:ind w:firstLine="420"/>
              <w:jc w:val="center"/>
              <w:rPr>
                <w:rFonts w:hint="default" w:ascii="仿宋_GB2312" w:eastAsia="仿宋_GB2312"/>
                <w:kern w:val="0"/>
                <w:lang w:val="en-US"/>
              </w:rPr>
            </w:pPr>
            <w:r>
              <w:rPr>
                <w:rFonts w:hint="eastAsia" w:ascii="仿宋_GB2312" w:eastAsia="仿宋_GB2312"/>
                <w:lang w:eastAsia="zh-CN"/>
              </w:rPr>
              <w:t>1、保障单位干职工的办公正常运转，2、村（社区）干部、村（社区）基层组织活动和公共服务运行工作经费。 3、保障全镇农村五保、农村低保。4、开展安全隐患排查、环境卫生整治，安排文体活动，及时排查及化解矛盾纠纷5、按照相关规规定及时安排经费支出6、严格按202</w:t>
            </w:r>
            <w:r>
              <w:rPr>
                <w:rFonts w:hint="eastAsia" w:ascii="仿宋_GB2312" w:eastAsia="仿宋_GB2312"/>
                <w:lang w:val="en-US" w:eastAsia="zh-CN"/>
              </w:rPr>
              <w:t>3</w:t>
            </w:r>
            <w:r>
              <w:rPr>
                <w:rFonts w:hint="eastAsia" w:ascii="仿宋_GB2312" w:eastAsia="仿宋_GB2312"/>
                <w:lang w:eastAsia="zh-CN"/>
              </w:rPr>
              <w:t>年</w:t>
            </w:r>
            <w:r>
              <w:rPr>
                <w:rFonts w:hint="eastAsia" w:ascii="仿宋_GB2312" w:eastAsia="仿宋_GB2312"/>
                <w:lang w:val="en-US" w:eastAsia="zh-CN"/>
              </w:rPr>
              <w:t>预算</w:t>
            </w:r>
            <w:r>
              <w:rPr>
                <w:rFonts w:hint="eastAsia" w:ascii="仿宋_GB2312" w:eastAsia="仿宋_GB2312"/>
                <w:lang w:eastAsia="zh-CN"/>
              </w:rPr>
              <w:t>执行，202</w:t>
            </w:r>
            <w:r>
              <w:rPr>
                <w:rFonts w:hint="eastAsia" w:ascii="仿宋_GB2312" w:eastAsia="仿宋_GB2312"/>
                <w:lang w:val="en-US" w:eastAsia="zh-CN"/>
              </w:rPr>
              <w:t>3</w:t>
            </w:r>
            <w:r>
              <w:rPr>
                <w:rFonts w:hint="eastAsia" w:ascii="仿宋_GB2312" w:eastAsia="仿宋_GB2312"/>
                <w:lang w:eastAsia="zh-CN"/>
              </w:rPr>
              <w:t>年一般公共决算基本支出</w:t>
            </w:r>
            <w:r>
              <w:rPr>
                <w:rFonts w:hint="eastAsia" w:ascii="仿宋_GB2312" w:eastAsia="仿宋_GB2312"/>
                <w:lang w:val="en-US" w:eastAsia="zh-CN"/>
              </w:rPr>
              <w:t>2019.24</w:t>
            </w:r>
            <w:r>
              <w:rPr>
                <w:rFonts w:hint="eastAsia" w:ascii="仿宋_GB2312" w:eastAsia="仿宋_GB2312"/>
                <w:lang w:eastAsia="zh-CN"/>
              </w:rPr>
              <w:t>万元。</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85EE4BB">
            <w:pPr>
              <w:spacing w:line="240" w:lineRule="auto"/>
              <w:jc w:val="left"/>
              <w:rPr>
                <w:rFonts w:ascii="仿宋_GB2312" w:eastAsia="仿宋_GB2312"/>
                <w:kern w:val="0"/>
              </w:rPr>
            </w:pPr>
            <w:r>
              <w:rPr>
                <w:rFonts w:hint="eastAsia" w:ascii="仿宋_GB2312" w:eastAsia="仿宋_GB2312"/>
                <w:kern w:val="0"/>
              </w:rPr>
              <w:t>保障工资及时足额发放</w:t>
            </w:r>
          </w:p>
        </w:tc>
        <w:tc>
          <w:tcPr>
            <w:tcW w:w="1298" w:type="dxa"/>
            <w:vAlign w:val="center"/>
          </w:tcPr>
          <w:p w14:paraId="2A374824">
            <w:pPr>
              <w:spacing w:line="240" w:lineRule="auto"/>
              <w:jc w:val="left"/>
              <w:rPr>
                <w:rFonts w:ascii="仿宋_GB2312" w:eastAsia="仿宋_GB2312"/>
                <w:kern w:val="0"/>
              </w:rPr>
            </w:pPr>
            <w:r>
              <w:rPr>
                <w:rFonts w:hint="eastAsia" w:ascii="仿宋_GB2312" w:eastAsia="仿宋_GB2312"/>
                <w:kern w:val="0"/>
              </w:rPr>
              <w:t>工资发放及时</w:t>
            </w:r>
          </w:p>
        </w:tc>
        <w:tc>
          <w:tcPr>
            <w:tcW w:w="1269" w:type="dxa"/>
            <w:vAlign w:val="center"/>
          </w:tcPr>
          <w:p w14:paraId="708D788A">
            <w:pPr>
              <w:spacing w:line="240" w:lineRule="auto"/>
              <w:jc w:val="left"/>
              <w:rPr>
                <w:rFonts w:hint="default" w:ascii="仿宋_GB2312" w:eastAsia="仿宋_GB2312"/>
                <w:kern w:val="0"/>
                <w:lang w:val="en-US" w:eastAsia="zh-CN"/>
              </w:rPr>
            </w:pPr>
            <w:r>
              <w:rPr>
                <w:rFonts w:hint="eastAsia" w:ascii="仿宋_GB2312" w:eastAsia="仿宋_GB2312"/>
                <w:kern w:val="0"/>
                <w:lang w:val="en-US" w:eastAsia="zh-CN"/>
              </w:rPr>
              <w:t>100%保障了干职工工资足额发放</w:t>
            </w:r>
          </w:p>
        </w:tc>
        <w:tc>
          <w:tcPr>
            <w:tcW w:w="699" w:type="dxa"/>
            <w:vAlign w:val="center"/>
          </w:tcPr>
          <w:p w14:paraId="567F5E5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2717B7C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7CF9B186">
            <w:pPr>
              <w:spacing w:line="240" w:lineRule="auto"/>
              <w:ind w:firstLine="420"/>
              <w:jc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591BDA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2D67C45">
            <w:pPr>
              <w:spacing w:line="240" w:lineRule="auto"/>
              <w:ind w:firstLine="420"/>
              <w:jc w:val="center"/>
              <w:rPr>
                <w:rFonts w:ascii="仿宋_GB2312" w:eastAsia="仿宋_GB2312"/>
                <w:kern w:val="0"/>
              </w:rPr>
            </w:pPr>
          </w:p>
        </w:tc>
        <w:tc>
          <w:tcPr>
            <w:tcW w:w="1249" w:type="dxa"/>
            <w:vAlign w:val="center"/>
          </w:tcPr>
          <w:p w14:paraId="35E485C8">
            <w:pPr>
              <w:spacing w:line="240" w:lineRule="auto"/>
              <w:ind w:firstLine="420"/>
              <w:jc w:val="center"/>
              <w:rPr>
                <w:rFonts w:ascii="仿宋_GB2312" w:eastAsia="仿宋_GB2312"/>
                <w:kern w:val="0"/>
              </w:rPr>
            </w:pPr>
          </w:p>
        </w:tc>
        <w:tc>
          <w:tcPr>
            <w:tcW w:w="1298" w:type="dxa"/>
            <w:vAlign w:val="center"/>
          </w:tcPr>
          <w:p w14:paraId="15CE1D7F">
            <w:pPr>
              <w:spacing w:line="240" w:lineRule="auto"/>
              <w:ind w:firstLine="420"/>
              <w:jc w:val="center"/>
              <w:rPr>
                <w:rFonts w:ascii="仿宋_GB2312" w:eastAsia="仿宋_GB2312"/>
                <w:kern w:val="0"/>
              </w:rPr>
            </w:pPr>
          </w:p>
        </w:tc>
        <w:tc>
          <w:tcPr>
            <w:tcW w:w="1269" w:type="dxa"/>
            <w:vAlign w:val="center"/>
          </w:tcPr>
          <w:p w14:paraId="346D111F">
            <w:pPr>
              <w:spacing w:line="240" w:lineRule="auto"/>
              <w:ind w:firstLine="420"/>
              <w:jc w:val="center"/>
              <w:rPr>
                <w:rFonts w:ascii="仿宋_GB2312" w:eastAsia="仿宋_GB2312"/>
                <w:kern w:val="0"/>
              </w:rPr>
            </w:pPr>
          </w:p>
        </w:tc>
        <w:tc>
          <w:tcPr>
            <w:tcW w:w="699" w:type="dxa"/>
            <w:vAlign w:val="center"/>
          </w:tcPr>
          <w:p w14:paraId="4812C5E9">
            <w:pPr>
              <w:spacing w:line="240" w:lineRule="auto"/>
              <w:ind w:firstLine="420"/>
              <w:jc w:val="center"/>
              <w:rPr>
                <w:rFonts w:ascii="仿宋_GB2312" w:eastAsia="仿宋_GB2312"/>
                <w:kern w:val="0"/>
              </w:rPr>
            </w:pPr>
          </w:p>
        </w:tc>
        <w:tc>
          <w:tcPr>
            <w:tcW w:w="869" w:type="dxa"/>
            <w:vAlign w:val="center"/>
          </w:tcPr>
          <w:p w14:paraId="42665481">
            <w:pPr>
              <w:spacing w:line="240" w:lineRule="auto"/>
              <w:ind w:firstLine="420"/>
              <w:jc w:val="center"/>
              <w:rPr>
                <w:rFonts w:ascii="仿宋_GB2312" w:eastAsia="仿宋_GB2312"/>
                <w:kern w:val="0"/>
              </w:rPr>
            </w:pPr>
          </w:p>
        </w:tc>
        <w:tc>
          <w:tcPr>
            <w:tcW w:w="1423" w:type="dxa"/>
            <w:vAlign w:val="center"/>
          </w:tcPr>
          <w:p w14:paraId="01001FE5">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10423A41">
            <w:pPr>
              <w:spacing w:line="240" w:lineRule="auto"/>
              <w:jc w:val="both"/>
              <w:rPr>
                <w:rFonts w:ascii="仿宋_GB2312" w:eastAsia="仿宋_GB2312"/>
                <w:kern w:val="0"/>
              </w:rPr>
            </w:pPr>
            <w:r>
              <w:rPr>
                <w:rFonts w:hint="eastAsia" w:ascii="仿宋_GB2312" w:eastAsia="仿宋_GB2312"/>
                <w:kern w:val="0"/>
              </w:rPr>
              <w:t>公共财政支出进度</w:t>
            </w:r>
          </w:p>
        </w:tc>
        <w:tc>
          <w:tcPr>
            <w:tcW w:w="1298" w:type="dxa"/>
            <w:vAlign w:val="center"/>
          </w:tcPr>
          <w:p w14:paraId="1A5ADA3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rPr>
              <w:t>≥95</w:t>
            </w:r>
            <w:r>
              <w:rPr>
                <w:rFonts w:hint="eastAsia" w:ascii="仿宋_GB2312" w:eastAsia="仿宋_GB2312"/>
                <w:kern w:val="0"/>
                <w:lang w:val="en-US" w:eastAsia="zh-CN"/>
              </w:rPr>
              <w:t>%</w:t>
            </w:r>
          </w:p>
        </w:tc>
        <w:tc>
          <w:tcPr>
            <w:tcW w:w="1269" w:type="dxa"/>
            <w:vAlign w:val="center"/>
          </w:tcPr>
          <w:p w14:paraId="54075F02">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100%按进度支出</w:t>
            </w:r>
          </w:p>
        </w:tc>
        <w:tc>
          <w:tcPr>
            <w:tcW w:w="699" w:type="dxa"/>
            <w:vAlign w:val="center"/>
          </w:tcPr>
          <w:p w14:paraId="5580FC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0982B1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9E0DC5F">
            <w:pPr>
              <w:spacing w:line="240" w:lineRule="auto"/>
              <w:ind w:firstLine="420"/>
              <w:jc w:val="center"/>
              <w:rPr>
                <w:rFonts w:ascii="仿宋_GB2312" w:eastAsia="仿宋_GB2312"/>
                <w:kern w:val="0"/>
              </w:rPr>
            </w:pPr>
          </w:p>
        </w:tc>
      </w:tr>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13ECD9A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201BAD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2EE26171">
            <w:pPr>
              <w:spacing w:line="240" w:lineRule="auto"/>
              <w:ind w:firstLine="420"/>
              <w:jc w:val="center"/>
              <w:rPr>
                <w:rFonts w:ascii="仿宋_GB2312" w:eastAsia="仿宋_GB2312"/>
                <w:kern w:val="0"/>
              </w:rPr>
            </w:pPr>
          </w:p>
        </w:tc>
        <w:tc>
          <w:tcPr>
            <w:tcW w:w="1249" w:type="dxa"/>
            <w:vAlign w:val="center"/>
          </w:tcPr>
          <w:p w14:paraId="3BA53E08">
            <w:pPr>
              <w:spacing w:line="240" w:lineRule="auto"/>
              <w:ind w:firstLine="420"/>
              <w:jc w:val="center"/>
              <w:rPr>
                <w:rFonts w:ascii="仿宋_GB2312" w:eastAsia="仿宋_GB2312"/>
                <w:kern w:val="0"/>
              </w:rPr>
            </w:pPr>
          </w:p>
        </w:tc>
        <w:tc>
          <w:tcPr>
            <w:tcW w:w="1298" w:type="dxa"/>
            <w:vAlign w:val="center"/>
          </w:tcPr>
          <w:p w14:paraId="33DF5A21">
            <w:pPr>
              <w:spacing w:line="240" w:lineRule="auto"/>
              <w:ind w:firstLine="420"/>
              <w:jc w:val="center"/>
              <w:rPr>
                <w:rFonts w:ascii="仿宋_GB2312" w:eastAsia="仿宋_GB2312"/>
                <w:kern w:val="0"/>
              </w:rPr>
            </w:pPr>
          </w:p>
        </w:tc>
        <w:tc>
          <w:tcPr>
            <w:tcW w:w="1269" w:type="dxa"/>
            <w:vAlign w:val="center"/>
          </w:tcPr>
          <w:p w14:paraId="4F080A08">
            <w:pPr>
              <w:spacing w:line="240" w:lineRule="auto"/>
              <w:ind w:firstLine="420"/>
              <w:jc w:val="center"/>
              <w:rPr>
                <w:rFonts w:ascii="仿宋_GB2312" w:eastAsia="仿宋_GB2312"/>
                <w:kern w:val="0"/>
              </w:rPr>
            </w:pPr>
          </w:p>
        </w:tc>
        <w:tc>
          <w:tcPr>
            <w:tcW w:w="699" w:type="dxa"/>
            <w:vAlign w:val="center"/>
          </w:tcPr>
          <w:p w14:paraId="155F4AED">
            <w:pPr>
              <w:spacing w:line="240" w:lineRule="auto"/>
              <w:ind w:firstLine="420"/>
              <w:jc w:val="center"/>
              <w:rPr>
                <w:rFonts w:ascii="仿宋_GB2312" w:eastAsia="仿宋_GB2312"/>
                <w:kern w:val="0"/>
              </w:rPr>
            </w:pPr>
          </w:p>
        </w:tc>
        <w:tc>
          <w:tcPr>
            <w:tcW w:w="869" w:type="dxa"/>
            <w:vAlign w:val="center"/>
          </w:tcPr>
          <w:p w14:paraId="2A226188">
            <w:pPr>
              <w:spacing w:line="240" w:lineRule="auto"/>
              <w:ind w:firstLine="420"/>
              <w:jc w:val="center"/>
              <w:rPr>
                <w:rFonts w:ascii="仿宋_GB2312" w:eastAsia="仿宋_GB2312"/>
                <w:kern w:val="0"/>
              </w:rPr>
            </w:pPr>
          </w:p>
        </w:tc>
        <w:tc>
          <w:tcPr>
            <w:tcW w:w="1423" w:type="dxa"/>
            <w:vAlign w:val="center"/>
          </w:tcPr>
          <w:p w14:paraId="3D7116F6">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5323318C">
            <w:pPr>
              <w:spacing w:line="240" w:lineRule="auto"/>
              <w:jc w:val="both"/>
              <w:rPr>
                <w:rFonts w:ascii="仿宋_GB2312" w:eastAsia="仿宋_GB2312"/>
                <w:kern w:val="0"/>
              </w:rPr>
            </w:pPr>
            <w:r>
              <w:rPr>
                <w:rFonts w:hint="eastAsia" w:ascii="仿宋_GB2312" w:eastAsia="仿宋_GB2312"/>
                <w:kern w:val="0"/>
              </w:rPr>
              <w:t>行政效能</w:t>
            </w:r>
          </w:p>
        </w:tc>
        <w:tc>
          <w:tcPr>
            <w:tcW w:w="1298" w:type="dxa"/>
            <w:vAlign w:val="center"/>
          </w:tcPr>
          <w:p w14:paraId="479FA5D5">
            <w:pPr>
              <w:spacing w:line="240" w:lineRule="auto"/>
              <w:jc w:val="both"/>
              <w:rPr>
                <w:rFonts w:ascii="仿宋_GB2312" w:eastAsia="仿宋_GB2312"/>
                <w:kern w:val="0"/>
              </w:rPr>
            </w:pPr>
            <w:r>
              <w:rPr>
                <w:rFonts w:hint="eastAsia" w:ascii="仿宋_GB2312" w:eastAsia="仿宋_GB2312"/>
                <w:kern w:val="0"/>
              </w:rPr>
              <w:t>各项服务工作按时完成</w:t>
            </w:r>
          </w:p>
        </w:tc>
        <w:tc>
          <w:tcPr>
            <w:tcW w:w="1269" w:type="dxa"/>
            <w:vAlign w:val="center"/>
          </w:tcPr>
          <w:p w14:paraId="5C1B3402">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100%按时完成</w:t>
            </w:r>
          </w:p>
        </w:tc>
        <w:tc>
          <w:tcPr>
            <w:tcW w:w="699" w:type="dxa"/>
            <w:vAlign w:val="center"/>
          </w:tcPr>
          <w:p w14:paraId="4C56B99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5DA3483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7BF8C6A4">
            <w:pPr>
              <w:spacing w:line="240" w:lineRule="auto"/>
              <w:ind w:firstLine="420"/>
              <w:jc w:val="center"/>
              <w:rPr>
                <w:rFonts w:ascii="仿宋_GB2312" w:eastAsia="仿宋_GB2312"/>
                <w:kern w:val="0"/>
              </w:rPr>
            </w:pPr>
          </w:p>
        </w:tc>
      </w:tr>
      <w:tr w14:paraId="0E1EE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1C42FDD7">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8ADF2D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8AFBDEC">
            <w:pPr>
              <w:spacing w:line="240" w:lineRule="auto"/>
              <w:ind w:firstLine="420"/>
              <w:jc w:val="center"/>
              <w:rPr>
                <w:rFonts w:ascii="仿宋_GB2312" w:eastAsia="仿宋_GB2312"/>
                <w:kern w:val="0"/>
              </w:rPr>
            </w:pPr>
          </w:p>
        </w:tc>
        <w:tc>
          <w:tcPr>
            <w:tcW w:w="1249" w:type="dxa"/>
            <w:vAlign w:val="center"/>
          </w:tcPr>
          <w:p w14:paraId="14EC514E">
            <w:pPr>
              <w:spacing w:line="240" w:lineRule="auto"/>
              <w:ind w:firstLine="420"/>
              <w:jc w:val="center"/>
              <w:rPr>
                <w:rFonts w:ascii="仿宋_GB2312" w:eastAsia="仿宋_GB2312"/>
                <w:kern w:val="0"/>
              </w:rPr>
            </w:pPr>
          </w:p>
        </w:tc>
        <w:tc>
          <w:tcPr>
            <w:tcW w:w="1298" w:type="dxa"/>
            <w:vAlign w:val="center"/>
          </w:tcPr>
          <w:p w14:paraId="7A000B20">
            <w:pPr>
              <w:spacing w:line="240" w:lineRule="auto"/>
              <w:jc w:val="both"/>
              <w:rPr>
                <w:rFonts w:ascii="仿宋_GB2312" w:eastAsia="仿宋_GB2312"/>
                <w:kern w:val="0"/>
              </w:rPr>
            </w:pPr>
          </w:p>
        </w:tc>
        <w:tc>
          <w:tcPr>
            <w:tcW w:w="1269" w:type="dxa"/>
            <w:vAlign w:val="center"/>
          </w:tcPr>
          <w:p w14:paraId="494C6CF7">
            <w:pPr>
              <w:spacing w:line="240" w:lineRule="auto"/>
              <w:ind w:firstLine="420"/>
              <w:jc w:val="center"/>
              <w:rPr>
                <w:rFonts w:ascii="仿宋_GB2312" w:eastAsia="仿宋_GB2312"/>
                <w:kern w:val="0"/>
              </w:rPr>
            </w:pPr>
          </w:p>
        </w:tc>
        <w:tc>
          <w:tcPr>
            <w:tcW w:w="699" w:type="dxa"/>
            <w:vAlign w:val="center"/>
          </w:tcPr>
          <w:p w14:paraId="37EBC37F">
            <w:pPr>
              <w:spacing w:line="240" w:lineRule="auto"/>
              <w:ind w:firstLine="420"/>
              <w:jc w:val="center"/>
              <w:rPr>
                <w:rFonts w:ascii="仿宋_GB2312" w:eastAsia="仿宋_GB2312"/>
                <w:kern w:val="0"/>
              </w:rPr>
            </w:pPr>
          </w:p>
        </w:tc>
        <w:tc>
          <w:tcPr>
            <w:tcW w:w="869" w:type="dxa"/>
            <w:vAlign w:val="center"/>
          </w:tcPr>
          <w:p w14:paraId="0E73072C">
            <w:pPr>
              <w:spacing w:line="240" w:lineRule="auto"/>
              <w:ind w:firstLine="420"/>
              <w:jc w:val="center"/>
              <w:rPr>
                <w:rFonts w:ascii="仿宋_GB2312" w:eastAsia="仿宋_GB2312"/>
                <w:kern w:val="0"/>
              </w:rPr>
            </w:pPr>
          </w:p>
        </w:tc>
        <w:tc>
          <w:tcPr>
            <w:tcW w:w="1423" w:type="dxa"/>
            <w:vAlign w:val="center"/>
          </w:tcPr>
          <w:p w14:paraId="5672D5D1">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2611957">
            <w:pPr>
              <w:spacing w:line="240" w:lineRule="auto"/>
              <w:jc w:val="both"/>
              <w:rPr>
                <w:rFonts w:ascii="仿宋_GB2312" w:eastAsia="仿宋_GB2312"/>
                <w:kern w:val="0"/>
              </w:rPr>
            </w:pPr>
            <w:r>
              <w:rPr>
                <w:rFonts w:hint="eastAsia" w:ascii="仿宋_GB2312" w:eastAsia="仿宋_GB2312"/>
                <w:kern w:val="0"/>
              </w:rPr>
              <w:t>财政收入总量</w:t>
            </w:r>
          </w:p>
        </w:tc>
        <w:tc>
          <w:tcPr>
            <w:tcW w:w="1298" w:type="dxa"/>
            <w:vAlign w:val="center"/>
          </w:tcPr>
          <w:p w14:paraId="078289F3">
            <w:pPr>
              <w:spacing w:line="240" w:lineRule="auto"/>
              <w:jc w:val="both"/>
              <w:rPr>
                <w:rFonts w:ascii="仿宋_GB2312" w:eastAsia="仿宋_GB2312"/>
                <w:kern w:val="0"/>
              </w:rPr>
            </w:pPr>
            <w:r>
              <w:rPr>
                <w:rFonts w:hint="eastAsia" w:ascii="仿宋_GB2312" w:eastAsia="仿宋_GB2312"/>
                <w:kern w:val="0"/>
              </w:rPr>
              <w:t>≥1101.36</w:t>
            </w:r>
          </w:p>
        </w:tc>
        <w:tc>
          <w:tcPr>
            <w:tcW w:w="1269" w:type="dxa"/>
            <w:vAlign w:val="center"/>
          </w:tcPr>
          <w:p w14:paraId="7A453B87">
            <w:pPr>
              <w:spacing w:line="240" w:lineRule="auto"/>
              <w:jc w:val="left"/>
              <w:rPr>
                <w:rFonts w:hint="default" w:ascii="仿宋_GB2312" w:eastAsia="仿宋_GB2312"/>
                <w:kern w:val="0"/>
                <w:lang w:val="en-US" w:eastAsia="zh-CN"/>
              </w:rPr>
            </w:pPr>
            <w:r>
              <w:rPr>
                <w:rFonts w:hint="eastAsia" w:ascii="仿宋_GB2312" w:eastAsia="仿宋_GB2312"/>
                <w:kern w:val="0"/>
                <w:lang w:val="en-US" w:eastAsia="zh-CN"/>
              </w:rPr>
              <w:t>严格按2023年预算执行</w:t>
            </w:r>
          </w:p>
        </w:tc>
        <w:tc>
          <w:tcPr>
            <w:tcW w:w="699" w:type="dxa"/>
            <w:vAlign w:val="center"/>
          </w:tcPr>
          <w:p w14:paraId="415A3F6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p w14:paraId="3F95B629">
            <w:pPr>
              <w:spacing w:line="240" w:lineRule="auto"/>
              <w:ind w:firstLine="420"/>
              <w:jc w:val="center"/>
              <w:rPr>
                <w:rFonts w:ascii="仿宋_GB2312" w:eastAsia="仿宋_GB2312"/>
                <w:kern w:val="0"/>
              </w:rPr>
            </w:pPr>
          </w:p>
        </w:tc>
        <w:tc>
          <w:tcPr>
            <w:tcW w:w="869" w:type="dxa"/>
            <w:vAlign w:val="center"/>
          </w:tcPr>
          <w:p w14:paraId="2AC58B9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63D43995">
            <w:pPr>
              <w:spacing w:line="240" w:lineRule="auto"/>
              <w:ind w:firstLine="420"/>
              <w:jc w:val="center"/>
              <w:rPr>
                <w:rFonts w:ascii="仿宋_GB2312" w:eastAsia="仿宋_GB2312"/>
                <w:kern w:val="0"/>
              </w:rPr>
            </w:pPr>
          </w:p>
        </w:tc>
      </w:tr>
      <w:tr w14:paraId="5337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95DEC8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40B64B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0745A337">
            <w:pPr>
              <w:spacing w:line="240" w:lineRule="auto"/>
              <w:ind w:firstLine="420"/>
              <w:jc w:val="center"/>
              <w:rPr>
                <w:rFonts w:ascii="仿宋_GB2312" w:eastAsia="仿宋_GB2312"/>
                <w:kern w:val="0"/>
              </w:rPr>
            </w:pPr>
          </w:p>
        </w:tc>
        <w:tc>
          <w:tcPr>
            <w:tcW w:w="1249" w:type="dxa"/>
            <w:vAlign w:val="center"/>
          </w:tcPr>
          <w:p w14:paraId="50A34D2D">
            <w:pPr>
              <w:spacing w:line="240" w:lineRule="auto"/>
              <w:ind w:firstLine="420"/>
              <w:jc w:val="center"/>
              <w:rPr>
                <w:rFonts w:ascii="仿宋_GB2312" w:eastAsia="仿宋_GB2312"/>
                <w:kern w:val="0"/>
              </w:rPr>
            </w:pPr>
          </w:p>
        </w:tc>
        <w:tc>
          <w:tcPr>
            <w:tcW w:w="1298" w:type="dxa"/>
            <w:vAlign w:val="center"/>
          </w:tcPr>
          <w:p w14:paraId="54DB100B">
            <w:pPr>
              <w:spacing w:line="240" w:lineRule="auto"/>
              <w:ind w:firstLine="420"/>
              <w:jc w:val="center"/>
              <w:rPr>
                <w:rFonts w:ascii="仿宋_GB2312" w:eastAsia="仿宋_GB2312"/>
                <w:kern w:val="0"/>
              </w:rPr>
            </w:pPr>
          </w:p>
        </w:tc>
        <w:tc>
          <w:tcPr>
            <w:tcW w:w="1269" w:type="dxa"/>
            <w:vAlign w:val="center"/>
          </w:tcPr>
          <w:p w14:paraId="40D8D424">
            <w:pPr>
              <w:spacing w:line="240" w:lineRule="auto"/>
              <w:ind w:firstLine="420"/>
              <w:jc w:val="center"/>
              <w:rPr>
                <w:rFonts w:ascii="仿宋_GB2312" w:eastAsia="仿宋_GB2312"/>
                <w:kern w:val="0"/>
              </w:rPr>
            </w:pPr>
          </w:p>
        </w:tc>
        <w:tc>
          <w:tcPr>
            <w:tcW w:w="699" w:type="dxa"/>
            <w:vAlign w:val="center"/>
          </w:tcPr>
          <w:p w14:paraId="12404D44">
            <w:pPr>
              <w:spacing w:line="240" w:lineRule="auto"/>
              <w:ind w:firstLine="420"/>
              <w:jc w:val="center"/>
              <w:rPr>
                <w:rFonts w:ascii="仿宋_GB2312" w:eastAsia="仿宋_GB2312"/>
                <w:kern w:val="0"/>
              </w:rPr>
            </w:pPr>
          </w:p>
        </w:tc>
        <w:tc>
          <w:tcPr>
            <w:tcW w:w="869" w:type="dxa"/>
            <w:vAlign w:val="center"/>
          </w:tcPr>
          <w:p w14:paraId="6DE220A2">
            <w:pPr>
              <w:spacing w:line="240" w:lineRule="auto"/>
              <w:ind w:firstLine="420"/>
              <w:jc w:val="center"/>
              <w:rPr>
                <w:rFonts w:ascii="仿宋_GB2312" w:eastAsia="仿宋_GB2312"/>
                <w:kern w:val="0"/>
              </w:rPr>
            </w:pPr>
          </w:p>
        </w:tc>
        <w:tc>
          <w:tcPr>
            <w:tcW w:w="1423" w:type="dxa"/>
            <w:vAlign w:val="center"/>
          </w:tcPr>
          <w:p w14:paraId="6004A8BA">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5D9BC272">
            <w:pPr>
              <w:spacing w:line="240" w:lineRule="auto"/>
              <w:jc w:val="both"/>
              <w:rPr>
                <w:rFonts w:ascii="仿宋_GB2312" w:eastAsia="仿宋_GB2312"/>
                <w:kern w:val="0"/>
              </w:rPr>
            </w:pPr>
            <w:r>
              <w:rPr>
                <w:rFonts w:hint="eastAsia" w:ascii="仿宋_GB2312" w:eastAsia="仿宋_GB2312"/>
                <w:kern w:val="0"/>
              </w:rPr>
              <w:t>基本民生保障，道路基础设施，安全保障和社会和谐</w:t>
            </w:r>
          </w:p>
        </w:tc>
        <w:tc>
          <w:tcPr>
            <w:tcW w:w="1298" w:type="dxa"/>
            <w:vAlign w:val="center"/>
          </w:tcPr>
          <w:p w14:paraId="6E8C4873">
            <w:pPr>
              <w:spacing w:line="240" w:lineRule="auto"/>
              <w:jc w:val="both"/>
              <w:rPr>
                <w:rFonts w:ascii="仿宋_GB2312" w:eastAsia="仿宋_GB2312"/>
                <w:kern w:val="0"/>
              </w:rPr>
            </w:pPr>
            <w:r>
              <w:rPr>
                <w:rFonts w:hint="eastAsia" w:ascii="仿宋_GB2312" w:eastAsia="仿宋_GB2312"/>
                <w:kern w:val="0"/>
              </w:rPr>
              <w:t>确保社会特殊困难人群的基本生活保障，如五保、孤儿等。改善农村道路基础设施建设，保障村组公路运行。通过排查化解安全隐患、矛盾纠纷，确保社会安定和谐</w:t>
            </w:r>
          </w:p>
        </w:tc>
        <w:tc>
          <w:tcPr>
            <w:tcW w:w="1269" w:type="dxa"/>
            <w:vAlign w:val="center"/>
          </w:tcPr>
          <w:p w14:paraId="4886005B">
            <w:pPr>
              <w:spacing w:line="240" w:lineRule="auto"/>
              <w:jc w:val="both"/>
              <w:rPr>
                <w:rFonts w:ascii="仿宋_GB2312" w:eastAsia="仿宋_GB2312"/>
                <w:kern w:val="0"/>
              </w:rPr>
            </w:pPr>
            <w:r>
              <w:rPr>
                <w:rFonts w:hint="eastAsia" w:ascii="仿宋_GB2312" w:eastAsia="仿宋_GB2312"/>
                <w:kern w:val="0"/>
                <w:lang w:val="en-US" w:eastAsia="zh-CN"/>
              </w:rPr>
              <w:t>保障了</w:t>
            </w:r>
            <w:r>
              <w:rPr>
                <w:rFonts w:hint="eastAsia" w:ascii="仿宋_GB2312" w:eastAsia="仿宋_GB2312"/>
                <w:kern w:val="0"/>
              </w:rPr>
              <w:t>基本民生，道路基础设施，安全保障和社会和谐</w:t>
            </w:r>
          </w:p>
        </w:tc>
        <w:tc>
          <w:tcPr>
            <w:tcW w:w="699" w:type="dxa"/>
            <w:vAlign w:val="center"/>
          </w:tcPr>
          <w:p w14:paraId="75FAE41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330990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4D65F265">
            <w:pPr>
              <w:spacing w:line="240" w:lineRule="auto"/>
              <w:ind w:firstLine="420"/>
              <w:jc w:val="center"/>
              <w:rPr>
                <w:rFonts w:ascii="仿宋_GB2312" w:eastAsia="仿宋_GB2312"/>
                <w:kern w:val="0"/>
              </w:rPr>
            </w:pPr>
          </w:p>
        </w:tc>
      </w:tr>
      <w:tr w14:paraId="3FBA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4A612F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7D09F0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2ABD683">
            <w:pPr>
              <w:spacing w:line="240" w:lineRule="auto"/>
              <w:ind w:firstLine="420"/>
              <w:jc w:val="center"/>
              <w:rPr>
                <w:rFonts w:ascii="仿宋_GB2312" w:eastAsia="仿宋_GB2312"/>
                <w:kern w:val="0"/>
              </w:rPr>
            </w:pPr>
          </w:p>
        </w:tc>
        <w:tc>
          <w:tcPr>
            <w:tcW w:w="1249" w:type="dxa"/>
            <w:vAlign w:val="center"/>
          </w:tcPr>
          <w:p w14:paraId="710DCE7A">
            <w:pPr>
              <w:spacing w:line="240" w:lineRule="auto"/>
              <w:ind w:firstLine="420"/>
              <w:jc w:val="center"/>
              <w:rPr>
                <w:rFonts w:ascii="仿宋_GB2312" w:eastAsia="仿宋_GB2312"/>
                <w:kern w:val="0"/>
              </w:rPr>
            </w:pPr>
          </w:p>
        </w:tc>
        <w:tc>
          <w:tcPr>
            <w:tcW w:w="1298" w:type="dxa"/>
            <w:vAlign w:val="center"/>
          </w:tcPr>
          <w:p w14:paraId="610F1A26">
            <w:pPr>
              <w:spacing w:line="240" w:lineRule="auto"/>
              <w:ind w:firstLine="420"/>
              <w:jc w:val="center"/>
              <w:rPr>
                <w:rFonts w:ascii="仿宋_GB2312" w:eastAsia="仿宋_GB2312"/>
                <w:kern w:val="0"/>
              </w:rPr>
            </w:pPr>
          </w:p>
        </w:tc>
        <w:tc>
          <w:tcPr>
            <w:tcW w:w="1269" w:type="dxa"/>
            <w:vAlign w:val="center"/>
          </w:tcPr>
          <w:p w14:paraId="4AC02997">
            <w:pPr>
              <w:spacing w:line="240" w:lineRule="auto"/>
              <w:ind w:firstLine="420"/>
              <w:jc w:val="center"/>
              <w:rPr>
                <w:rFonts w:ascii="仿宋_GB2312" w:eastAsia="仿宋_GB2312"/>
                <w:kern w:val="0"/>
              </w:rPr>
            </w:pPr>
          </w:p>
        </w:tc>
        <w:tc>
          <w:tcPr>
            <w:tcW w:w="699" w:type="dxa"/>
            <w:vAlign w:val="center"/>
          </w:tcPr>
          <w:p w14:paraId="56C66EDF">
            <w:pPr>
              <w:spacing w:line="240" w:lineRule="auto"/>
              <w:ind w:firstLine="420"/>
              <w:jc w:val="center"/>
              <w:rPr>
                <w:rFonts w:ascii="仿宋_GB2312" w:eastAsia="仿宋_GB2312"/>
                <w:kern w:val="0"/>
              </w:rPr>
            </w:pPr>
          </w:p>
        </w:tc>
        <w:tc>
          <w:tcPr>
            <w:tcW w:w="869" w:type="dxa"/>
            <w:vAlign w:val="center"/>
          </w:tcPr>
          <w:p w14:paraId="14AC2896">
            <w:pPr>
              <w:spacing w:line="240" w:lineRule="auto"/>
              <w:ind w:firstLine="420"/>
              <w:jc w:val="center"/>
              <w:rPr>
                <w:rFonts w:ascii="仿宋_GB2312" w:eastAsia="仿宋_GB2312"/>
                <w:kern w:val="0"/>
              </w:rPr>
            </w:pPr>
          </w:p>
        </w:tc>
        <w:tc>
          <w:tcPr>
            <w:tcW w:w="1423" w:type="dxa"/>
            <w:vAlign w:val="center"/>
          </w:tcPr>
          <w:p w14:paraId="759B9D12">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4DC60689">
            <w:pPr>
              <w:spacing w:line="240" w:lineRule="auto"/>
              <w:jc w:val="both"/>
              <w:rPr>
                <w:rFonts w:ascii="仿宋_GB2312" w:eastAsia="仿宋_GB2312"/>
                <w:kern w:val="0"/>
              </w:rPr>
            </w:pPr>
            <w:r>
              <w:rPr>
                <w:rFonts w:hint="eastAsia" w:ascii="仿宋_GB2312" w:eastAsia="仿宋_GB2312"/>
                <w:kern w:val="0"/>
              </w:rPr>
              <w:t>生态文明</w:t>
            </w:r>
          </w:p>
        </w:tc>
        <w:tc>
          <w:tcPr>
            <w:tcW w:w="1298" w:type="dxa"/>
            <w:vAlign w:val="center"/>
          </w:tcPr>
          <w:p w14:paraId="45B96CBB">
            <w:pPr>
              <w:spacing w:line="240" w:lineRule="auto"/>
              <w:jc w:val="both"/>
              <w:rPr>
                <w:rFonts w:ascii="仿宋_GB2312" w:eastAsia="仿宋_GB2312"/>
                <w:kern w:val="0"/>
              </w:rPr>
            </w:pPr>
            <w:r>
              <w:rPr>
                <w:rFonts w:hint="eastAsia" w:ascii="仿宋_GB2312" w:eastAsia="仿宋_GB2312"/>
                <w:kern w:val="0"/>
              </w:rPr>
              <w:t>将卫生环境保护贯穿到辖区村（社区）、丰富文化生活，加强乡风文明建设着力建设生态环保、节能高效的社会环境</w:t>
            </w:r>
          </w:p>
        </w:tc>
        <w:tc>
          <w:tcPr>
            <w:tcW w:w="1269" w:type="dxa"/>
            <w:vAlign w:val="center"/>
          </w:tcPr>
          <w:p w14:paraId="35C3564D">
            <w:pPr>
              <w:spacing w:line="240" w:lineRule="auto"/>
              <w:jc w:val="both"/>
              <w:rPr>
                <w:rFonts w:ascii="仿宋_GB2312" w:eastAsia="仿宋_GB2312"/>
                <w:kern w:val="0"/>
              </w:rPr>
            </w:pPr>
            <w:r>
              <w:rPr>
                <w:rFonts w:hint="eastAsia" w:ascii="仿宋_GB2312" w:eastAsia="仿宋_GB2312"/>
                <w:lang w:eastAsia="zh-CN"/>
              </w:rPr>
              <w:t>环境卫生维护良好，乡风文明建设得到提高</w:t>
            </w:r>
          </w:p>
        </w:tc>
        <w:tc>
          <w:tcPr>
            <w:tcW w:w="699" w:type="dxa"/>
            <w:vAlign w:val="center"/>
          </w:tcPr>
          <w:p w14:paraId="6A82224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73C931F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0E6767B7">
            <w:pPr>
              <w:spacing w:line="240" w:lineRule="auto"/>
              <w:ind w:firstLine="420"/>
              <w:jc w:val="center"/>
              <w:rPr>
                <w:rFonts w:ascii="仿宋_GB2312" w:eastAsia="仿宋_GB2312"/>
                <w:kern w:val="0"/>
              </w:rPr>
            </w:pPr>
          </w:p>
        </w:tc>
      </w:tr>
      <w:tr w14:paraId="07F48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77D494FA">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FDA6254">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D87285">
            <w:pPr>
              <w:spacing w:line="240" w:lineRule="auto"/>
              <w:ind w:firstLine="420"/>
              <w:jc w:val="center"/>
              <w:rPr>
                <w:rFonts w:ascii="仿宋_GB2312" w:eastAsia="仿宋_GB2312"/>
                <w:kern w:val="0"/>
              </w:rPr>
            </w:pPr>
          </w:p>
        </w:tc>
        <w:tc>
          <w:tcPr>
            <w:tcW w:w="1249" w:type="dxa"/>
            <w:vAlign w:val="center"/>
          </w:tcPr>
          <w:p w14:paraId="4F0190D3">
            <w:pPr>
              <w:spacing w:line="240" w:lineRule="auto"/>
              <w:ind w:firstLine="420"/>
              <w:jc w:val="center"/>
              <w:rPr>
                <w:rFonts w:ascii="仿宋_GB2312" w:eastAsia="仿宋_GB2312"/>
                <w:kern w:val="0"/>
              </w:rPr>
            </w:pPr>
          </w:p>
        </w:tc>
        <w:tc>
          <w:tcPr>
            <w:tcW w:w="1298" w:type="dxa"/>
            <w:vAlign w:val="center"/>
          </w:tcPr>
          <w:p w14:paraId="1F4912D3">
            <w:pPr>
              <w:spacing w:line="240" w:lineRule="auto"/>
              <w:ind w:firstLine="420"/>
              <w:jc w:val="center"/>
              <w:rPr>
                <w:rFonts w:ascii="仿宋_GB2312" w:eastAsia="仿宋_GB2312"/>
                <w:kern w:val="0"/>
              </w:rPr>
            </w:pPr>
          </w:p>
        </w:tc>
        <w:tc>
          <w:tcPr>
            <w:tcW w:w="1269" w:type="dxa"/>
            <w:vAlign w:val="center"/>
          </w:tcPr>
          <w:p w14:paraId="53DC0322">
            <w:pPr>
              <w:spacing w:line="240" w:lineRule="auto"/>
              <w:ind w:firstLine="420"/>
              <w:jc w:val="center"/>
              <w:rPr>
                <w:rFonts w:ascii="仿宋_GB2312" w:eastAsia="仿宋_GB2312"/>
                <w:kern w:val="0"/>
              </w:rPr>
            </w:pPr>
          </w:p>
        </w:tc>
        <w:tc>
          <w:tcPr>
            <w:tcW w:w="699" w:type="dxa"/>
            <w:vAlign w:val="center"/>
          </w:tcPr>
          <w:p w14:paraId="5664813A">
            <w:pPr>
              <w:spacing w:line="240" w:lineRule="auto"/>
              <w:ind w:firstLine="420"/>
              <w:jc w:val="center"/>
              <w:rPr>
                <w:rFonts w:ascii="仿宋_GB2312" w:eastAsia="仿宋_GB2312"/>
                <w:kern w:val="0"/>
              </w:rPr>
            </w:pPr>
          </w:p>
        </w:tc>
        <w:tc>
          <w:tcPr>
            <w:tcW w:w="869" w:type="dxa"/>
            <w:vAlign w:val="center"/>
          </w:tcPr>
          <w:p w14:paraId="44C25015">
            <w:pPr>
              <w:spacing w:line="240" w:lineRule="auto"/>
              <w:ind w:firstLine="420"/>
              <w:jc w:val="center"/>
              <w:rPr>
                <w:rFonts w:ascii="仿宋_GB2312" w:eastAsia="仿宋_GB2312"/>
                <w:kern w:val="0"/>
              </w:rPr>
            </w:pPr>
          </w:p>
        </w:tc>
        <w:tc>
          <w:tcPr>
            <w:tcW w:w="1423" w:type="dxa"/>
            <w:vAlign w:val="center"/>
          </w:tcPr>
          <w:p w14:paraId="3B6320B6">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1B548B4C">
            <w:pPr>
              <w:spacing w:line="240" w:lineRule="auto"/>
              <w:jc w:val="both"/>
              <w:rPr>
                <w:rFonts w:ascii="仿宋_GB2312" w:eastAsia="仿宋_GB2312"/>
                <w:kern w:val="0"/>
              </w:rPr>
            </w:pPr>
            <w:r>
              <w:rPr>
                <w:rFonts w:hint="eastAsia" w:ascii="仿宋_GB2312" w:eastAsia="仿宋_GB2312"/>
                <w:kern w:val="0"/>
              </w:rPr>
              <w:t>项目进展顺利</w:t>
            </w:r>
          </w:p>
        </w:tc>
        <w:tc>
          <w:tcPr>
            <w:tcW w:w="1298" w:type="dxa"/>
            <w:vAlign w:val="center"/>
          </w:tcPr>
          <w:p w14:paraId="055B34ED">
            <w:pPr>
              <w:spacing w:line="240" w:lineRule="auto"/>
              <w:jc w:val="both"/>
              <w:rPr>
                <w:rFonts w:ascii="仿宋_GB2312" w:eastAsia="仿宋_GB2312"/>
                <w:kern w:val="0"/>
              </w:rPr>
            </w:pPr>
            <w:r>
              <w:rPr>
                <w:rFonts w:hint="eastAsia" w:ascii="仿宋_GB2312" w:eastAsia="仿宋_GB2312"/>
                <w:kern w:val="0"/>
              </w:rPr>
              <w:t>体现政策导向，长期保障工作和项目平稳进行，经济持续增长</w:t>
            </w:r>
          </w:p>
        </w:tc>
        <w:tc>
          <w:tcPr>
            <w:tcW w:w="1269" w:type="dxa"/>
            <w:vAlign w:val="center"/>
          </w:tcPr>
          <w:p w14:paraId="46B41467">
            <w:pPr>
              <w:spacing w:line="240" w:lineRule="auto"/>
              <w:jc w:val="both"/>
              <w:rPr>
                <w:rFonts w:ascii="仿宋_GB2312" w:eastAsia="仿宋_GB2312"/>
                <w:kern w:val="0"/>
              </w:rPr>
            </w:pPr>
            <w:r>
              <w:rPr>
                <w:rFonts w:hint="eastAsia" w:ascii="仿宋_GB2312" w:eastAsia="仿宋_GB2312"/>
                <w:lang w:eastAsia="zh-CN"/>
              </w:rPr>
              <w:t>项目进展顺利</w:t>
            </w:r>
          </w:p>
        </w:tc>
        <w:tc>
          <w:tcPr>
            <w:tcW w:w="699" w:type="dxa"/>
            <w:vAlign w:val="center"/>
          </w:tcPr>
          <w:p w14:paraId="447C4D9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71C7C72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04D49FFC">
            <w:pPr>
              <w:spacing w:line="240" w:lineRule="auto"/>
              <w:ind w:firstLine="420"/>
              <w:jc w:val="center"/>
              <w:rPr>
                <w:rFonts w:ascii="仿宋_GB2312" w:eastAsia="仿宋_GB2312"/>
                <w:kern w:val="0"/>
              </w:rPr>
            </w:pPr>
          </w:p>
        </w:tc>
      </w:tr>
      <w:tr w14:paraId="01FA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62BCDD44">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4D0DE132">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8272E2">
            <w:pPr>
              <w:spacing w:line="240" w:lineRule="auto"/>
              <w:ind w:firstLine="420"/>
              <w:jc w:val="center"/>
              <w:rPr>
                <w:rFonts w:ascii="仿宋_GB2312" w:eastAsia="仿宋_GB2312"/>
                <w:kern w:val="0"/>
              </w:rPr>
            </w:pPr>
          </w:p>
        </w:tc>
        <w:tc>
          <w:tcPr>
            <w:tcW w:w="1249" w:type="dxa"/>
            <w:vAlign w:val="center"/>
          </w:tcPr>
          <w:p w14:paraId="66B92778">
            <w:pPr>
              <w:spacing w:line="240" w:lineRule="auto"/>
              <w:ind w:firstLine="420"/>
              <w:jc w:val="center"/>
              <w:rPr>
                <w:rFonts w:ascii="仿宋_GB2312" w:eastAsia="仿宋_GB2312"/>
                <w:kern w:val="0"/>
              </w:rPr>
            </w:pPr>
          </w:p>
        </w:tc>
        <w:tc>
          <w:tcPr>
            <w:tcW w:w="1298" w:type="dxa"/>
            <w:vAlign w:val="center"/>
          </w:tcPr>
          <w:p w14:paraId="5BB249F1">
            <w:pPr>
              <w:spacing w:line="240" w:lineRule="auto"/>
              <w:ind w:firstLine="420"/>
              <w:jc w:val="center"/>
              <w:rPr>
                <w:rFonts w:ascii="仿宋_GB2312" w:eastAsia="仿宋_GB2312"/>
                <w:kern w:val="0"/>
              </w:rPr>
            </w:pPr>
          </w:p>
        </w:tc>
        <w:tc>
          <w:tcPr>
            <w:tcW w:w="1269" w:type="dxa"/>
            <w:vAlign w:val="center"/>
          </w:tcPr>
          <w:p w14:paraId="54B7E676">
            <w:pPr>
              <w:spacing w:line="240" w:lineRule="auto"/>
              <w:ind w:firstLine="420"/>
              <w:jc w:val="center"/>
              <w:rPr>
                <w:rFonts w:ascii="仿宋_GB2312" w:eastAsia="仿宋_GB2312"/>
                <w:kern w:val="0"/>
              </w:rPr>
            </w:pPr>
          </w:p>
        </w:tc>
        <w:tc>
          <w:tcPr>
            <w:tcW w:w="699" w:type="dxa"/>
            <w:vAlign w:val="center"/>
          </w:tcPr>
          <w:p w14:paraId="5CB64A1A">
            <w:pPr>
              <w:spacing w:line="240" w:lineRule="auto"/>
              <w:ind w:firstLine="420"/>
              <w:jc w:val="center"/>
              <w:rPr>
                <w:rFonts w:ascii="仿宋_GB2312" w:eastAsia="仿宋_GB2312"/>
                <w:kern w:val="0"/>
              </w:rPr>
            </w:pPr>
          </w:p>
        </w:tc>
        <w:tc>
          <w:tcPr>
            <w:tcW w:w="869" w:type="dxa"/>
            <w:vAlign w:val="center"/>
          </w:tcPr>
          <w:p w14:paraId="006A7188">
            <w:pPr>
              <w:spacing w:line="240" w:lineRule="auto"/>
              <w:ind w:firstLine="420"/>
              <w:jc w:val="center"/>
              <w:rPr>
                <w:rFonts w:ascii="仿宋_GB2312" w:eastAsia="仿宋_GB2312"/>
                <w:kern w:val="0"/>
              </w:rPr>
            </w:pPr>
          </w:p>
        </w:tc>
        <w:tc>
          <w:tcPr>
            <w:tcW w:w="1423" w:type="dxa"/>
            <w:vAlign w:val="center"/>
          </w:tcPr>
          <w:p w14:paraId="04C6D291">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4F2AFDD1">
            <w:pPr>
              <w:spacing w:line="240" w:lineRule="auto"/>
              <w:jc w:val="both"/>
              <w:rPr>
                <w:rFonts w:ascii="仿宋_GB2312" w:eastAsia="仿宋_GB2312"/>
                <w:kern w:val="0"/>
              </w:rPr>
            </w:pPr>
            <w:r>
              <w:rPr>
                <w:rFonts w:hint="eastAsia" w:ascii="仿宋_GB2312" w:eastAsia="仿宋_GB2312"/>
                <w:kern w:val="0"/>
              </w:rPr>
              <w:t>相关部门和单位及群众满意度</w:t>
            </w:r>
          </w:p>
        </w:tc>
        <w:tc>
          <w:tcPr>
            <w:tcW w:w="1298" w:type="dxa"/>
            <w:vAlign w:val="center"/>
          </w:tcPr>
          <w:p w14:paraId="6ABEB3E2">
            <w:pPr>
              <w:spacing w:line="240" w:lineRule="auto"/>
              <w:ind w:firstLine="420"/>
              <w:jc w:val="center"/>
              <w:rPr>
                <w:rFonts w:hint="default" w:ascii="仿宋_GB2312" w:eastAsia="仿宋_GB2312"/>
                <w:kern w:val="0"/>
                <w:lang w:val="en-US" w:eastAsia="zh-CN"/>
              </w:rPr>
            </w:pPr>
            <w:r>
              <w:rPr>
                <w:rFonts w:hint="eastAsia" w:ascii="仿宋_GB2312" w:eastAsia="仿宋_GB2312"/>
                <w:kern w:val="0"/>
              </w:rPr>
              <w:t>≥</w:t>
            </w:r>
            <w:r>
              <w:rPr>
                <w:rFonts w:hint="eastAsia" w:ascii="仿宋_GB2312" w:eastAsia="仿宋_GB2312"/>
                <w:kern w:val="0"/>
                <w:lang w:val="en-US" w:eastAsia="zh-CN"/>
              </w:rPr>
              <w:t>95%</w:t>
            </w:r>
          </w:p>
        </w:tc>
        <w:tc>
          <w:tcPr>
            <w:tcW w:w="1269" w:type="dxa"/>
            <w:vAlign w:val="center"/>
          </w:tcPr>
          <w:p w14:paraId="31B5B329">
            <w:pPr>
              <w:spacing w:line="240" w:lineRule="auto"/>
              <w:ind w:firstLine="420"/>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95%</w:t>
            </w:r>
          </w:p>
        </w:tc>
        <w:tc>
          <w:tcPr>
            <w:tcW w:w="699" w:type="dxa"/>
            <w:vAlign w:val="center"/>
          </w:tcPr>
          <w:p w14:paraId="41D3F37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19FFC8C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412303D">
            <w:pPr>
              <w:spacing w:line="240" w:lineRule="auto"/>
              <w:ind w:firstLine="420"/>
              <w:jc w:val="center"/>
              <w:rPr>
                <w:rFonts w:ascii="仿宋_GB2312" w:eastAsia="仿宋_GB2312"/>
                <w:kern w:val="0"/>
              </w:rPr>
            </w:pPr>
          </w:p>
        </w:tc>
      </w:tr>
      <w:tr w14:paraId="59D34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FFA43A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4778A7">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14:paraId="28984CF5">
            <w:pPr>
              <w:spacing w:line="240" w:lineRule="auto"/>
              <w:ind w:firstLine="420"/>
              <w:jc w:val="center"/>
              <w:rPr>
                <w:rFonts w:ascii="仿宋_GB2312" w:eastAsia="仿宋_GB2312"/>
                <w:kern w:val="0"/>
              </w:rPr>
            </w:pPr>
          </w:p>
        </w:tc>
        <w:tc>
          <w:tcPr>
            <w:tcW w:w="1249" w:type="dxa"/>
            <w:vAlign w:val="center"/>
          </w:tcPr>
          <w:p w14:paraId="767D8AA9">
            <w:pPr>
              <w:spacing w:line="240" w:lineRule="auto"/>
              <w:ind w:firstLine="420"/>
              <w:jc w:val="center"/>
              <w:rPr>
                <w:rFonts w:ascii="仿宋_GB2312" w:eastAsia="仿宋_GB2312"/>
                <w:kern w:val="0"/>
              </w:rPr>
            </w:pPr>
          </w:p>
        </w:tc>
        <w:tc>
          <w:tcPr>
            <w:tcW w:w="1298" w:type="dxa"/>
            <w:vAlign w:val="center"/>
          </w:tcPr>
          <w:p w14:paraId="5D1571F7">
            <w:pPr>
              <w:spacing w:line="240" w:lineRule="auto"/>
              <w:ind w:firstLine="420"/>
              <w:jc w:val="center"/>
              <w:rPr>
                <w:rFonts w:ascii="仿宋_GB2312" w:eastAsia="仿宋_GB2312"/>
                <w:kern w:val="0"/>
              </w:rPr>
            </w:pPr>
          </w:p>
        </w:tc>
        <w:tc>
          <w:tcPr>
            <w:tcW w:w="1269" w:type="dxa"/>
            <w:vAlign w:val="center"/>
          </w:tcPr>
          <w:p w14:paraId="14AA98DC">
            <w:pPr>
              <w:spacing w:line="240" w:lineRule="auto"/>
              <w:ind w:firstLine="420"/>
              <w:jc w:val="center"/>
              <w:rPr>
                <w:rFonts w:ascii="仿宋_GB2312" w:eastAsia="仿宋_GB2312"/>
                <w:kern w:val="0"/>
              </w:rPr>
            </w:pPr>
          </w:p>
        </w:tc>
        <w:tc>
          <w:tcPr>
            <w:tcW w:w="699" w:type="dxa"/>
            <w:vAlign w:val="center"/>
          </w:tcPr>
          <w:p w14:paraId="45F31835">
            <w:pPr>
              <w:spacing w:line="240" w:lineRule="auto"/>
              <w:ind w:firstLine="420"/>
              <w:jc w:val="center"/>
              <w:rPr>
                <w:rFonts w:ascii="仿宋_GB2312" w:eastAsia="仿宋_GB2312"/>
                <w:kern w:val="0"/>
              </w:rPr>
            </w:pPr>
          </w:p>
        </w:tc>
        <w:tc>
          <w:tcPr>
            <w:tcW w:w="869" w:type="dxa"/>
            <w:vAlign w:val="center"/>
          </w:tcPr>
          <w:p w14:paraId="3D62FDEF">
            <w:pPr>
              <w:spacing w:line="240" w:lineRule="auto"/>
              <w:ind w:firstLine="420"/>
              <w:jc w:val="center"/>
              <w:rPr>
                <w:rFonts w:ascii="仿宋_GB2312" w:eastAsia="仿宋_GB2312"/>
                <w:kern w:val="0"/>
              </w:rPr>
            </w:pPr>
          </w:p>
        </w:tc>
        <w:tc>
          <w:tcPr>
            <w:tcW w:w="1423" w:type="dxa"/>
            <w:vAlign w:val="center"/>
          </w:tcPr>
          <w:p w14:paraId="57DECFDE">
            <w:pPr>
              <w:spacing w:line="240" w:lineRule="auto"/>
              <w:ind w:firstLine="420"/>
              <w:jc w:val="center"/>
              <w:rPr>
                <w:rFonts w:ascii="仿宋_GB2312" w:eastAsia="仿宋_GB2312"/>
                <w:kern w:val="0"/>
              </w:rPr>
            </w:pPr>
          </w:p>
        </w:tc>
      </w:tr>
      <w:tr w14:paraId="0B5DD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7573E0B">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782E37C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58BAF7">
            <w:pPr>
              <w:spacing w:line="240" w:lineRule="auto"/>
              <w:ind w:firstLine="420"/>
              <w:jc w:val="center"/>
              <w:rPr>
                <w:rFonts w:ascii="仿宋_GB2312" w:eastAsia="仿宋_GB2312"/>
                <w:kern w:val="0"/>
              </w:rPr>
            </w:pPr>
          </w:p>
        </w:tc>
        <w:tc>
          <w:tcPr>
            <w:tcW w:w="1249" w:type="dxa"/>
            <w:vAlign w:val="center"/>
          </w:tcPr>
          <w:p w14:paraId="353ED426">
            <w:pPr>
              <w:spacing w:line="240" w:lineRule="auto"/>
              <w:ind w:firstLine="420"/>
              <w:jc w:val="center"/>
              <w:rPr>
                <w:rFonts w:ascii="仿宋_GB2312" w:eastAsia="仿宋_GB2312"/>
                <w:kern w:val="0"/>
              </w:rPr>
            </w:pPr>
          </w:p>
        </w:tc>
        <w:tc>
          <w:tcPr>
            <w:tcW w:w="1298" w:type="dxa"/>
            <w:vAlign w:val="center"/>
          </w:tcPr>
          <w:p w14:paraId="3D4C98A6">
            <w:pPr>
              <w:spacing w:line="240" w:lineRule="auto"/>
              <w:ind w:firstLine="420"/>
              <w:jc w:val="center"/>
              <w:rPr>
                <w:rFonts w:ascii="仿宋_GB2312" w:eastAsia="仿宋_GB2312"/>
                <w:kern w:val="0"/>
              </w:rPr>
            </w:pPr>
          </w:p>
        </w:tc>
        <w:tc>
          <w:tcPr>
            <w:tcW w:w="1269" w:type="dxa"/>
            <w:vAlign w:val="center"/>
          </w:tcPr>
          <w:p w14:paraId="2FC22B0A">
            <w:pPr>
              <w:spacing w:line="240" w:lineRule="auto"/>
              <w:ind w:firstLine="420"/>
              <w:jc w:val="center"/>
              <w:rPr>
                <w:rFonts w:ascii="仿宋_GB2312" w:eastAsia="仿宋_GB2312"/>
                <w:kern w:val="0"/>
              </w:rPr>
            </w:pPr>
          </w:p>
        </w:tc>
        <w:tc>
          <w:tcPr>
            <w:tcW w:w="699" w:type="dxa"/>
            <w:vAlign w:val="center"/>
          </w:tcPr>
          <w:p w14:paraId="29711080">
            <w:pPr>
              <w:spacing w:line="240" w:lineRule="auto"/>
              <w:ind w:firstLine="420"/>
              <w:jc w:val="center"/>
              <w:rPr>
                <w:rFonts w:ascii="仿宋_GB2312" w:eastAsia="仿宋_GB2312"/>
                <w:kern w:val="0"/>
              </w:rPr>
            </w:pPr>
          </w:p>
        </w:tc>
        <w:tc>
          <w:tcPr>
            <w:tcW w:w="869" w:type="dxa"/>
            <w:vAlign w:val="center"/>
          </w:tcPr>
          <w:p w14:paraId="7760B7D8">
            <w:pPr>
              <w:spacing w:line="240" w:lineRule="auto"/>
              <w:ind w:firstLine="420"/>
              <w:jc w:val="center"/>
              <w:rPr>
                <w:rFonts w:ascii="仿宋_GB2312" w:eastAsia="仿宋_GB2312"/>
                <w:kern w:val="0"/>
              </w:rPr>
            </w:pPr>
          </w:p>
        </w:tc>
        <w:tc>
          <w:tcPr>
            <w:tcW w:w="1423" w:type="dxa"/>
            <w:vAlign w:val="center"/>
          </w:tcPr>
          <w:p w14:paraId="340A98DE">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63B7EC90">
            <w:pPr>
              <w:spacing w:line="240" w:lineRule="auto"/>
              <w:jc w:val="both"/>
              <w:rPr>
                <w:rFonts w:ascii="仿宋_GB2312" w:eastAsia="仿宋_GB2312"/>
                <w:kern w:val="0"/>
              </w:rPr>
            </w:pPr>
            <w:r>
              <w:rPr>
                <w:rFonts w:hint="eastAsia" w:ascii="仿宋_GB2312" w:eastAsia="仿宋_GB2312"/>
                <w:kern w:val="0"/>
              </w:rPr>
              <w:t>基本支出</w:t>
            </w:r>
          </w:p>
        </w:tc>
        <w:tc>
          <w:tcPr>
            <w:tcW w:w="1298" w:type="dxa"/>
            <w:vAlign w:val="center"/>
          </w:tcPr>
          <w:p w14:paraId="15ECA8D3">
            <w:pPr>
              <w:spacing w:line="240" w:lineRule="auto"/>
              <w:jc w:val="both"/>
              <w:rPr>
                <w:rFonts w:ascii="仿宋_GB2312" w:eastAsia="仿宋_GB2312"/>
                <w:kern w:val="0"/>
              </w:rPr>
            </w:pPr>
            <w:r>
              <w:rPr>
                <w:rFonts w:hint="eastAsia" w:ascii="仿宋_GB2312" w:eastAsia="仿宋_GB2312"/>
                <w:kern w:val="0"/>
              </w:rPr>
              <w:t>≥1101.36</w:t>
            </w:r>
          </w:p>
        </w:tc>
        <w:tc>
          <w:tcPr>
            <w:tcW w:w="1269" w:type="dxa"/>
            <w:vAlign w:val="center"/>
          </w:tcPr>
          <w:p w14:paraId="3C328246">
            <w:pPr>
              <w:spacing w:line="240" w:lineRule="auto"/>
              <w:jc w:val="both"/>
              <w:rPr>
                <w:rFonts w:ascii="仿宋_GB2312" w:eastAsia="仿宋_GB2312"/>
                <w:kern w:val="0"/>
              </w:rPr>
            </w:pPr>
            <w:r>
              <w:rPr>
                <w:rFonts w:hint="eastAsia" w:ascii="仿宋_GB2312" w:eastAsia="仿宋_GB2312"/>
                <w:kern w:val="0"/>
                <w:lang w:val="en-US" w:eastAsia="zh-CN"/>
              </w:rPr>
              <w:t>严格按2023年预算执行</w:t>
            </w:r>
          </w:p>
        </w:tc>
        <w:tc>
          <w:tcPr>
            <w:tcW w:w="699" w:type="dxa"/>
            <w:vAlign w:val="center"/>
          </w:tcPr>
          <w:p w14:paraId="42BD2B9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786F430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F79A5E1">
            <w:pPr>
              <w:spacing w:line="240" w:lineRule="auto"/>
              <w:ind w:firstLine="420"/>
              <w:jc w:val="center"/>
              <w:rPr>
                <w:rFonts w:ascii="仿宋_GB2312" w:eastAsia="仿宋_GB2312"/>
                <w:kern w:val="0"/>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4C2510AC">
            <w:pPr>
              <w:spacing w:line="240" w:lineRule="auto"/>
              <w:jc w:val="both"/>
              <w:rPr>
                <w:rFonts w:ascii="仿宋_GB2312" w:eastAsia="仿宋_GB2312"/>
                <w:kern w:val="0"/>
              </w:rPr>
            </w:pPr>
            <w:r>
              <w:rPr>
                <w:rFonts w:hint="eastAsia" w:ascii="仿宋_GB2312" w:eastAsia="仿宋_GB2312"/>
                <w:kern w:val="0"/>
              </w:rPr>
              <w:t>项目支出对社会造成影响程度</w:t>
            </w:r>
          </w:p>
        </w:tc>
        <w:tc>
          <w:tcPr>
            <w:tcW w:w="1298" w:type="dxa"/>
            <w:vAlign w:val="center"/>
          </w:tcPr>
          <w:p w14:paraId="09361E43">
            <w:pPr>
              <w:spacing w:line="240" w:lineRule="auto"/>
              <w:jc w:val="both"/>
              <w:rPr>
                <w:rFonts w:ascii="仿宋_GB2312" w:eastAsia="仿宋_GB2312"/>
                <w:kern w:val="0"/>
              </w:rPr>
            </w:pPr>
            <w:r>
              <w:rPr>
                <w:rFonts w:hint="eastAsia" w:ascii="仿宋_GB2312" w:eastAsia="仿宋_GB2312"/>
                <w:kern w:val="0"/>
              </w:rPr>
              <w:t>群众福利、公平性和资源的合理分配</w:t>
            </w:r>
          </w:p>
        </w:tc>
        <w:tc>
          <w:tcPr>
            <w:tcW w:w="1269" w:type="dxa"/>
            <w:vAlign w:val="center"/>
          </w:tcPr>
          <w:p w14:paraId="32DCD303">
            <w:pPr>
              <w:spacing w:line="240" w:lineRule="auto"/>
              <w:jc w:val="both"/>
              <w:rPr>
                <w:rFonts w:ascii="仿宋_GB2312" w:eastAsia="仿宋_GB2312"/>
                <w:kern w:val="0"/>
              </w:rPr>
            </w:pPr>
            <w:r>
              <w:rPr>
                <w:rFonts w:hint="eastAsia" w:ascii="仿宋_GB2312" w:eastAsia="仿宋_GB2312"/>
                <w:lang w:eastAsia="zh-CN"/>
              </w:rPr>
              <w:t>群众福利和资源的合理分配</w:t>
            </w:r>
          </w:p>
        </w:tc>
        <w:tc>
          <w:tcPr>
            <w:tcW w:w="699" w:type="dxa"/>
            <w:vAlign w:val="center"/>
          </w:tcPr>
          <w:p w14:paraId="765229A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4012A71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04051C0">
            <w:pPr>
              <w:spacing w:line="240" w:lineRule="auto"/>
              <w:jc w:val="both"/>
              <w:rPr>
                <w:rFonts w:ascii="仿宋_GB2312" w:eastAsia="仿宋_GB2312"/>
                <w:kern w:val="0"/>
              </w:rPr>
            </w:pPr>
            <w:r>
              <w:rPr>
                <w:rFonts w:hint="eastAsia" w:ascii="仿宋_GB2312" w:eastAsia="仿宋_GB2312"/>
                <w:kern w:val="0"/>
              </w:rPr>
              <w:t>生态环境可持续发展</w:t>
            </w:r>
          </w:p>
        </w:tc>
        <w:tc>
          <w:tcPr>
            <w:tcW w:w="1298" w:type="dxa"/>
            <w:vAlign w:val="center"/>
          </w:tcPr>
          <w:p w14:paraId="789CDCB9">
            <w:pPr>
              <w:spacing w:line="240" w:lineRule="auto"/>
              <w:jc w:val="both"/>
              <w:rPr>
                <w:rFonts w:ascii="仿宋_GB2312" w:eastAsia="仿宋_GB2312"/>
                <w:kern w:val="0"/>
              </w:rPr>
            </w:pPr>
            <w:r>
              <w:rPr>
                <w:rFonts w:hint="eastAsia" w:ascii="仿宋_GB2312" w:eastAsia="仿宋_GB2312"/>
                <w:kern w:val="0"/>
              </w:rPr>
              <w:t>政策对生态环境的影响造成的财务损失或财务收益</w:t>
            </w:r>
          </w:p>
        </w:tc>
        <w:tc>
          <w:tcPr>
            <w:tcW w:w="1269" w:type="dxa"/>
            <w:vAlign w:val="center"/>
          </w:tcPr>
          <w:p w14:paraId="4E354EE6">
            <w:pPr>
              <w:spacing w:line="240" w:lineRule="auto"/>
              <w:jc w:val="both"/>
              <w:rPr>
                <w:rFonts w:ascii="仿宋_GB2312" w:eastAsia="仿宋_GB2312"/>
                <w:kern w:val="0"/>
              </w:rPr>
            </w:pPr>
            <w:r>
              <w:rPr>
                <w:rFonts w:hint="eastAsia" w:ascii="仿宋_GB2312" w:eastAsia="仿宋_GB2312"/>
                <w:lang w:eastAsia="zh-CN"/>
              </w:rPr>
              <w:t>无不良影响</w:t>
            </w:r>
          </w:p>
        </w:tc>
        <w:tc>
          <w:tcPr>
            <w:tcW w:w="699" w:type="dxa"/>
            <w:vAlign w:val="center"/>
          </w:tcPr>
          <w:p w14:paraId="6C36DE67">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6B31F2A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386DFDA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8B09C3D">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372D681">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青江河支流河道清淤护坡</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川山坪镇乡村振兴办</w:t>
            </w: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lang w:eastAsia="zh-CN"/>
              </w:rPr>
              <w:t>川山坪镇人民政府</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jc w:val="center"/>
              <w:rPr>
                <w:rFonts w:hint="default" w:ascii="仿宋_GB2312" w:hAnsi="宋体" w:eastAsia="仿宋_GB2312" w:cs="宋体"/>
                <w:kern w:val="0"/>
                <w:lang w:val="en-US" w:eastAsia="zh-CN"/>
              </w:rPr>
            </w:pPr>
          </w:p>
        </w:tc>
        <w:tc>
          <w:tcPr>
            <w:tcW w:w="1099" w:type="dxa"/>
            <w:vAlign w:val="center"/>
          </w:tcPr>
          <w:p w14:paraId="54320DC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55</w:t>
            </w:r>
          </w:p>
        </w:tc>
        <w:tc>
          <w:tcPr>
            <w:tcW w:w="1099" w:type="dxa"/>
            <w:vAlign w:val="center"/>
          </w:tcPr>
          <w:p w14:paraId="0C9E823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55</w:t>
            </w: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7A8C638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spacing w:line="240" w:lineRule="auto"/>
              <w:ind w:firstLine="420"/>
              <w:jc w:val="center"/>
              <w:rPr>
                <w:rFonts w:hint="default" w:ascii="仿宋_GB2312" w:hAnsi="宋体" w:eastAsia="仿宋_GB2312" w:cs="宋体"/>
                <w:kern w:val="0"/>
                <w:lang w:val="en-US" w:eastAsia="zh-CN"/>
              </w:rPr>
            </w:pPr>
          </w:p>
        </w:tc>
        <w:tc>
          <w:tcPr>
            <w:tcW w:w="1099" w:type="dxa"/>
            <w:vAlign w:val="center"/>
          </w:tcPr>
          <w:p w14:paraId="5536407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33</w:t>
            </w:r>
          </w:p>
        </w:tc>
        <w:tc>
          <w:tcPr>
            <w:tcW w:w="1099" w:type="dxa"/>
            <w:vAlign w:val="center"/>
          </w:tcPr>
          <w:p w14:paraId="0401DF6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33</w:t>
            </w:r>
          </w:p>
        </w:tc>
        <w:tc>
          <w:tcPr>
            <w:tcW w:w="809" w:type="dxa"/>
            <w:vAlign w:val="center"/>
          </w:tcPr>
          <w:p w14:paraId="05C9BB92">
            <w:pPr>
              <w:spacing w:line="240" w:lineRule="auto"/>
              <w:ind w:firstLine="420"/>
              <w:jc w:val="center"/>
              <w:rPr>
                <w:rFonts w:ascii="仿宋_GB2312" w:hAnsi="宋体" w:eastAsia="仿宋_GB2312" w:cs="宋体"/>
                <w:kern w:val="0"/>
                <w:lang w:eastAsia="zh-CN"/>
              </w:rPr>
            </w:pPr>
          </w:p>
        </w:tc>
        <w:tc>
          <w:tcPr>
            <w:tcW w:w="849" w:type="dxa"/>
            <w:vAlign w:val="center"/>
          </w:tcPr>
          <w:p w14:paraId="4AC8E360">
            <w:pPr>
              <w:spacing w:line="240" w:lineRule="auto"/>
              <w:ind w:firstLine="420"/>
              <w:jc w:val="center"/>
              <w:rPr>
                <w:rFonts w:ascii="仿宋_GB2312" w:hAnsi="宋体" w:eastAsia="仿宋_GB2312" w:cs="宋体"/>
                <w:kern w:val="0"/>
                <w:lang w:eastAsia="zh-CN"/>
              </w:rPr>
            </w:pPr>
          </w:p>
        </w:tc>
        <w:tc>
          <w:tcPr>
            <w:tcW w:w="1383"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ascii="仿宋_GB2312" w:hAnsi="宋体" w:eastAsia="仿宋_GB2312" w:cs="宋体"/>
                <w:kern w:val="0"/>
                <w:lang w:eastAsia="zh-CN"/>
              </w:rPr>
            </w:pPr>
          </w:p>
        </w:tc>
        <w:tc>
          <w:tcPr>
            <w:tcW w:w="1099" w:type="dxa"/>
            <w:vAlign w:val="center"/>
          </w:tcPr>
          <w:p w14:paraId="3E136F30">
            <w:pPr>
              <w:spacing w:line="240" w:lineRule="auto"/>
              <w:ind w:firstLine="420"/>
              <w:jc w:val="center"/>
              <w:rPr>
                <w:rFonts w:ascii="仿宋_GB2312" w:hAnsi="宋体" w:eastAsia="仿宋_GB2312" w:cs="宋体"/>
                <w:kern w:val="0"/>
                <w:lang w:eastAsia="zh-CN"/>
              </w:rPr>
            </w:pPr>
          </w:p>
        </w:tc>
        <w:tc>
          <w:tcPr>
            <w:tcW w:w="1099" w:type="dxa"/>
            <w:vAlign w:val="center"/>
          </w:tcPr>
          <w:p w14:paraId="7EF1A3EC">
            <w:pPr>
              <w:spacing w:line="240" w:lineRule="auto"/>
              <w:ind w:firstLine="420"/>
              <w:jc w:val="center"/>
              <w:rPr>
                <w:rFonts w:ascii="仿宋_GB2312" w:hAnsi="宋体" w:eastAsia="仿宋_GB2312" w:cs="宋体"/>
                <w:kern w:val="0"/>
                <w:lang w:eastAsia="zh-CN"/>
              </w:rPr>
            </w:pP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hint="default" w:ascii="仿宋_GB2312" w:hAnsi="宋体" w:eastAsia="仿宋_GB2312" w:cs="宋体"/>
                <w:kern w:val="0"/>
                <w:lang w:val="en-US" w:eastAsia="zh-CN"/>
              </w:rPr>
            </w:pPr>
          </w:p>
        </w:tc>
        <w:tc>
          <w:tcPr>
            <w:tcW w:w="1099" w:type="dxa"/>
            <w:vAlign w:val="center"/>
          </w:tcPr>
          <w:p w14:paraId="03D3AC3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22</w:t>
            </w:r>
          </w:p>
        </w:tc>
        <w:tc>
          <w:tcPr>
            <w:tcW w:w="1099" w:type="dxa"/>
            <w:vAlign w:val="center"/>
          </w:tcPr>
          <w:p w14:paraId="186F5ED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22</w:t>
            </w: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430M浆砌石挡土墙护岸及配套设施的完善</w:t>
            </w:r>
          </w:p>
        </w:tc>
        <w:tc>
          <w:tcPr>
            <w:tcW w:w="4140" w:type="dxa"/>
            <w:gridSpan w:val="4"/>
            <w:vAlign w:val="center"/>
          </w:tcPr>
          <w:p w14:paraId="309F776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100%完成</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spacing w:line="240" w:lineRule="auto"/>
              <w:jc w:val="both"/>
              <w:rPr>
                <w:rFonts w:hint="default" w:ascii="仿宋_GB2312" w:hAnsi="宋体" w:eastAsia="仿宋_GB2312" w:cs="宋体"/>
                <w:kern w:val="0"/>
                <w:lang w:val="en-US"/>
              </w:rPr>
            </w:pPr>
            <w:r>
              <w:rPr>
                <w:rFonts w:hint="eastAsia" w:ascii="仿宋_GB2312" w:hAnsi="宋体" w:eastAsia="仿宋_GB2312" w:cs="宋体"/>
                <w:kern w:val="0"/>
                <w:lang w:val="en-US" w:eastAsia="zh-CN"/>
              </w:rPr>
              <w:t>浆砌石挡土墙护岸c</w:t>
            </w:r>
          </w:p>
        </w:tc>
        <w:tc>
          <w:tcPr>
            <w:tcW w:w="1099" w:type="dxa"/>
            <w:shd w:val="clear" w:color="auto" w:fill="auto"/>
            <w:vAlign w:val="center"/>
          </w:tcPr>
          <w:p w14:paraId="54B93945">
            <w:pPr>
              <w:keepNext w:val="0"/>
              <w:keepLines w:val="0"/>
              <w:widowControl/>
              <w:suppressLineNumbers w:val="0"/>
              <w:ind w:firstLine="420" w:firstLineChars="200"/>
              <w:jc w:val="left"/>
              <w:textAlignment w:val="center"/>
              <w:rPr>
                <w:rFonts w:hint="default" w:ascii="宋体" w:hAnsi="宋体" w:eastAsia="宋体" w:cs="宋体"/>
                <w:i w:val="0"/>
                <w:iCs w:val="0"/>
                <w:snapToGrid w:val="0"/>
                <w:color w:val="000000"/>
                <w:kern w:val="0"/>
                <w:sz w:val="24"/>
                <w:szCs w:val="24"/>
                <w:u w:val="none"/>
                <w:lang w:val="en-US" w:eastAsia="zh-CN" w:bidi="ar-SA"/>
              </w:rPr>
            </w:pPr>
            <w:r>
              <w:rPr>
                <w:rFonts w:hint="eastAsia" w:ascii="仿宋_GB2312" w:hAnsi="宋体" w:eastAsia="仿宋_GB2312" w:cs="宋体"/>
                <w:kern w:val="0"/>
                <w:lang w:val="en-US" w:eastAsia="zh-CN"/>
              </w:rPr>
              <w:t>430m</w:t>
            </w:r>
          </w:p>
        </w:tc>
        <w:tc>
          <w:tcPr>
            <w:tcW w:w="1099" w:type="dxa"/>
            <w:vAlign w:val="center"/>
          </w:tcPr>
          <w:p w14:paraId="7F49710C">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430m</w:t>
            </w:r>
          </w:p>
        </w:tc>
        <w:tc>
          <w:tcPr>
            <w:tcW w:w="809" w:type="dxa"/>
            <w:vAlign w:val="center"/>
          </w:tcPr>
          <w:p w14:paraId="450DEC1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F7B7A4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D5CE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6941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66FD07B">
            <w:pPr>
              <w:spacing w:line="240" w:lineRule="auto"/>
              <w:ind w:firstLine="420"/>
              <w:jc w:val="center"/>
              <w:rPr>
                <w:rFonts w:ascii="仿宋_GB2312" w:hAnsi="宋体" w:eastAsia="仿宋_GB2312" w:cs="宋体"/>
                <w:kern w:val="0"/>
              </w:rPr>
            </w:pPr>
          </w:p>
        </w:tc>
        <w:tc>
          <w:tcPr>
            <w:tcW w:w="1020" w:type="dxa"/>
            <w:vAlign w:val="center"/>
          </w:tcPr>
          <w:p w14:paraId="221334DE">
            <w:pPr>
              <w:spacing w:line="240" w:lineRule="auto"/>
              <w:ind w:firstLine="420"/>
              <w:jc w:val="center"/>
              <w:rPr>
                <w:rFonts w:ascii="仿宋_GB2312" w:hAnsi="宋体" w:eastAsia="仿宋_GB2312" w:cs="宋体"/>
                <w:kern w:val="0"/>
              </w:rPr>
            </w:pPr>
          </w:p>
        </w:tc>
        <w:tc>
          <w:tcPr>
            <w:tcW w:w="1099" w:type="dxa"/>
            <w:vAlign w:val="center"/>
          </w:tcPr>
          <w:p w14:paraId="29CCEED8">
            <w:pPr>
              <w:spacing w:line="240" w:lineRule="auto"/>
              <w:ind w:firstLine="420"/>
              <w:jc w:val="center"/>
              <w:rPr>
                <w:rFonts w:ascii="仿宋_GB2312" w:hAnsi="宋体" w:eastAsia="仿宋_GB2312" w:cs="宋体"/>
                <w:kern w:val="0"/>
              </w:rPr>
            </w:pPr>
          </w:p>
        </w:tc>
        <w:tc>
          <w:tcPr>
            <w:tcW w:w="1099" w:type="dxa"/>
            <w:vAlign w:val="center"/>
          </w:tcPr>
          <w:p w14:paraId="70F41D21">
            <w:pPr>
              <w:spacing w:line="240" w:lineRule="auto"/>
              <w:ind w:firstLine="420"/>
              <w:jc w:val="center"/>
              <w:rPr>
                <w:rFonts w:ascii="仿宋_GB2312" w:hAnsi="宋体" w:eastAsia="仿宋_GB2312" w:cs="宋体"/>
                <w:kern w:val="0"/>
              </w:rPr>
            </w:pPr>
          </w:p>
        </w:tc>
        <w:tc>
          <w:tcPr>
            <w:tcW w:w="809" w:type="dxa"/>
            <w:vAlign w:val="center"/>
          </w:tcPr>
          <w:p w14:paraId="662F7041">
            <w:pPr>
              <w:spacing w:line="240" w:lineRule="auto"/>
              <w:ind w:firstLine="420"/>
              <w:jc w:val="center"/>
              <w:rPr>
                <w:rFonts w:ascii="仿宋_GB2312" w:hAnsi="宋体" w:eastAsia="仿宋_GB2312" w:cs="宋体"/>
                <w:kern w:val="0"/>
              </w:rPr>
            </w:pPr>
          </w:p>
        </w:tc>
        <w:tc>
          <w:tcPr>
            <w:tcW w:w="849" w:type="dxa"/>
            <w:vAlign w:val="center"/>
          </w:tcPr>
          <w:p w14:paraId="676686A6">
            <w:pPr>
              <w:spacing w:line="240" w:lineRule="auto"/>
              <w:ind w:firstLine="420"/>
              <w:jc w:val="center"/>
              <w:rPr>
                <w:rFonts w:ascii="仿宋_GB2312" w:hAnsi="宋体" w:eastAsia="仿宋_GB2312" w:cs="宋体"/>
                <w:kern w:val="0"/>
              </w:rPr>
            </w:pPr>
          </w:p>
        </w:tc>
        <w:tc>
          <w:tcPr>
            <w:tcW w:w="1383" w:type="dxa"/>
            <w:vAlign w:val="center"/>
          </w:tcPr>
          <w:p w14:paraId="0ED4F555">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spacing w:line="240" w:lineRule="auto"/>
              <w:jc w:val="both"/>
              <w:rPr>
                <w:rFonts w:hint="default" w:ascii="仿宋_GB2312" w:hAnsi="宋体" w:eastAsia="仿宋_GB2312" w:cs="宋体"/>
                <w:kern w:val="0"/>
                <w:lang w:val="en-US"/>
              </w:rPr>
            </w:pPr>
            <w:r>
              <w:rPr>
                <w:rFonts w:hint="eastAsia" w:ascii="仿宋_GB2312" w:hAnsi="宋体" w:eastAsia="仿宋_GB2312" w:cs="宋体"/>
                <w:kern w:val="0"/>
                <w:lang w:val="en-US" w:eastAsia="zh-CN"/>
              </w:rPr>
              <w:t>浆砌石基础</w:t>
            </w:r>
          </w:p>
        </w:tc>
        <w:tc>
          <w:tcPr>
            <w:tcW w:w="1099" w:type="dxa"/>
            <w:vAlign w:val="center"/>
          </w:tcPr>
          <w:p w14:paraId="2D69FB32">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硬度</w:t>
            </w:r>
          </w:p>
        </w:tc>
        <w:tc>
          <w:tcPr>
            <w:tcW w:w="1099" w:type="dxa"/>
            <w:vAlign w:val="center"/>
          </w:tcPr>
          <w:p w14:paraId="03BC31E1">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合格</w:t>
            </w:r>
          </w:p>
        </w:tc>
        <w:tc>
          <w:tcPr>
            <w:tcW w:w="809" w:type="dxa"/>
            <w:vAlign w:val="center"/>
          </w:tcPr>
          <w:p w14:paraId="5DC8615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5177C6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007D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A8A9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ACF22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F4A07E3">
            <w:pPr>
              <w:spacing w:line="240" w:lineRule="auto"/>
              <w:ind w:firstLine="420"/>
              <w:jc w:val="center"/>
              <w:rPr>
                <w:rFonts w:ascii="仿宋_GB2312" w:hAnsi="宋体" w:eastAsia="仿宋_GB2312" w:cs="宋体"/>
                <w:kern w:val="0"/>
              </w:rPr>
            </w:pPr>
          </w:p>
        </w:tc>
        <w:tc>
          <w:tcPr>
            <w:tcW w:w="1020" w:type="dxa"/>
            <w:vAlign w:val="center"/>
          </w:tcPr>
          <w:p w14:paraId="37972163">
            <w:pPr>
              <w:spacing w:line="240" w:lineRule="auto"/>
              <w:ind w:firstLine="420"/>
              <w:jc w:val="center"/>
              <w:rPr>
                <w:rFonts w:ascii="仿宋_GB2312" w:hAnsi="宋体" w:eastAsia="仿宋_GB2312" w:cs="宋体"/>
                <w:kern w:val="0"/>
              </w:rPr>
            </w:pPr>
          </w:p>
        </w:tc>
        <w:tc>
          <w:tcPr>
            <w:tcW w:w="1099" w:type="dxa"/>
            <w:vAlign w:val="center"/>
          </w:tcPr>
          <w:p w14:paraId="29C293EB">
            <w:pPr>
              <w:spacing w:line="240" w:lineRule="auto"/>
              <w:ind w:firstLine="420"/>
              <w:jc w:val="center"/>
              <w:rPr>
                <w:rFonts w:ascii="仿宋_GB2312" w:hAnsi="宋体" w:eastAsia="仿宋_GB2312" w:cs="宋体"/>
                <w:kern w:val="0"/>
              </w:rPr>
            </w:pPr>
          </w:p>
        </w:tc>
        <w:tc>
          <w:tcPr>
            <w:tcW w:w="1099" w:type="dxa"/>
            <w:vAlign w:val="center"/>
          </w:tcPr>
          <w:p w14:paraId="1620D8FA">
            <w:pPr>
              <w:spacing w:line="240" w:lineRule="auto"/>
              <w:ind w:firstLine="420"/>
              <w:jc w:val="center"/>
              <w:rPr>
                <w:rFonts w:ascii="仿宋_GB2312" w:hAnsi="宋体" w:eastAsia="仿宋_GB2312" w:cs="宋体"/>
                <w:kern w:val="0"/>
              </w:rPr>
            </w:pPr>
          </w:p>
        </w:tc>
        <w:tc>
          <w:tcPr>
            <w:tcW w:w="809" w:type="dxa"/>
            <w:vAlign w:val="center"/>
          </w:tcPr>
          <w:p w14:paraId="1CFE7712">
            <w:pPr>
              <w:spacing w:line="240" w:lineRule="auto"/>
              <w:ind w:firstLine="420"/>
              <w:jc w:val="center"/>
              <w:rPr>
                <w:rFonts w:ascii="仿宋_GB2312" w:hAnsi="宋体" w:eastAsia="仿宋_GB2312" w:cs="宋体"/>
                <w:kern w:val="0"/>
              </w:rPr>
            </w:pPr>
          </w:p>
        </w:tc>
        <w:tc>
          <w:tcPr>
            <w:tcW w:w="849" w:type="dxa"/>
            <w:vAlign w:val="center"/>
          </w:tcPr>
          <w:p w14:paraId="182C2D11">
            <w:pPr>
              <w:spacing w:line="240" w:lineRule="auto"/>
              <w:ind w:firstLine="420"/>
              <w:jc w:val="center"/>
              <w:rPr>
                <w:rFonts w:ascii="仿宋_GB2312" w:hAnsi="宋体" w:eastAsia="仿宋_GB2312" w:cs="宋体"/>
                <w:kern w:val="0"/>
              </w:rPr>
            </w:pPr>
          </w:p>
        </w:tc>
        <w:tc>
          <w:tcPr>
            <w:tcW w:w="1383" w:type="dxa"/>
            <w:vAlign w:val="center"/>
          </w:tcPr>
          <w:p w14:paraId="20090E9D">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spacing w:line="240" w:lineRule="auto"/>
              <w:jc w:val="both"/>
              <w:rPr>
                <w:rFonts w:ascii="仿宋_GB2312" w:hAnsi="宋体" w:eastAsia="仿宋_GB2312" w:cs="宋体"/>
                <w:kern w:val="0"/>
              </w:rPr>
            </w:pPr>
            <w:r>
              <w:rPr>
                <w:rFonts w:hint="eastAsia" w:ascii="仿宋_GB2312" w:hAnsi="宋体" w:eastAsia="仿宋_GB2312" w:cs="宋体"/>
              </w:rPr>
              <w:t>施工时间</w:t>
            </w:r>
          </w:p>
        </w:tc>
        <w:tc>
          <w:tcPr>
            <w:tcW w:w="1099" w:type="dxa"/>
            <w:vAlign w:val="center"/>
          </w:tcPr>
          <w:p w14:paraId="015D039B">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月</w:t>
            </w:r>
          </w:p>
        </w:tc>
        <w:tc>
          <w:tcPr>
            <w:tcW w:w="1099" w:type="dxa"/>
            <w:vAlign w:val="center"/>
          </w:tcPr>
          <w:p w14:paraId="5C21687F">
            <w:pPr>
              <w:spacing w:line="240" w:lineRule="auto"/>
              <w:jc w:val="both"/>
              <w:rPr>
                <w:rFonts w:ascii="仿宋_GB2312" w:hAnsi="宋体" w:eastAsia="仿宋_GB2312" w:cs="宋体"/>
                <w:kern w:val="0"/>
              </w:rPr>
            </w:pPr>
            <w:r>
              <w:rPr>
                <w:rFonts w:hint="eastAsia" w:ascii="仿宋_GB2312" w:hAnsi="宋体" w:eastAsia="仿宋_GB2312" w:cs="宋体"/>
              </w:rPr>
              <w:t>按时完成</w:t>
            </w:r>
          </w:p>
        </w:tc>
        <w:tc>
          <w:tcPr>
            <w:tcW w:w="809" w:type="dxa"/>
            <w:vAlign w:val="center"/>
          </w:tcPr>
          <w:p w14:paraId="0D16C33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94C7D5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4841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7D9AB2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8001EC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3D7B1B6">
            <w:pPr>
              <w:spacing w:line="240" w:lineRule="auto"/>
              <w:ind w:firstLine="420"/>
              <w:jc w:val="center"/>
              <w:rPr>
                <w:rFonts w:ascii="仿宋_GB2312" w:hAnsi="宋体" w:eastAsia="仿宋_GB2312" w:cs="宋体"/>
                <w:kern w:val="0"/>
              </w:rPr>
            </w:pPr>
          </w:p>
        </w:tc>
        <w:tc>
          <w:tcPr>
            <w:tcW w:w="1020" w:type="dxa"/>
            <w:vAlign w:val="center"/>
          </w:tcPr>
          <w:p w14:paraId="54579AB0">
            <w:pPr>
              <w:spacing w:line="240" w:lineRule="auto"/>
              <w:ind w:firstLine="420"/>
              <w:jc w:val="center"/>
              <w:rPr>
                <w:rFonts w:ascii="仿宋_GB2312" w:hAnsi="宋体" w:eastAsia="仿宋_GB2312" w:cs="宋体"/>
                <w:kern w:val="0"/>
              </w:rPr>
            </w:pPr>
          </w:p>
        </w:tc>
        <w:tc>
          <w:tcPr>
            <w:tcW w:w="1099" w:type="dxa"/>
            <w:vAlign w:val="center"/>
          </w:tcPr>
          <w:p w14:paraId="7E44AA5B">
            <w:pPr>
              <w:spacing w:line="240" w:lineRule="auto"/>
              <w:ind w:firstLine="420"/>
              <w:jc w:val="center"/>
              <w:rPr>
                <w:rFonts w:ascii="仿宋_GB2312" w:hAnsi="宋体" w:eastAsia="仿宋_GB2312" w:cs="宋体"/>
                <w:kern w:val="0"/>
              </w:rPr>
            </w:pPr>
          </w:p>
        </w:tc>
        <w:tc>
          <w:tcPr>
            <w:tcW w:w="1099" w:type="dxa"/>
            <w:vAlign w:val="center"/>
          </w:tcPr>
          <w:p w14:paraId="00736A60">
            <w:pPr>
              <w:spacing w:line="240" w:lineRule="auto"/>
              <w:ind w:firstLine="420"/>
              <w:jc w:val="center"/>
              <w:rPr>
                <w:rFonts w:ascii="仿宋_GB2312" w:hAnsi="宋体" w:eastAsia="仿宋_GB2312" w:cs="宋体"/>
                <w:kern w:val="0"/>
              </w:rPr>
            </w:pPr>
          </w:p>
        </w:tc>
        <w:tc>
          <w:tcPr>
            <w:tcW w:w="809" w:type="dxa"/>
            <w:vAlign w:val="center"/>
          </w:tcPr>
          <w:p w14:paraId="13AFCFC5">
            <w:pPr>
              <w:spacing w:line="240" w:lineRule="auto"/>
              <w:ind w:firstLine="420"/>
              <w:jc w:val="center"/>
              <w:rPr>
                <w:rFonts w:ascii="仿宋_GB2312" w:hAnsi="宋体" w:eastAsia="仿宋_GB2312" w:cs="宋体"/>
                <w:kern w:val="0"/>
              </w:rPr>
            </w:pPr>
          </w:p>
        </w:tc>
        <w:tc>
          <w:tcPr>
            <w:tcW w:w="849" w:type="dxa"/>
            <w:vAlign w:val="center"/>
          </w:tcPr>
          <w:p w14:paraId="5322DFE5">
            <w:pPr>
              <w:spacing w:line="240" w:lineRule="auto"/>
              <w:ind w:firstLine="420"/>
              <w:jc w:val="center"/>
              <w:rPr>
                <w:rFonts w:ascii="仿宋_GB2312" w:hAnsi="宋体" w:eastAsia="仿宋_GB2312" w:cs="宋体"/>
                <w:kern w:val="0"/>
              </w:rPr>
            </w:pPr>
          </w:p>
        </w:tc>
        <w:tc>
          <w:tcPr>
            <w:tcW w:w="1383" w:type="dxa"/>
            <w:vAlign w:val="center"/>
          </w:tcPr>
          <w:p w14:paraId="5BEADF18">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DC120B">
            <w:pPr>
              <w:spacing w:line="240" w:lineRule="auto"/>
              <w:jc w:val="both"/>
              <w:rPr>
                <w:rFonts w:ascii="仿宋_GB2312" w:hAnsi="宋体" w:eastAsia="仿宋_GB2312" w:cs="宋体"/>
                <w:kern w:val="0"/>
              </w:rPr>
            </w:pPr>
            <w:r>
              <w:rPr>
                <w:rFonts w:hint="eastAsia" w:ascii="仿宋_GB2312" w:hAnsi="宋体" w:eastAsia="仿宋_GB2312" w:cs="宋体"/>
              </w:rPr>
              <w:t>有效带动创收</w:t>
            </w:r>
          </w:p>
        </w:tc>
        <w:tc>
          <w:tcPr>
            <w:tcW w:w="1099" w:type="dxa"/>
            <w:vAlign w:val="center"/>
          </w:tcPr>
          <w:p w14:paraId="53928C31">
            <w:pPr>
              <w:spacing w:line="240" w:lineRule="auto"/>
              <w:jc w:val="both"/>
              <w:rPr>
                <w:rFonts w:ascii="仿宋_GB2312" w:hAnsi="宋体" w:eastAsia="仿宋_GB2312" w:cs="宋体"/>
                <w:kern w:val="0"/>
              </w:rPr>
            </w:pPr>
            <w:r>
              <w:rPr>
                <w:rFonts w:hint="eastAsia" w:ascii="仿宋_GB2312" w:hAnsi="宋体" w:eastAsia="仿宋_GB2312" w:cs="宋体"/>
              </w:rPr>
              <w:t>0%~100%</w:t>
            </w:r>
          </w:p>
        </w:tc>
        <w:tc>
          <w:tcPr>
            <w:tcW w:w="1099" w:type="dxa"/>
            <w:vAlign w:val="center"/>
          </w:tcPr>
          <w:p w14:paraId="6D883DDF">
            <w:pPr>
              <w:spacing w:line="240" w:lineRule="auto"/>
              <w:ind w:firstLine="420"/>
              <w:jc w:val="center"/>
              <w:rPr>
                <w:rFonts w:ascii="仿宋_GB2312" w:hAnsi="宋体" w:eastAsia="仿宋_GB2312" w:cs="宋体"/>
                <w:kern w:val="0"/>
              </w:rPr>
            </w:pPr>
            <w:r>
              <w:rPr>
                <w:rFonts w:hint="eastAsia" w:ascii="仿宋_GB2312" w:hAnsi="宋体" w:eastAsia="仿宋_GB2312" w:cs="宋体"/>
                <w:lang w:eastAsia="zh-CN"/>
              </w:rPr>
              <w:t>95%</w:t>
            </w:r>
          </w:p>
        </w:tc>
        <w:tc>
          <w:tcPr>
            <w:tcW w:w="809" w:type="dxa"/>
            <w:vAlign w:val="center"/>
          </w:tcPr>
          <w:p w14:paraId="2958485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41D412C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47423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42360D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BA1947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80F7AD3">
            <w:pPr>
              <w:spacing w:line="240" w:lineRule="auto"/>
              <w:ind w:firstLine="420"/>
              <w:jc w:val="center"/>
              <w:rPr>
                <w:rFonts w:ascii="仿宋_GB2312" w:hAnsi="宋体" w:eastAsia="仿宋_GB2312" w:cs="宋体"/>
                <w:kern w:val="0"/>
              </w:rPr>
            </w:pPr>
          </w:p>
        </w:tc>
        <w:tc>
          <w:tcPr>
            <w:tcW w:w="1020" w:type="dxa"/>
            <w:vAlign w:val="center"/>
          </w:tcPr>
          <w:p w14:paraId="393F2438">
            <w:pPr>
              <w:spacing w:line="240" w:lineRule="auto"/>
              <w:ind w:firstLine="420"/>
              <w:jc w:val="center"/>
              <w:rPr>
                <w:rFonts w:ascii="仿宋_GB2312" w:hAnsi="宋体" w:eastAsia="仿宋_GB2312" w:cs="宋体"/>
                <w:kern w:val="0"/>
              </w:rPr>
            </w:pPr>
          </w:p>
        </w:tc>
        <w:tc>
          <w:tcPr>
            <w:tcW w:w="1099" w:type="dxa"/>
            <w:vAlign w:val="center"/>
          </w:tcPr>
          <w:p w14:paraId="2C0C58B6">
            <w:pPr>
              <w:spacing w:line="240" w:lineRule="auto"/>
              <w:ind w:firstLine="420"/>
              <w:jc w:val="center"/>
              <w:rPr>
                <w:rFonts w:ascii="仿宋_GB2312" w:hAnsi="宋体" w:eastAsia="仿宋_GB2312" w:cs="宋体"/>
                <w:kern w:val="0"/>
              </w:rPr>
            </w:pPr>
          </w:p>
        </w:tc>
        <w:tc>
          <w:tcPr>
            <w:tcW w:w="1099" w:type="dxa"/>
            <w:vAlign w:val="center"/>
          </w:tcPr>
          <w:p w14:paraId="076658D4">
            <w:pPr>
              <w:spacing w:line="240" w:lineRule="auto"/>
              <w:ind w:firstLine="420"/>
              <w:jc w:val="center"/>
              <w:rPr>
                <w:rFonts w:ascii="仿宋_GB2312" w:hAnsi="宋体" w:eastAsia="仿宋_GB2312" w:cs="宋体"/>
                <w:kern w:val="0"/>
              </w:rPr>
            </w:pPr>
          </w:p>
        </w:tc>
        <w:tc>
          <w:tcPr>
            <w:tcW w:w="809" w:type="dxa"/>
            <w:vAlign w:val="center"/>
          </w:tcPr>
          <w:p w14:paraId="3D83AE10">
            <w:pPr>
              <w:spacing w:line="240" w:lineRule="auto"/>
              <w:ind w:firstLine="420"/>
              <w:jc w:val="center"/>
              <w:rPr>
                <w:rFonts w:ascii="仿宋_GB2312" w:hAnsi="宋体" w:eastAsia="仿宋_GB2312" w:cs="宋体"/>
                <w:kern w:val="0"/>
              </w:rPr>
            </w:pPr>
          </w:p>
        </w:tc>
        <w:tc>
          <w:tcPr>
            <w:tcW w:w="849" w:type="dxa"/>
            <w:vAlign w:val="center"/>
          </w:tcPr>
          <w:p w14:paraId="6B84A567">
            <w:pPr>
              <w:spacing w:line="240" w:lineRule="auto"/>
              <w:ind w:firstLine="420"/>
              <w:jc w:val="center"/>
              <w:rPr>
                <w:rFonts w:ascii="仿宋_GB2312" w:hAnsi="宋体" w:eastAsia="仿宋_GB2312" w:cs="宋体"/>
                <w:kern w:val="0"/>
              </w:rPr>
            </w:pPr>
          </w:p>
        </w:tc>
        <w:tc>
          <w:tcPr>
            <w:tcW w:w="1383" w:type="dxa"/>
            <w:vAlign w:val="center"/>
          </w:tcPr>
          <w:p w14:paraId="145E24DC">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保障民生，保障群众安全</w:t>
            </w:r>
            <w:r>
              <w:rPr>
                <w:rFonts w:hint="eastAsia" w:ascii="仿宋_GB2312" w:eastAsia="仿宋_GB2312"/>
                <w:kern w:val="0"/>
              </w:rPr>
              <w:t>和社会和谐</w:t>
            </w:r>
          </w:p>
        </w:tc>
        <w:tc>
          <w:tcPr>
            <w:tcW w:w="1099" w:type="dxa"/>
            <w:vAlign w:val="center"/>
          </w:tcPr>
          <w:p w14:paraId="01875392">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清淤护坡，保障安全</w:t>
            </w:r>
          </w:p>
        </w:tc>
        <w:tc>
          <w:tcPr>
            <w:tcW w:w="1099" w:type="dxa"/>
            <w:vAlign w:val="center"/>
          </w:tcPr>
          <w:p w14:paraId="4101F8DE">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安智完成，保障了群众安全和社会和谐</w:t>
            </w:r>
          </w:p>
        </w:tc>
        <w:tc>
          <w:tcPr>
            <w:tcW w:w="809" w:type="dxa"/>
            <w:vAlign w:val="center"/>
          </w:tcPr>
          <w:p w14:paraId="699C14A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665EFF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7B9758C">
            <w:pPr>
              <w:spacing w:line="240" w:lineRule="auto"/>
              <w:ind w:firstLine="420"/>
              <w:jc w:val="center"/>
              <w:rPr>
                <w:rFonts w:ascii="仿宋_GB2312" w:hAnsi="宋体" w:eastAsia="仿宋_GB2312" w:cs="宋体"/>
                <w:kern w:val="0"/>
              </w:rPr>
            </w:pPr>
          </w:p>
        </w:tc>
      </w:tr>
      <w:tr w14:paraId="3673F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B1D63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C76C5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5B5E5FB">
            <w:pPr>
              <w:spacing w:line="240" w:lineRule="auto"/>
              <w:ind w:firstLine="420"/>
              <w:jc w:val="center"/>
              <w:rPr>
                <w:rFonts w:ascii="仿宋_GB2312" w:hAnsi="宋体" w:eastAsia="仿宋_GB2312" w:cs="宋体"/>
                <w:kern w:val="0"/>
              </w:rPr>
            </w:pPr>
          </w:p>
        </w:tc>
        <w:tc>
          <w:tcPr>
            <w:tcW w:w="1020" w:type="dxa"/>
            <w:vAlign w:val="center"/>
          </w:tcPr>
          <w:p w14:paraId="75BCFFEC">
            <w:pPr>
              <w:spacing w:line="240" w:lineRule="auto"/>
              <w:ind w:firstLine="420"/>
              <w:jc w:val="center"/>
              <w:rPr>
                <w:rFonts w:ascii="仿宋_GB2312" w:hAnsi="宋体" w:eastAsia="仿宋_GB2312" w:cs="宋体"/>
                <w:kern w:val="0"/>
              </w:rPr>
            </w:pPr>
          </w:p>
        </w:tc>
        <w:tc>
          <w:tcPr>
            <w:tcW w:w="1099" w:type="dxa"/>
            <w:vAlign w:val="center"/>
          </w:tcPr>
          <w:p w14:paraId="77BC489E">
            <w:pPr>
              <w:spacing w:line="240" w:lineRule="auto"/>
              <w:ind w:firstLine="420"/>
              <w:jc w:val="center"/>
              <w:rPr>
                <w:rFonts w:ascii="仿宋_GB2312" w:hAnsi="宋体" w:eastAsia="仿宋_GB2312" w:cs="宋体"/>
                <w:kern w:val="0"/>
              </w:rPr>
            </w:pPr>
          </w:p>
        </w:tc>
        <w:tc>
          <w:tcPr>
            <w:tcW w:w="1099" w:type="dxa"/>
            <w:vAlign w:val="center"/>
          </w:tcPr>
          <w:p w14:paraId="7115F4A5">
            <w:pPr>
              <w:spacing w:line="240" w:lineRule="auto"/>
              <w:ind w:firstLine="420"/>
              <w:jc w:val="center"/>
              <w:rPr>
                <w:rFonts w:ascii="仿宋_GB2312" w:hAnsi="宋体" w:eastAsia="仿宋_GB2312" w:cs="宋体"/>
                <w:kern w:val="0"/>
              </w:rPr>
            </w:pPr>
          </w:p>
        </w:tc>
        <w:tc>
          <w:tcPr>
            <w:tcW w:w="809" w:type="dxa"/>
            <w:vAlign w:val="center"/>
          </w:tcPr>
          <w:p w14:paraId="063BB88A">
            <w:pPr>
              <w:spacing w:line="240" w:lineRule="auto"/>
              <w:ind w:firstLine="420"/>
              <w:jc w:val="center"/>
              <w:rPr>
                <w:rFonts w:ascii="仿宋_GB2312" w:hAnsi="宋体" w:eastAsia="仿宋_GB2312" w:cs="宋体"/>
                <w:kern w:val="0"/>
              </w:rPr>
            </w:pPr>
          </w:p>
        </w:tc>
        <w:tc>
          <w:tcPr>
            <w:tcW w:w="849" w:type="dxa"/>
            <w:vAlign w:val="center"/>
          </w:tcPr>
          <w:p w14:paraId="24930744">
            <w:pPr>
              <w:spacing w:line="240" w:lineRule="auto"/>
              <w:ind w:firstLine="420"/>
              <w:jc w:val="center"/>
              <w:rPr>
                <w:rFonts w:ascii="仿宋_GB2312" w:hAnsi="宋体" w:eastAsia="仿宋_GB2312" w:cs="宋体"/>
                <w:kern w:val="0"/>
              </w:rPr>
            </w:pPr>
          </w:p>
        </w:tc>
        <w:tc>
          <w:tcPr>
            <w:tcW w:w="1383" w:type="dxa"/>
            <w:vAlign w:val="center"/>
          </w:tcPr>
          <w:p w14:paraId="7B7FD6F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spacing w:line="240" w:lineRule="auto"/>
              <w:jc w:val="both"/>
              <w:rPr>
                <w:rFonts w:ascii="仿宋_GB2312" w:hAnsi="宋体" w:eastAsia="仿宋_GB2312" w:cs="宋体"/>
                <w:kern w:val="0"/>
              </w:rPr>
            </w:pPr>
            <w:r>
              <w:rPr>
                <w:rFonts w:hint="eastAsia" w:ascii="仿宋_GB2312" w:hAnsi="宋体" w:eastAsia="仿宋_GB2312" w:cs="宋体"/>
                <w:lang w:eastAsia="zh-CN"/>
              </w:rPr>
              <w:t>生态文明</w:t>
            </w:r>
          </w:p>
        </w:tc>
        <w:tc>
          <w:tcPr>
            <w:tcW w:w="1099" w:type="dxa"/>
            <w:vAlign w:val="center"/>
          </w:tcPr>
          <w:p w14:paraId="286C2197">
            <w:pPr>
              <w:spacing w:line="240" w:lineRule="auto"/>
              <w:jc w:val="both"/>
              <w:rPr>
                <w:rFonts w:ascii="仿宋_GB2312" w:hAnsi="宋体" w:eastAsia="仿宋_GB2312" w:cs="宋体"/>
                <w:kern w:val="0"/>
              </w:rPr>
            </w:pPr>
            <w:r>
              <w:rPr>
                <w:rFonts w:hint="eastAsia" w:ascii="仿宋_GB2312" w:hAnsi="宋体" w:eastAsia="仿宋_GB2312" w:cs="宋体"/>
                <w:lang w:eastAsia="zh-CN"/>
              </w:rPr>
              <w:t>维护基础建设及环境卫生</w:t>
            </w:r>
          </w:p>
        </w:tc>
        <w:tc>
          <w:tcPr>
            <w:tcW w:w="1099" w:type="dxa"/>
            <w:vAlign w:val="center"/>
          </w:tcPr>
          <w:p w14:paraId="4CA75DEB">
            <w:pPr>
              <w:spacing w:line="240" w:lineRule="auto"/>
              <w:jc w:val="both"/>
              <w:rPr>
                <w:rFonts w:ascii="仿宋_GB2312" w:hAnsi="宋体" w:eastAsia="仿宋_GB2312" w:cs="宋体"/>
                <w:kern w:val="0"/>
              </w:rPr>
            </w:pPr>
            <w:r>
              <w:rPr>
                <w:rFonts w:hint="eastAsia" w:ascii="仿宋_GB2312" w:hAnsi="宋体" w:eastAsia="仿宋_GB2312" w:cs="宋体"/>
                <w:lang w:eastAsia="zh-CN"/>
              </w:rPr>
              <w:t>基础建设和环境卫生维护良好</w:t>
            </w:r>
          </w:p>
        </w:tc>
        <w:tc>
          <w:tcPr>
            <w:tcW w:w="809" w:type="dxa"/>
            <w:vAlign w:val="center"/>
          </w:tcPr>
          <w:p w14:paraId="491BA99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1BF7EB9C">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5E0A44CC">
            <w:pPr>
              <w:spacing w:line="240" w:lineRule="auto"/>
              <w:ind w:firstLine="420"/>
              <w:jc w:val="center"/>
              <w:rPr>
                <w:rFonts w:ascii="仿宋_GB2312" w:hAnsi="宋体" w:eastAsia="仿宋_GB2312" w:cs="宋体"/>
                <w:kern w:val="0"/>
              </w:rPr>
            </w:pPr>
          </w:p>
        </w:tc>
      </w:tr>
      <w:tr w14:paraId="7915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ED1695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648E9A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26F5CFF">
            <w:pPr>
              <w:spacing w:line="240" w:lineRule="auto"/>
              <w:ind w:firstLine="420"/>
              <w:jc w:val="center"/>
              <w:rPr>
                <w:rFonts w:ascii="仿宋_GB2312" w:hAnsi="宋体" w:eastAsia="仿宋_GB2312" w:cs="宋体"/>
                <w:kern w:val="0"/>
              </w:rPr>
            </w:pPr>
          </w:p>
        </w:tc>
        <w:tc>
          <w:tcPr>
            <w:tcW w:w="1020" w:type="dxa"/>
            <w:vAlign w:val="center"/>
          </w:tcPr>
          <w:p w14:paraId="03E0B683">
            <w:pPr>
              <w:spacing w:line="240" w:lineRule="auto"/>
              <w:ind w:firstLine="420"/>
              <w:jc w:val="center"/>
              <w:rPr>
                <w:rFonts w:ascii="仿宋_GB2312" w:hAnsi="宋体" w:eastAsia="仿宋_GB2312" w:cs="宋体"/>
                <w:kern w:val="0"/>
              </w:rPr>
            </w:pPr>
          </w:p>
        </w:tc>
        <w:tc>
          <w:tcPr>
            <w:tcW w:w="1099" w:type="dxa"/>
            <w:vAlign w:val="center"/>
          </w:tcPr>
          <w:p w14:paraId="284DAE29">
            <w:pPr>
              <w:spacing w:line="240" w:lineRule="auto"/>
              <w:ind w:firstLine="420"/>
              <w:jc w:val="center"/>
              <w:rPr>
                <w:rFonts w:ascii="仿宋_GB2312" w:hAnsi="宋体" w:eastAsia="仿宋_GB2312" w:cs="宋体"/>
                <w:kern w:val="0"/>
              </w:rPr>
            </w:pPr>
          </w:p>
        </w:tc>
        <w:tc>
          <w:tcPr>
            <w:tcW w:w="1099" w:type="dxa"/>
            <w:vAlign w:val="center"/>
          </w:tcPr>
          <w:p w14:paraId="3E80B33A">
            <w:pPr>
              <w:spacing w:line="240" w:lineRule="auto"/>
              <w:ind w:firstLine="420"/>
              <w:jc w:val="center"/>
              <w:rPr>
                <w:rFonts w:ascii="仿宋_GB2312" w:hAnsi="宋体" w:eastAsia="仿宋_GB2312" w:cs="宋体"/>
                <w:kern w:val="0"/>
              </w:rPr>
            </w:pPr>
          </w:p>
        </w:tc>
        <w:tc>
          <w:tcPr>
            <w:tcW w:w="809" w:type="dxa"/>
            <w:vAlign w:val="center"/>
          </w:tcPr>
          <w:p w14:paraId="5B45A609">
            <w:pPr>
              <w:spacing w:line="240" w:lineRule="auto"/>
              <w:ind w:firstLine="420"/>
              <w:jc w:val="center"/>
              <w:rPr>
                <w:rFonts w:ascii="仿宋_GB2312" w:hAnsi="宋体" w:eastAsia="仿宋_GB2312" w:cs="宋体"/>
                <w:kern w:val="0"/>
              </w:rPr>
            </w:pPr>
          </w:p>
        </w:tc>
        <w:tc>
          <w:tcPr>
            <w:tcW w:w="849" w:type="dxa"/>
            <w:vAlign w:val="center"/>
          </w:tcPr>
          <w:p w14:paraId="5506B9DE">
            <w:pPr>
              <w:spacing w:line="240" w:lineRule="auto"/>
              <w:ind w:firstLine="420"/>
              <w:jc w:val="center"/>
              <w:rPr>
                <w:rFonts w:ascii="仿宋_GB2312" w:hAnsi="宋体" w:eastAsia="仿宋_GB2312" w:cs="宋体"/>
                <w:kern w:val="0"/>
              </w:rPr>
            </w:pPr>
          </w:p>
        </w:tc>
        <w:tc>
          <w:tcPr>
            <w:tcW w:w="1383" w:type="dxa"/>
            <w:vAlign w:val="center"/>
          </w:tcPr>
          <w:p w14:paraId="1E093232">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spacing w:line="240" w:lineRule="auto"/>
              <w:jc w:val="both"/>
              <w:rPr>
                <w:rFonts w:ascii="仿宋_GB2312" w:hAnsi="宋体" w:eastAsia="仿宋_GB2312" w:cs="宋体"/>
                <w:kern w:val="0"/>
              </w:rPr>
            </w:pPr>
            <w:r>
              <w:rPr>
                <w:rFonts w:hint="eastAsia" w:ascii="仿宋_GB2312" w:hAnsi="宋体" w:eastAsia="仿宋_GB2312" w:cs="宋体"/>
                <w:lang w:eastAsia="zh-CN"/>
              </w:rPr>
              <w:t>项目进展顺利</w:t>
            </w:r>
          </w:p>
        </w:tc>
        <w:tc>
          <w:tcPr>
            <w:tcW w:w="1099" w:type="dxa"/>
            <w:vAlign w:val="center"/>
          </w:tcPr>
          <w:p w14:paraId="48F3A1C5">
            <w:pPr>
              <w:spacing w:line="240" w:lineRule="auto"/>
              <w:jc w:val="both"/>
              <w:rPr>
                <w:rFonts w:ascii="仿宋_GB2312" w:hAnsi="宋体" w:eastAsia="仿宋_GB2312" w:cs="宋体"/>
                <w:kern w:val="0"/>
              </w:rPr>
            </w:pPr>
            <w:r>
              <w:rPr>
                <w:rFonts w:hint="eastAsia" w:ascii="仿宋_GB2312" w:hAnsi="宋体" w:eastAsia="仿宋_GB2312" w:cs="宋体"/>
                <w:lang w:eastAsia="zh-CN"/>
              </w:rPr>
              <w:t>体现政策向导，长期保障项目顺利进展</w:t>
            </w:r>
          </w:p>
        </w:tc>
        <w:tc>
          <w:tcPr>
            <w:tcW w:w="1099" w:type="dxa"/>
            <w:vAlign w:val="center"/>
          </w:tcPr>
          <w:p w14:paraId="596F13DA">
            <w:pPr>
              <w:spacing w:line="240" w:lineRule="auto"/>
              <w:jc w:val="both"/>
              <w:rPr>
                <w:rFonts w:ascii="仿宋_GB2312" w:hAnsi="宋体" w:eastAsia="仿宋_GB2312" w:cs="宋体"/>
                <w:kern w:val="0"/>
              </w:rPr>
            </w:pPr>
            <w:r>
              <w:rPr>
                <w:rFonts w:hint="eastAsia" w:ascii="仿宋_GB2312" w:hAnsi="宋体" w:eastAsia="仿宋_GB2312" w:cs="宋体"/>
                <w:lang w:eastAsia="zh-CN"/>
              </w:rPr>
              <w:t>项目进展顺利</w:t>
            </w:r>
          </w:p>
        </w:tc>
        <w:tc>
          <w:tcPr>
            <w:tcW w:w="809" w:type="dxa"/>
            <w:vAlign w:val="center"/>
          </w:tcPr>
          <w:p w14:paraId="49A57C7B">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044D5C8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24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9FB86F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C3FF72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542575E">
            <w:pPr>
              <w:spacing w:line="240" w:lineRule="auto"/>
              <w:ind w:firstLine="420"/>
              <w:jc w:val="center"/>
              <w:rPr>
                <w:rFonts w:ascii="仿宋_GB2312" w:hAnsi="宋体" w:eastAsia="仿宋_GB2312" w:cs="宋体"/>
                <w:kern w:val="0"/>
              </w:rPr>
            </w:pPr>
          </w:p>
        </w:tc>
        <w:tc>
          <w:tcPr>
            <w:tcW w:w="1020" w:type="dxa"/>
            <w:vAlign w:val="center"/>
          </w:tcPr>
          <w:p w14:paraId="1072249E">
            <w:pPr>
              <w:spacing w:line="240" w:lineRule="auto"/>
              <w:ind w:firstLine="420"/>
              <w:jc w:val="center"/>
              <w:rPr>
                <w:rFonts w:ascii="仿宋_GB2312" w:hAnsi="宋体" w:eastAsia="仿宋_GB2312" w:cs="宋体"/>
                <w:kern w:val="0"/>
              </w:rPr>
            </w:pPr>
          </w:p>
        </w:tc>
        <w:tc>
          <w:tcPr>
            <w:tcW w:w="1099" w:type="dxa"/>
            <w:vAlign w:val="center"/>
          </w:tcPr>
          <w:p w14:paraId="6FDEFD75">
            <w:pPr>
              <w:spacing w:line="240" w:lineRule="auto"/>
              <w:ind w:firstLine="420"/>
              <w:jc w:val="center"/>
              <w:rPr>
                <w:rFonts w:ascii="仿宋_GB2312" w:hAnsi="宋体" w:eastAsia="仿宋_GB2312" w:cs="宋体"/>
                <w:kern w:val="0"/>
              </w:rPr>
            </w:pPr>
          </w:p>
        </w:tc>
        <w:tc>
          <w:tcPr>
            <w:tcW w:w="1099" w:type="dxa"/>
            <w:vAlign w:val="center"/>
          </w:tcPr>
          <w:p w14:paraId="080101B6">
            <w:pPr>
              <w:spacing w:line="240" w:lineRule="auto"/>
              <w:ind w:firstLine="420"/>
              <w:jc w:val="center"/>
              <w:rPr>
                <w:rFonts w:ascii="仿宋_GB2312" w:hAnsi="宋体" w:eastAsia="仿宋_GB2312" w:cs="宋体"/>
                <w:kern w:val="0"/>
              </w:rPr>
            </w:pPr>
          </w:p>
        </w:tc>
        <w:tc>
          <w:tcPr>
            <w:tcW w:w="809" w:type="dxa"/>
            <w:vAlign w:val="center"/>
          </w:tcPr>
          <w:p w14:paraId="08424C68">
            <w:pPr>
              <w:spacing w:line="240" w:lineRule="auto"/>
              <w:ind w:firstLine="420"/>
              <w:jc w:val="center"/>
              <w:rPr>
                <w:rFonts w:ascii="仿宋_GB2312" w:hAnsi="宋体" w:eastAsia="仿宋_GB2312" w:cs="宋体"/>
                <w:kern w:val="0"/>
              </w:rPr>
            </w:pPr>
          </w:p>
        </w:tc>
        <w:tc>
          <w:tcPr>
            <w:tcW w:w="849" w:type="dxa"/>
            <w:vAlign w:val="center"/>
          </w:tcPr>
          <w:p w14:paraId="20F78EF3">
            <w:pPr>
              <w:spacing w:line="240" w:lineRule="auto"/>
              <w:ind w:firstLine="420"/>
              <w:jc w:val="center"/>
              <w:rPr>
                <w:rFonts w:ascii="仿宋_GB2312" w:hAnsi="宋体" w:eastAsia="仿宋_GB2312" w:cs="宋体"/>
                <w:kern w:val="0"/>
              </w:rPr>
            </w:pPr>
          </w:p>
        </w:tc>
        <w:tc>
          <w:tcPr>
            <w:tcW w:w="1383" w:type="dxa"/>
            <w:vAlign w:val="center"/>
          </w:tcPr>
          <w:p w14:paraId="5EED7278">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471F21F">
            <w:pPr>
              <w:spacing w:line="240" w:lineRule="auto"/>
              <w:jc w:val="both"/>
              <w:rPr>
                <w:rFonts w:ascii="仿宋_GB2312" w:hAnsi="宋体" w:eastAsia="仿宋_GB2312" w:cs="宋体"/>
                <w:kern w:val="0"/>
              </w:rPr>
            </w:pPr>
            <w:r>
              <w:rPr>
                <w:rFonts w:hint="eastAsia" w:ascii="仿宋_GB2312" w:hAnsi="宋体" w:eastAsia="仿宋_GB2312" w:cs="宋体"/>
              </w:rPr>
              <w:t>群众满意度</w:t>
            </w:r>
          </w:p>
        </w:tc>
        <w:tc>
          <w:tcPr>
            <w:tcW w:w="1099" w:type="dxa"/>
            <w:vAlign w:val="center"/>
          </w:tcPr>
          <w:p w14:paraId="10DB725A">
            <w:pPr>
              <w:spacing w:line="240" w:lineRule="auto"/>
              <w:jc w:val="both"/>
              <w:rPr>
                <w:rFonts w:ascii="仿宋_GB2312" w:hAnsi="宋体" w:eastAsia="仿宋_GB2312" w:cs="宋体"/>
                <w:kern w:val="0"/>
              </w:rPr>
            </w:pPr>
            <w:r>
              <w:rPr>
                <w:rFonts w:hint="eastAsia" w:ascii="仿宋_GB2312" w:hAnsi="宋体" w:eastAsia="仿宋_GB2312" w:cs="宋体"/>
              </w:rPr>
              <w:t>0%~100%</w:t>
            </w:r>
          </w:p>
        </w:tc>
        <w:tc>
          <w:tcPr>
            <w:tcW w:w="1099" w:type="dxa"/>
            <w:vAlign w:val="center"/>
          </w:tcPr>
          <w:p w14:paraId="65FCC670">
            <w:pPr>
              <w:spacing w:line="240" w:lineRule="auto"/>
              <w:ind w:firstLine="420"/>
              <w:jc w:val="center"/>
              <w:rPr>
                <w:rFonts w:ascii="仿宋_GB2312" w:hAnsi="宋体" w:eastAsia="仿宋_GB2312" w:cs="宋体"/>
                <w:kern w:val="0"/>
              </w:rPr>
            </w:pPr>
            <w:r>
              <w:rPr>
                <w:rFonts w:hint="eastAsia" w:ascii="仿宋_GB2312" w:hAnsi="宋体" w:eastAsia="仿宋_GB2312" w:cs="宋体"/>
                <w:lang w:eastAsia="zh-CN"/>
              </w:rPr>
              <w:t>100%</w:t>
            </w:r>
          </w:p>
        </w:tc>
        <w:tc>
          <w:tcPr>
            <w:tcW w:w="809" w:type="dxa"/>
            <w:vAlign w:val="center"/>
          </w:tcPr>
          <w:p w14:paraId="29FD5B5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7CE9A5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D355892">
            <w:pPr>
              <w:spacing w:line="240" w:lineRule="auto"/>
              <w:ind w:firstLine="420"/>
              <w:jc w:val="center"/>
              <w:rPr>
                <w:rFonts w:ascii="仿宋_GB2312" w:hAnsi="宋体" w:eastAsia="仿宋_GB2312" w:cs="宋体"/>
                <w:kern w:val="0"/>
              </w:rPr>
            </w:pPr>
          </w:p>
        </w:tc>
      </w:tr>
      <w:tr w14:paraId="2E92C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375ED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8D4EAC">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6C89EE40">
            <w:pPr>
              <w:spacing w:line="240" w:lineRule="auto"/>
              <w:ind w:firstLine="420"/>
              <w:jc w:val="center"/>
              <w:rPr>
                <w:rFonts w:ascii="仿宋_GB2312" w:hAnsi="宋体" w:eastAsia="仿宋_GB2312" w:cs="宋体"/>
                <w:kern w:val="0"/>
              </w:rPr>
            </w:pPr>
          </w:p>
        </w:tc>
        <w:tc>
          <w:tcPr>
            <w:tcW w:w="1020" w:type="dxa"/>
            <w:vAlign w:val="center"/>
          </w:tcPr>
          <w:p w14:paraId="1703DA95">
            <w:pPr>
              <w:spacing w:line="240" w:lineRule="auto"/>
              <w:ind w:firstLine="420"/>
              <w:jc w:val="center"/>
              <w:rPr>
                <w:rFonts w:ascii="仿宋_GB2312" w:hAnsi="宋体" w:eastAsia="仿宋_GB2312" w:cs="宋体"/>
                <w:kern w:val="0"/>
              </w:rPr>
            </w:pPr>
          </w:p>
        </w:tc>
        <w:tc>
          <w:tcPr>
            <w:tcW w:w="1099" w:type="dxa"/>
            <w:vAlign w:val="center"/>
          </w:tcPr>
          <w:p w14:paraId="1AF12BF9">
            <w:pPr>
              <w:spacing w:line="240" w:lineRule="auto"/>
              <w:ind w:firstLine="420"/>
              <w:jc w:val="center"/>
              <w:rPr>
                <w:rFonts w:ascii="仿宋_GB2312" w:hAnsi="宋体" w:eastAsia="仿宋_GB2312" w:cs="宋体"/>
                <w:kern w:val="0"/>
              </w:rPr>
            </w:pPr>
          </w:p>
        </w:tc>
        <w:tc>
          <w:tcPr>
            <w:tcW w:w="1099" w:type="dxa"/>
            <w:vAlign w:val="center"/>
          </w:tcPr>
          <w:p w14:paraId="17728D02">
            <w:pPr>
              <w:spacing w:line="240" w:lineRule="auto"/>
              <w:ind w:firstLine="420"/>
              <w:jc w:val="center"/>
              <w:rPr>
                <w:rFonts w:ascii="仿宋_GB2312" w:hAnsi="宋体" w:eastAsia="仿宋_GB2312" w:cs="宋体"/>
                <w:kern w:val="0"/>
              </w:rPr>
            </w:pPr>
          </w:p>
        </w:tc>
        <w:tc>
          <w:tcPr>
            <w:tcW w:w="809" w:type="dxa"/>
            <w:vAlign w:val="center"/>
          </w:tcPr>
          <w:p w14:paraId="444A0622">
            <w:pPr>
              <w:spacing w:line="240" w:lineRule="auto"/>
              <w:ind w:firstLine="420"/>
              <w:jc w:val="center"/>
              <w:rPr>
                <w:rFonts w:ascii="仿宋_GB2312" w:hAnsi="宋体" w:eastAsia="仿宋_GB2312" w:cs="宋体"/>
                <w:kern w:val="0"/>
              </w:rPr>
            </w:pPr>
          </w:p>
        </w:tc>
        <w:tc>
          <w:tcPr>
            <w:tcW w:w="849" w:type="dxa"/>
            <w:vAlign w:val="center"/>
          </w:tcPr>
          <w:p w14:paraId="371E2947">
            <w:pPr>
              <w:spacing w:line="240" w:lineRule="auto"/>
              <w:ind w:firstLine="420"/>
              <w:jc w:val="center"/>
              <w:rPr>
                <w:rFonts w:ascii="仿宋_GB2312" w:hAnsi="宋体" w:eastAsia="仿宋_GB2312" w:cs="宋体"/>
                <w:kern w:val="0"/>
              </w:rPr>
            </w:pPr>
          </w:p>
        </w:tc>
        <w:tc>
          <w:tcPr>
            <w:tcW w:w="1383" w:type="dxa"/>
            <w:vAlign w:val="center"/>
          </w:tcPr>
          <w:p w14:paraId="3FF5E018">
            <w:pPr>
              <w:spacing w:line="240" w:lineRule="auto"/>
              <w:ind w:firstLine="420"/>
              <w:jc w:val="center"/>
              <w:rPr>
                <w:rFonts w:ascii="仿宋_GB2312" w:hAnsi="宋体" w:eastAsia="仿宋_GB2312" w:cs="宋体"/>
                <w:kern w:val="0"/>
              </w:rPr>
            </w:pPr>
          </w:p>
        </w:tc>
      </w:tr>
      <w:tr w14:paraId="790F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7F77C2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327F26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5A079AD">
            <w:pPr>
              <w:spacing w:line="240" w:lineRule="auto"/>
              <w:ind w:firstLine="420"/>
              <w:jc w:val="center"/>
              <w:rPr>
                <w:rFonts w:ascii="仿宋_GB2312" w:hAnsi="宋体" w:eastAsia="仿宋_GB2312" w:cs="宋体"/>
                <w:kern w:val="0"/>
              </w:rPr>
            </w:pPr>
          </w:p>
        </w:tc>
        <w:tc>
          <w:tcPr>
            <w:tcW w:w="1020" w:type="dxa"/>
            <w:vAlign w:val="center"/>
          </w:tcPr>
          <w:p w14:paraId="78B84DF9">
            <w:pPr>
              <w:spacing w:line="240" w:lineRule="auto"/>
              <w:ind w:firstLine="420"/>
              <w:jc w:val="center"/>
              <w:rPr>
                <w:rFonts w:ascii="仿宋_GB2312" w:hAnsi="宋体" w:eastAsia="仿宋_GB2312" w:cs="宋体"/>
                <w:kern w:val="0"/>
              </w:rPr>
            </w:pPr>
          </w:p>
        </w:tc>
        <w:tc>
          <w:tcPr>
            <w:tcW w:w="1099" w:type="dxa"/>
            <w:vAlign w:val="center"/>
          </w:tcPr>
          <w:p w14:paraId="5E84FB58">
            <w:pPr>
              <w:spacing w:line="240" w:lineRule="auto"/>
              <w:ind w:firstLine="420"/>
              <w:jc w:val="center"/>
              <w:rPr>
                <w:rFonts w:ascii="仿宋_GB2312" w:hAnsi="宋体" w:eastAsia="仿宋_GB2312" w:cs="宋体"/>
                <w:kern w:val="0"/>
              </w:rPr>
            </w:pPr>
          </w:p>
        </w:tc>
        <w:tc>
          <w:tcPr>
            <w:tcW w:w="1099" w:type="dxa"/>
            <w:vAlign w:val="center"/>
          </w:tcPr>
          <w:p w14:paraId="27CE5650">
            <w:pPr>
              <w:spacing w:line="240" w:lineRule="auto"/>
              <w:ind w:firstLine="420"/>
              <w:jc w:val="center"/>
              <w:rPr>
                <w:rFonts w:ascii="仿宋_GB2312" w:hAnsi="宋体" w:eastAsia="仿宋_GB2312" w:cs="宋体"/>
                <w:kern w:val="0"/>
              </w:rPr>
            </w:pPr>
          </w:p>
        </w:tc>
        <w:tc>
          <w:tcPr>
            <w:tcW w:w="809" w:type="dxa"/>
            <w:vAlign w:val="center"/>
          </w:tcPr>
          <w:p w14:paraId="78CED8C4">
            <w:pPr>
              <w:spacing w:line="240" w:lineRule="auto"/>
              <w:ind w:firstLine="420"/>
              <w:jc w:val="center"/>
              <w:rPr>
                <w:rFonts w:ascii="仿宋_GB2312" w:hAnsi="宋体" w:eastAsia="仿宋_GB2312" w:cs="宋体"/>
                <w:kern w:val="0"/>
              </w:rPr>
            </w:pPr>
          </w:p>
        </w:tc>
        <w:tc>
          <w:tcPr>
            <w:tcW w:w="849" w:type="dxa"/>
            <w:vAlign w:val="center"/>
          </w:tcPr>
          <w:p w14:paraId="7ED607E5">
            <w:pPr>
              <w:spacing w:line="240" w:lineRule="auto"/>
              <w:ind w:firstLine="420"/>
              <w:jc w:val="center"/>
              <w:rPr>
                <w:rFonts w:ascii="仿宋_GB2312" w:hAnsi="宋体" w:eastAsia="仿宋_GB2312" w:cs="宋体"/>
                <w:kern w:val="0"/>
              </w:rPr>
            </w:pPr>
          </w:p>
        </w:tc>
        <w:tc>
          <w:tcPr>
            <w:tcW w:w="1383" w:type="dxa"/>
            <w:vAlign w:val="center"/>
          </w:tcPr>
          <w:p w14:paraId="4F5D532F">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D050142">
            <w:pPr>
              <w:spacing w:line="240" w:lineRule="auto"/>
              <w:jc w:val="both"/>
              <w:rPr>
                <w:rFonts w:ascii="仿宋_GB2312" w:hAnsi="宋体" w:eastAsia="仿宋_GB2312" w:cs="宋体"/>
                <w:kern w:val="0"/>
              </w:rPr>
            </w:pPr>
            <w:r>
              <w:rPr>
                <w:rFonts w:hint="eastAsia" w:ascii="仿宋_GB2312" w:hAnsi="宋体" w:eastAsia="仿宋_GB2312" w:cs="宋体"/>
              </w:rPr>
              <w:t>成本控制</w:t>
            </w:r>
          </w:p>
        </w:tc>
        <w:tc>
          <w:tcPr>
            <w:tcW w:w="1099" w:type="dxa"/>
            <w:vAlign w:val="center"/>
          </w:tcPr>
          <w:p w14:paraId="7D8FEFD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0-60万</w:t>
            </w:r>
          </w:p>
        </w:tc>
        <w:tc>
          <w:tcPr>
            <w:tcW w:w="1099" w:type="dxa"/>
            <w:vAlign w:val="center"/>
          </w:tcPr>
          <w:p w14:paraId="729BFD5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55万</w:t>
            </w:r>
          </w:p>
        </w:tc>
        <w:tc>
          <w:tcPr>
            <w:tcW w:w="809" w:type="dxa"/>
            <w:vAlign w:val="center"/>
          </w:tcPr>
          <w:p w14:paraId="43443E1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005FDF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spacing w:line="240" w:lineRule="auto"/>
              <w:jc w:val="both"/>
              <w:rPr>
                <w:rFonts w:ascii="仿宋_GB2312" w:hAnsi="宋体" w:eastAsia="仿宋_GB2312" w:cs="宋体"/>
                <w:kern w:val="0"/>
              </w:rPr>
            </w:pPr>
            <w:r>
              <w:rPr>
                <w:rFonts w:hint="eastAsia" w:ascii="仿宋_GB2312" w:hAnsi="宋体" w:eastAsia="仿宋_GB2312" w:cs="宋体"/>
                <w:lang w:eastAsia="zh-CN"/>
              </w:rPr>
              <w:t>项目支出对社会造成影响程度</w:t>
            </w:r>
          </w:p>
        </w:tc>
        <w:tc>
          <w:tcPr>
            <w:tcW w:w="1099" w:type="dxa"/>
            <w:vAlign w:val="center"/>
          </w:tcPr>
          <w:p w14:paraId="515A6775">
            <w:pPr>
              <w:spacing w:line="240" w:lineRule="auto"/>
              <w:jc w:val="both"/>
              <w:rPr>
                <w:rFonts w:ascii="仿宋_GB2312" w:hAnsi="宋体" w:eastAsia="仿宋_GB2312" w:cs="宋体"/>
                <w:kern w:val="0"/>
              </w:rPr>
            </w:pPr>
            <w:r>
              <w:rPr>
                <w:rFonts w:hint="eastAsia" w:ascii="仿宋_GB2312" w:hAnsi="宋体" w:eastAsia="仿宋_GB2312" w:cs="宋体"/>
                <w:lang w:eastAsia="zh-CN"/>
              </w:rPr>
              <w:t>改善基础设施，降低安全隐患</w:t>
            </w:r>
          </w:p>
        </w:tc>
        <w:tc>
          <w:tcPr>
            <w:tcW w:w="1099" w:type="dxa"/>
            <w:vAlign w:val="center"/>
          </w:tcPr>
          <w:p w14:paraId="79BCBEC4">
            <w:pPr>
              <w:spacing w:line="240" w:lineRule="auto"/>
              <w:jc w:val="both"/>
              <w:rPr>
                <w:rFonts w:ascii="仿宋_GB2312" w:hAnsi="宋体" w:eastAsia="仿宋_GB2312" w:cs="宋体"/>
                <w:kern w:val="0"/>
              </w:rPr>
            </w:pPr>
            <w:r>
              <w:rPr>
                <w:rFonts w:hint="eastAsia" w:ascii="仿宋_GB2312" w:hAnsi="宋体" w:eastAsia="仿宋_GB2312" w:cs="宋体"/>
                <w:lang w:eastAsia="zh-CN"/>
              </w:rPr>
              <w:t>改善基础设施，降低安全隐患</w:t>
            </w:r>
          </w:p>
        </w:tc>
        <w:tc>
          <w:tcPr>
            <w:tcW w:w="809" w:type="dxa"/>
            <w:vAlign w:val="center"/>
          </w:tcPr>
          <w:p w14:paraId="7CB491CD">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7D79764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jc w:val="both"/>
              <w:rPr>
                <w:rFonts w:ascii="仿宋_GB2312" w:hAnsi="宋体" w:eastAsia="仿宋_GB2312" w:cs="宋体"/>
                <w:kern w:val="0"/>
              </w:rPr>
            </w:pPr>
            <w:r>
              <w:rPr>
                <w:rFonts w:hint="eastAsia" w:ascii="仿宋_GB2312" w:hAnsi="宋体" w:eastAsia="仿宋_GB2312" w:cs="宋体"/>
                <w:lang w:eastAsia="zh-CN"/>
              </w:rPr>
              <w:t>生态环境可持续发展</w:t>
            </w:r>
          </w:p>
        </w:tc>
        <w:tc>
          <w:tcPr>
            <w:tcW w:w="1099" w:type="dxa"/>
            <w:vAlign w:val="center"/>
          </w:tcPr>
          <w:p w14:paraId="52AC4F9E">
            <w:pPr>
              <w:spacing w:line="240" w:lineRule="auto"/>
              <w:jc w:val="both"/>
              <w:rPr>
                <w:rFonts w:ascii="仿宋_GB2312" w:hAnsi="宋体" w:eastAsia="仿宋_GB2312" w:cs="宋体"/>
                <w:kern w:val="0"/>
              </w:rPr>
            </w:pPr>
            <w:r>
              <w:rPr>
                <w:rFonts w:hint="eastAsia" w:ascii="仿宋_GB2312" w:hAnsi="宋体" w:eastAsia="仿宋_GB2312" w:cs="宋体"/>
                <w:lang w:eastAsia="zh-CN"/>
              </w:rPr>
              <w:t>基础建设对生态环境影响造成的损失</w:t>
            </w:r>
          </w:p>
        </w:tc>
        <w:tc>
          <w:tcPr>
            <w:tcW w:w="1099" w:type="dxa"/>
            <w:vAlign w:val="center"/>
          </w:tcPr>
          <w:p w14:paraId="0867BB9D">
            <w:pPr>
              <w:spacing w:line="240" w:lineRule="auto"/>
              <w:jc w:val="both"/>
              <w:rPr>
                <w:rFonts w:ascii="仿宋_GB2312" w:hAnsi="宋体" w:eastAsia="仿宋_GB2312" w:cs="宋体"/>
                <w:kern w:val="0"/>
              </w:rPr>
            </w:pPr>
            <w:r>
              <w:rPr>
                <w:rFonts w:hint="eastAsia" w:ascii="仿宋_GB2312" w:hAnsi="宋体" w:eastAsia="仿宋_GB2312" w:cs="宋体"/>
                <w:lang w:eastAsia="zh-CN"/>
              </w:rPr>
              <w:t>无不良影响</w:t>
            </w:r>
          </w:p>
        </w:tc>
        <w:tc>
          <w:tcPr>
            <w:tcW w:w="809" w:type="dxa"/>
            <w:vAlign w:val="center"/>
          </w:tcPr>
          <w:p w14:paraId="640DCB80">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03C9828A">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2652585B">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7C2907A2">
      <w:pPr>
        <w:ind w:firstLine="440" w:firstLineChars="100"/>
        <w:jc w:val="center"/>
        <w:rPr>
          <w:rFonts w:ascii="方正小标宋简体" w:eastAsia="方正小标宋简体"/>
          <w:sz w:val="44"/>
          <w:szCs w:val="44"/>
          <w:lang w:eastAsia="zh-CN"/>
        </w:rPr>
      </w:pPr>
      <w:r>
        <w:rPr>
          <w:rFonts w:hint="eastAsia" w:ascii="方正小标宋简体" w:hAnsi="宋体" w:eastAsia="方正小标宋简体"/>
          <w:bCs/>
          <w:sz w:val="44"/>
          <w:szCs w:val="44"/>
          <w:lang w:eastAsia="zh-CN"/>
        </w:rPr>
        <w:t>汨罗市川山坪镇</w:t>
      </w:r>
      <w:r>
        <w:rPr>
          <w:rFonts w:hint="eastAsia" w:ascii="黑体" w:hAnsi="黑体" w:eastAsia="黑体" w:cs="黑体"/>
          <w:spacing w:val="16"/>
          <w:sz w:val="40"/>
          <w:szCs w:val="40"/>
          <w:lang w:eastAsia="zh-CN"/>
        </w:rPr>
        <w:t>人民政府</w:t>
      </w:r>
      <w:r>
        <w:rPr>
          <w:rFonts w:hint="eastAsia" w:ascii="方正小标宋简体" w:hAnsi="宋体" w:eastAsia="方正小标宋简体" w:cs="宋体"/>
          <w:sz w:val="44"/>
          <w:szCs w:val="44"/>
          <w:lang w:eastAsia="zh-CN"/>
        </w:rPr>
        <w:t>部门</w:t>
      </w:r>
      <w:r>
        <w:rPr>
          <w:rFonts w:hint="eastAsia" w:ascii="方正小标宋简体" w:eastAsia="方正小标宋简体"/>
          <w:sz w:val="44"/>
          <w:szCs w:val="44"/>
          <w:lang w:eastAsia="zh-CN"/>
        </w:rPr>
        <w:t>(</w:t>
      </w:r>
      <w:r>
        <w:rPr>
          <w:rFonts w:hint="eastAsia" w:ascii="方正小标宋简体" w:hAnsi="宋体" w:eastAsia="方正小标宋简体" w:cs="宋体"/>
          <w:sz w:val="44"/>
          <w:szCs w:val="44"/>
          <w:lang w:eastAsia="zh-CN"/>
        </w:rPr>
        <w:t>单位</w:t>
      </w:r>
      <w:r>
        <w:rPr>
          <w:rFonts w:hint="eastAsia" w:ascii="方正小标宋简体" w:eastAsia="方正小标宋简体"/>
          <w:sz w:val="44"/>
          <w:szCs w:val="44"/>
          <w:lang w:eastAsia="zh-CN"/>
        </w:rPr>
        <w:t>)</w:t>
      </w:r>
    </w:p>
    <w:p w14:paraId="6956B776">
      <w:pPr>
        <w:ind w:firstLine="2200" w:firstLineChars="500"/>
        <w:jc w:val="both"/>
        <w:rPr>
          <w:rFonts w:ascii="方正小标宋简体" w:eastAsia="方正小标宋简体"/>
          <w:sz w:val="44"/>
          <w:szCs w:val="44"/>
          <w:lang w:eastAsia="zh-CN"/>
        </w:rPr>
      </w:pPr>
      <w:r>
        <w:rPr>
          <w:rFonts w:hint="eastAsia" w:ascii="方正小标宋简体" w:hAnsi="宋体" w:eastAsia="方正小标宋简体" w:cs="宋体"/>
          <w:sz w:val="44"/>
          <w:szCs w:val="44"/>
          <w:lang w:eastAsia="zh-CN"/>
        </w:rPr>
        <w:t>整体支出绩效自评报告</w:t>
      </w:r>
    </w:p>
    <w:p w14:paraId="09DE14A0">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252761BF">
      <w:pPr>
        <w:spacing w:before="130" w:line="221" w:lineRule="auto"/>
        <w:jc w:val="center"/>
        <w:rPr>
          <w:rFonts w:hint="eastAsia" w:ascii="黑体" w:hAnsi="黑体" w:eastAsia="黑体" w:cs="黑体"/>
          <w:spacing w:val="16"/>
          <w:sz w:val="40"/>
          <w:szCs w:val="40"/>
          <w:lang w:val="en-US" w:eastAsia="zh-CN"/>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年度</w:t>
      </w:r>
      <w:r>
        <w:rPr>
          <w:rFonts w:hint="eastAsia" w:ascii="方正小标宋简体" w:hAnsi="宋体" w:eastAsia="方正小标宋简体"/>
          <w:bCs/>
          <w:sz w:val="44"/>
          <w:szCs w:val="44"/>
          <w:lang w:eastAsia="zh-CN"/>
        </w:rPr>
        <w:t>川山坪镇</w:t>
      </w:r>
      <w:r>
        <w:rPr>
          <w:rFonts w:hint="eastAsia" w:ascii="黑体" w:hAnsi="黑体" w:eastAsia="黑体" w:cs="黑体"/>
          <w:spacing w:val="16"/>
          <w:sz w:val="40"/>
          <w:szCs w:val="40"/>
          <w:lang w:eastAsia="zh-CN"/>
        </w:rPr>
        <w:t>人民政府</w:t>
      </w:r>
      <w:r>
        <w:rPr>
          <w:rFonts w:ascii="黑体" w:hAnsi="黑体" w:eastAsia="黑体" w:cs="黑体"/>
          <w:spacing w:val="16"/>
          <w:sz w:val="40"/>
          <w:szCs w:val="40"/>
        </w:rPr>
        <w:t>部门整体支出</w:t>
      </w:r>
      <w:r>
        <w:rPr>
          <w:rFonts w:hint="eastAsia" w:ascii="黑体" w:hAnsi="黑体" w:eastAsia="黑体" w:cs="黑体"/>
          <w:spacing w:val="16"/>
          <w:sz w:val="40"/>
          <w:szCs w:val="40"/>
          <w:lang w:val="en-US" w:eastAsia="zh-CN"/>
        </w:rPr>
        <w:t>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numPr>
          <w:ilvl w:val="0"/>
          <w:numId w:val="2"/>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5B4010D6">
      <w:pPr>
        <w:spacing w:before="211" w:line="224" w:lineRule="auto"/>
        <w:ind w:firstLine="672" w:firstLineChars="200"/>
        <w:jc w:val="both"/>
        <w:rPr>
          <w:rFonts w:ascii="仿宋" w:hAnsi="仿宋" w:eastAsia="仿宋" w:cs="仿宋"/>
          <w:spacing w:val="18"/>
          <w:sz w:val="30"/>
          <w:szCs w:val="30"/>
          <w:lang w:eastAsia="zh-CN"/>
        </w:rPr>
      </w:pPr>
      <w:r>
        <w:rPr>
          <w:rFonts w:hint="eastAsia" w:ascii="仿宋" w:hAnsi="仿宋" w:eastAsia="仿宋" w:cs="仿宋"/>
          <w:spacing w:val="18"/>
          <w:sz w:val="30"/>
          <w:szCs w:val="30"/>
          <w:lang w:eastAsia="zh-CN"/>
        </w:rPr>
        <w:t>（一）职能职责</w:t>
      </w:r>
    </w:p>
    <w:p w14:paraId="736DAF41">
      <w:pPr>
        <w:spacing w:before="211" w:line="224" w:lineRule="auto"/>
        <w:ind w:firstLine="638"/>
        <w:jc w:val="both"/>
        <w:rPr>
          <w:rFonts w:ascii="仿宋" w:hAnsi="仿宋" w:eastAsia="仿宋" w:cs="仿宋"/>
          <w:spacing w:val="18"/>
          <w:sz w:val="30"/>
          <w:szCs w:val="30"/>
          <w:lang w:eastAsia="zh-CN"/>
        </w:rPr>
      </w:pPr>
      <w:r>
        <w:rPr>
          <w:rFonts w:hint="eastAsia" w:ascii="仿宋" w:hAnsi="仿宋" w:eastAsia="仿宋" w:cs="仿宋"/>
          <w:spacing w:val="18"/>
          <w:sz w:val="30"/>
          <w:szCs w:val="30"/>
          <w:lang w:eastAsia="zh-CN"/>
        </w:rPr>
        <w:t>1、党委工作职责：（1）保证党的路线、方针、政策的坚决贯彻执行。（2）保证监督职能。（3）教育和管理职能。（4）服从和服务于经济建设的职能。（5）负责抓好本乡 党建工作、群团工作、精神文明建设工作、新闻宣传工作。（6）完成市委、市政府交给的其他工作任务。</w:t>
      </w:r>
    </w:p>
    <w:p w14:paraId="33268935">
      <w:pPr>
        <w:numPr>
          <w:ilvl w:val="0"/>
          <w:numId w:val="0"/>
        </w:numPr>
        <w:kinsoku w:val="0"/>
        <w:autoSpaceDE w:val="0"/>
        <w:autoSpaceDN w:val="0"/>
        <w:adjustRightInd w:val="0"/>
        <w:snapToGrid w:val="0"/>
        <w:spacing w:before="211" w:line="224" w:lineRule="auto"/>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仿宋" w:hAnsi="仿宋" w:eastAsia="仿宋" w:cs="仿宋"/>
          <w:spacing w:val="18"/>
          <w:sz w:val="30"/>
          <w:szCs w:val="30"/>
          <w:lang w:eastAsia="zh-CN"/>
        </w:rPr>
        <w:t>2、政府职能：（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                                      （二）机构设置本单位包含政府机关及5个二级机构，分别为：川山坪镇政务服务中心、农业综合服务中心、镇社会事务综合服务中、镇退役军人服务站、镇综合行政执法大队。</w:t>
      </w:r>
    </w:p>
    <w:p w14:paraId="2B64102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B8E5FFE">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02481FA0">
      <w:pPr>
        <w:spacing w:before="211" w:line="224" w:lineRule="auto"/>
        <w:ind w:firstLine="638"/>
        <w:jc w:val="both"/>
        <w:rPr>
          <w:rFonts w:hint="eastAsia" w:ascii="Times New Roman" w:hAnsi="Times New Roman" w:eastAsia="仿宋_GB2312"/>
          <w:kern w:val="0"/>
          <w:sz w:val="32"/>
          <w:szCs w:val="32"/>
          <w:lang w:eastAsia="zh-CN"/>
        </w:rPr>
      </w:pPr>
      <w:r>
        <w:rPr>
          <w:rFonts w:hint="eastAsia" w:ascii="仿宋" w:hAnsi="仿宋" w:eastAsia="仿宋" w:cs="仿宋"/>
          <w:spacing w:val="18"/>
          <w:sz w:val="32"/>
          <w:szCs w:val="32"/>
          <w:lang w:eastAsia="zh-CN"/>
        </w:rPr>
        <w:t>202</w:t>
      </w:r>
      <w:r>
        <w:rPr>
          <w:rFonts w:hint="eastAsia" w:ascii="仿宋" w:hAnsi="仿宋" w:eastAsia="仿宋" w:cs="仿宋"/>
          <w:spacing w:val="18"/>
          <w:sz w:val="32"/>
          <w:szCs w:val="32"/>
          <w:lang w:val="en-US" w:eastAsia="zh-CN"/>
        </w:rPr>
        <w:t>3</w:t>
      </w:r>
      <w:r>
        <w:rPr>
          <w:rFonts w:hint="eastAsia" w:ascii="仿宋" w:hAnsi="仿宋" w:eastAsia="仿宋" w:cs="仿宋"/>
          <w:spacing w:val="18"/>
          <w:sz w:val="32"/>
          <w:szCs w:val="32"/>
          <w:lang w:eastAsia="zh-CN"/>
        </w:rPr>
        <w:t>年我镇一般公共预算拨款基本支出预算为</w:t>
      </w:r>
      <w:r>
        <w:rPr>
          <w:rFonts w:hint="eastAsia" w:ascii="仿宋" w:hAnsi="仿宋" w:eastAsia="仿宋" w:cs="仿宋"/>
          <w:spacing w:val="18"/>
          <w:sz w:val="32"/>
          <w:szCs w:val="32"/>
          <w:lang w:val="en-US" w:eastAsia="zh-CN"/>
        </w:rPr>
        <w:t>2019.24</w:t>
      </w:r>
      <w:r>
        <w:rPr>
          <w:rFonts w:hint="eastAsia" w:ascii="仿宋" w:hAnsi="仿宋" w:eastAsia="仿宋" w:cs="仿宋"/>
          <w:spacing w:val="18"/>
          <w:sz w:val="32"/>
          <w:szCs w:val="32"/>
          <w:lang w:eastAsia="zh-CN"/>
        </w:rPr>
        <w:t>万元，其中工资福利支出</w:t>
      </w:r>
      <w:r>
        <w:rPr>
          <w:rFonts w:hint="eastAsia" w:ascii="仿宋" w:hAnsi="仿宋" w:eastAsia="仿宋" w:cs="仿宋"/>
          <w:spacing w:val="18"/>
          <w:sz w:val="32"/>
          <w:szCs w:val="32"/>
          <w:lang w:val="en-US" w:eastAsia="zh-CN"/>
        </w:rPr>
        <w:t>964.18</w:t>
      </w:r>
      <w:r>
        <w:rPr>
          <w:rFonts w:hint="eastAsia" w:ascii="仿宋" w:hAnsi="仿宋" w:eastAsia="仿宋" w:cs="仿宋"/>
          <w:spacing w:val="18"/>
          <w:sz w:val="32"/>
          <w:szCs w:val="32"/>
          <w:lang w:eastAsia="zh-CN"/>
        </w:rPr>
        <w:t>万元占基本支出年初预算</w:t>
      </w:r>
      <w:r>
        <w:rPr>
          <w:rFonts w:hint="eastAsia" w:ascii="仿宋" w:hAnsi="仿宋" w:eastAsia="仿宋" w:cs="仿宋"/>
          <w:spacing w:val="18"/>
          <w:sz w:val="32"/>
          <w:szCs w:val="32"/>
          <w:lang w:val="en-US" w:eastAsia="zh-CN"/>
        </w:rPr>
        <w:t>47.7</w:t>
      </w:r>
      <w:r>
        <w:rPr>
          <w:rFonts w:hint="eastAsia" w:ascii="仿宋" w:hAnsi="仿宋" w:eastAsia="仿宋" w:cs="仿宋"/>
          <w:spacing w:val="18"/>
          <w:sz w:val="32"/>
          <w:szCs w:val="32"/>
          <w:lang w:eastAsia="zh-CN"/>
        </w:rPr>
        <w:t>%，商品和服务支出</w:t>
      </w:r>
      <w:r>
        <w:rPr>
          <w:rFonts w:hint="eastAsia" w:ascii="仿宋" w:hAnsi="仿宋" w:eastAsia="仿宋" w:cs="仿宋"/>
          <w:spacing w:val="18"/>
          <w:sz w:val="32"/>
          <w:szCs w:val="32"/>
          <w:lang w:val="en-US" w:eastAsia="zh-CN"/>
        </w:rPr>
        <w:t>575.21</w:t>
      </w:r>
      <w:r>
        <w:rPr>
          <w:rFonts w:hint="eastAsia" w:ascii="仿宋" w:hAnsi="仿宋" w:eastAsia="仿宋" w:cs="仿宋"/>
          <w:spacing w:val="18"/>
          <w:sz w:val="32"/>
          <w:szCs w:val="32"/>
          <w:lang w:eastAsia="zh-CN"/>
        </w:rPr>
        <w:t>万元占基本支出年初预算</w:t>
      </w:r>
      <w:r>
        <w:rPr>
          <w:rFonts w:hint="eastAsia" w:ascii="仿宋" w:hAnsi="仿宋" w:eastAsia="仿宋" w:cs="仿宋"/>
          <w:spacing w:val="18"/>
          <w:sz w:val="32"/>
          <w:szCs w:val="32"/>
          <w:lang w:val="en-US" w:eastAsia="zh-CN"/>
        </w:rPr>
        <w:t>28.5</w:t>
      </w:r>
      <w:r>
        <w:rPr>
          <w:rFonts w:hint="eastAsia" w:ascii="仿宋" w:hAnsi="仿宋" w:eastAsia="仿宋" w:cs="仿宋"/>
          <w:spacing w:val="18"/>
          <w:sz w:val="32"/>
          <w:szCs w:val="32"/>
          <w:lang w:eastAsia="zh-CN"/>
        </w:rPr>
        <w:t>%，对个人和家庭的补助支出</w:t>
      </w:r>
      <w:r>
        <w:rPr>
          <w:rFonts w:hint="eastAsia" w:ascii="仿宋" w:hAnsi="仿宋" w:eastAsia="仿宋" w:cs="仿宋"/>
          <w:spacing w:val="18"/>
          <w:sz w:val="32"/>
          <w:szCs w:val="32"/>
          <w:lang w:val="en-US" w:eastAsia="zh-CN"/>
        </w:rPr>
        <w:t>479.85</w:t>
      </w:r>
      <w:r>
        <w:rPr>
          <w:rFonts w:hint="eastAsia" w:ascii="仿宋" w:hAnsi="仿宋" w:eastAsia="仿宋" w:cs="仿宋"/>
          <w:spacing w:val="18"/>
          <w:sz w:val="32"/>
          <w:szCs w:val="32"/>
          <w:lang w:eastAsia="zh-CN"/>
        </w:rPr>
        <w:t>万元占基本支出年初预算</w:t>
      </w:r>
      <w:r>
        <w:rPr>
          <w:rFonts w:hint="eastAsia" w:ascii="仿宋" w:hAnsi="仿宋" w:eastAsia="仿宋" w:cs="仿宋"/>
          <w:spacing w:val="18"/>
          <w:sz w:val="32"/>
          <w:szCs w:val="32"/>
          <w:lang w:val="en-US" w:eastAsia="zh-CN"/>
        </w:rPr>
        <w:t>23.8</w:t>
      </w:r>
      <w:r>
        <w:rPr>
          <w:rFonts w:hint="eastAsia" w:ascii="仿宋" w:hAnsi="仿宋" w:eastAsia="仿宋" w:cs="仿宋"/>
          <w:spacing w:val="18"/>
          <w:sz w:val="32"/>
          <w:szCs w:val="32"/>
          <w:lang w:eastAsia="zh-CN"/>
        </w:rPr>
        <w:t>%，比202</w:t>
      </w:r>
      <w:r>
        <w:rPr>
          <w:rFonts w:hint="eastAsia" w:ascii="仿宋" w:hAnsi="仿宋" w:eastAsia="仿宋" w:cs="仿宋"/>
          <w:spacing w:val="18"/>
          <w:sz w:val="32"/>
          <w:szCs w:val="32"/>
          <w:lang w:val="en-US" w:eastAsia="zh-CN"/>
        </w:rPr>
        <w:t>2</w:t>
      </w:r>
      <w:r>
        <w:rPr>
          <w:rFonts w:hint="eastAsia" w:ascii="仿宋" w:hAnsi="仿宋" w:eastAsia="仿宋" w:cs="仿宋"/>
          <w:spacing w:val="18"/>
          <w:sz w:val="32"/>
          <w:szCs w:val="32"/>
          <w:lang w:eastAsia="zh-CN"/>
        </w:rPr>
        <w:t>年一般公共预算拨款基本预算支出1940.68万元比较增加</w:t>
      </w:r>
      <w:r>
        <w:rPr>
          <w:rFonts w:hint="eastAsia" w:ascii="仿宋" w:hAnsi="仿宋" w:eastAsia="仿宋" w:cs="仿宋"/>
          <w:spacing w:val="18"/>
          <w:sz w:val="32"/>
          <w:szCs w:val="32"/>
          <w:lang w:val="en-US" w:eastAsia="zh-CN"/>
        </w:rPr>
        <w:t>78.56</w:t>
      </w:r>
      <w:r>
        <w:rPr>
          <w:rFonts w:hint="eastAsia" w:ascii="仿宋" w:hAnsi="仿宋" w:eastAsia="仿宋" w:cs="仿宋"/>
          <w:spacing w:val="18"/>
          <w:sz w:val="32"/>
          <w:szCs w:val="32"/>
          <w:lang w:eastAsia="zh-CN"/>
        </w:rPr>
        <w:t>万元，同比增加</w:t>
      </w:r>
      <w:r>
        <w:rPr>
          <w:rFonts w:hint="eastAsia" w:ascii="仿宋" w:hAnsi="仿宋" w:eastAsia="仿宋" w:cs="仿宋"/>
          <w:spacing w:val="18"/>
          <w:sz w:val="32"/>
          <w:szCs w:val="32"/>
          <w:lang w:val="en-US" w:eastAsia="zh-CN"/>
        </w:rPr>
        <w:t>4.04</w:t>
      </w:r>
      <w:r>
        <w:rPr>
          <w:rFonts w:hint="eastAsia" w:ascii="仿宋" w:hAnsi="仿宋" w:eastAsia="仿宋" w:cs="仿宋"/>
          <w:spacing w:val="18"/>
          <w:sz w:val="32"/>
          <w:szCs w:val="32"/>
          <w:lang w:eastAsia="zh-CN"/>
        </w:rPr>
        <w:t>%，其增加的主要原因是人员新增，工资的调资、晋级与人员经费的增加。</w:t>
      </w:r>
    </w:p>
    <w:p w14:paraId="00657FCB">
      <w:pPr>
        <w:pStyle w:val="10"/>
        <w:numPr>
          <w:ilvl w:val="0"/>
          <w:numId w:val="3"/>
        </w:numPr>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14:paraId="2541E0C7">
      <w:pPr>
        <w:spacing w:before="211" w:line="224" w:lineRule="auto"/>
        <w:ind w:firstLine="638"/>
        <w:jc w:val="both"/>
        <w:rPr>
          <w:rFonts w:hint="eastAsia" w:ascii="Times New Roman" w:hAnsi="Times New Roman" w:eastAsia="仿宋_GB2312"/>
          <w:kern w:val="0"/>
          <w:sz w:val="32"/>
          <w:szCs w:val="32"/>
          <w:lang w:eastAsia="zh-CN"/>
        </w:rPr>
      </w:pPr>
      <w:r>
        <w:rPr>
          <w:rFonts w:hint="eastAsia" w:ascii="仿宋" w:hAnsi="仿宋" w:eastAsia="仿宋" w:cs="仿宋"/>
          <w:spacing w:val="18"/>
          <w:sz w:val="32"/>
          <w:szCs w:val="32"/>
          <w:lang w:eastAsia="zh-CN"/>
        </w:rPr>
        <w:t>202</w:t>
      </w:r>
      <w:r>
        <w:rPr>
          <w:rFonts w:hint="eastAsia" w:ascii="仿宋" w:hAnsi="仿宋" w:eastAsia="仿宋" w:cs="仿宋"/>
          <w:spacing w:val="18"/>
          <w:sz w:val="32"/>
          <w:szCs w:val="32"/>
          <w:lang w:val="en-US" w:eastAsia="zh-CN"/>
        </w:rPr>
        <w:t>3</w:t>
      </w:r>
      <w:r>
        <w:rPr>
          <w:rFonts w:hint="eastAsia" w:ascii="仿宋" w:hAnsi="仿宋" w:eastAsia="仿宋" w:cs="仿宋"/>
          <w:spacing w:val="18"/>
          <w:sz w:val="32"/>
          <w:szCs w:val="32"/>
          <w:lang w:eastAsia="zh-CN"/>
        </w:rPr>
        <w:t>年我部门项目支</w:t>
      </w:r>
      <w:r>
        <w:rPr>
          <w:rFonts w:hint="eastAsia" w:ascii="仿宋" w:hAnsi="仿宋" w:eastAsia="仿宋" w:cs="仿宋"/>
          <w:spacing w:val="18"/>
          <w:sz w:val="32"/>
          <w:szCs w:val="32"/>
          <w:lang w:val="en-US" w:eastAsia="zh-CN"/>
        </w:rPr>
        <w:t>1753.26</w:t>
      </w:r>
      <w:r>
        <w:rPr>
          <w:rFonts w:hint="eastAsia" w:ascii="仿宋" w:hAnsi="仿宋" w:eastAsia="仿宋" w:cs="仿宋"/>
          <w:spacing w:val="18"/>
          <w:sz w:val="32"/>
          <w:szCs w:val="32"/>
          <w:lang w:eastAsia="zh-CN"/>
        </w:rPr>
        <w:t>万元。</w:t>
      </w:r>
    </w:p>
    <w:p w14:paraId="516D3C52">
      <w:pPr>
        <w:numPr>
          <w:ilvl w:val="0"/>
          <w:numId w:val="2"/>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政府性基金预算支出情况</w:t>
      </w:r>
    </w:p>
    <w:p w14:paraId="058E75DB">
      <w:pPr>
        <w:spacing w:before="211" w:line="224" w:lineRule="auto"/>
        <w:ind w:firstLine="638"/>
        <w:jc w:val="both"/>
        <w:rPr>
          <w:rFonts w:ascii="仿宋" w:hAnsi="仿宋" w:eastAsia="仿宋" w:cs="仿宋"/>
          <w:spacing w:val="18"/>
          <w:sz w:val="32"/>
          <w:szCs w:val="32"/>
          <w:lang w:eastAsia="zh-CN"/>
        </w:rPr>
      </w:pPr>
      <w:r>
        <w:rPr>
          <w:rFonts w:hint="eastAsia" w:ascii="仿宋" w:hAnsi="仿宋" w:eastAsia="仿宋" w:cs="仿宋"/>
          <w:spacing w:val="18"/>
          <w:sz w:val="32"/>
          <w:szCs w:val="32"/>
          <w:lang w:eastAsia="zh-CN"/>
        </w:rPr>
        <w:t>202</w:t>
      </w:r>
      <w:r>
        <w:rPr>
          <w:rFonts w:hint="eastAsia" w:ascii="仿宋" w:hAnsi="仿宋" w:eastAsia="仿宋" w:cs="仿宋"/>
          <w:spacing w:val="18"/>
          <w:sz w:val="32"/>
          <w:szCs w:val="32"/>
          <w:lang w:val="en-US" w:eastAsia="zh-CN"/>
        </w:rPr>
        <w:t>3</w:t>
      </w:r>
      <w:r>
        <w:rPr>
          <w:rFonts w:hint="eastAsia" w:ascii="仿宋" w:hAnsi="仿宋" w:eastAsia="仿宋" w:cs="仿宋"/>
          <w:spacing w:val="18"/>
          <w:sz w:val="32"/>
          <w:szCs w:val="32"/>
          <w:lang w:eastAsia="zh-CN"/>
        </w:rPr>
        <w:t>年度政府性基金预算财政拨款收入</w:t>
      </w:r>
      <w:r>
        <w:rPr>
          <w:rFonts w:hint="eastAsia" w:ascii="仿宋" w:hAnsi="仿宋" w:eastAsia="仿宋" w:cs="仿宋"/>
          <w:spacing w:val="18"/>
          <w:sz w:val="32"/>
          <w:szCs w:val="32"/>
          <w:lang w:val="en-US" w:eastAsia="zh-CN"/>
        </w:rPr>
        <w:t>642.93</w:t>
      </w:r>
      <w:r>
        <w:rPr>
          <w:rFonts w:hint="eastAsia" w:ascii="仿宋" w:hAnsi="仿宋" w:eastAsia="仿宋" w:cs="仿宋"/>
          <w:spacing w:val="18"/>
          <w:sz w:val="32"/>
          <w:szCs w:val="32"/>
          <w:lang w:eastAsia="zh-CN"/>
        </w:rPr>
        <w:t>万元；年初结转和结余0万元；支出</w:t>
      </w:r>
      <w:r>
        <w:rPr>
          <w:rFonts w:hint="eastAsia" w:ascii="仿宋" w:hAnsi="仿宋" w:eastAsia="仿宋" w:cs="仿宋"/>
          <w:spacing w:val="18"/>
          <w:sz w:val="32"/>
          <w:szCs w:val="32"/>
          <w:lang w:val="en-US" w:eastAsia="zh-CN"/>
        </w:rPr>
        <w:t>642.93</w:t>
      </w:r>
      <w:r>
        <w:rPr>
          <w:rFonts w:hint="eastAsia" w:ascii="仿宋" w:hAnsi="仿宋" w:eastAsia="仿宋" w:cs="仿宋"/>
          <w:spacing w:val="18"/>
          <w:sz w:val="32"/>
          <w:szCs w:val="32"/>
          <w:lang w:eastAsia="zh-CN"/>
        </w:rPr>
        <w:t>万元，其中基本支出0万元，项目支出</w:t>
      </w:r>
      <w:r>
        <w:rPr>
          <w:rFonts w:hint="eastAsia" w:ascii="仿宋" w:hAnsi="仿宋" w:eastAsia="仿宋" w:cs="仿宋"/>
          <w:spacing w:val="18"/>
          <w:sz w:val="32"/>
          <w:szCs w:val="32"/>
          <w:lang w:val="en-US" w:eastAsia="zh-CN"/>
        </w:rPr>
        <w:t>642.93</w:t>
      </w:r>
      <w:r>
        <w:rPr>
          <w:rFonts w:hint="eastAsia" w:ascii="仿宋" w:hAnsi="仿宋" w:eastAsia="仿宋" w:cs="仿宋"/>
          <w:spacing w:val="18"/>
          <w:sz w:val="32"/>
          <w:szCs w:val="32"/>
          <w:lang w:eastAsia="zh-CN"/>
        </w:rPr>
        <w:t>万元；年末结转和结余0万元。具体情况如下：</w:t>
      </w:r>
    </w:p>
    <w:p w14:paraId="05737F7D">
      <w:pPr>
        <w:spacing w:before="211" w:line="224" w:lineRule="auto"/>
        <w:ind w:firstLine="638"/>
        <w:jc w:val="both"/>
        <w:rPr>
          <w:rFonts w:ascii="仿宋" w:hAnsi="仿宋" w:eastAsia="仿宋" w:cs="仿宋"/>
          <w:spacing w:val="18"/>
          <w:sz w:val="32"/>
          <w:szCs w:val="32"/>
          <w:lang w:eastAsia="zh-CN"/>
        </w:rPr>
      </w:pPr>
      <w:r>
        <w:rPr>
          <w:rFonts w:hint="eastAsia" w:ascii="仿宋" w:hAnsi="仿宋" w:eastAsia="仿宋" w:cs="仿宋"/>
          <w:spacing w:val="18"/>
          <w:sz w:val="32"/>
          <w:szCs w:val="32"/>
          <w:lang w:eastAsia="zh-CN"/>
        </w:rPr>
        <w:t>1、城乡社区支出（类）国有土地使用权出让收入安排的支出（款）农村基础设施建设支出（项）。</w:t>
      </w:r>
    </w:p>
    <w:p w14:paraId="324960A9">
      <w:pPr>
        <w:spacing w:before="211" w:line="224" w:lineRule="auto"/>
        <w:ind w:firstLine="638"/>
        <w:jc w:val="both"/>
        <w:rPr>
          <w:rFonts w:hint="eastAsia" w:ascii="仿宋" w:hAnsi="仿宋" w:eastAsia="仿宋" w:cs="仿宋"/>
          <w:spacing w:val="18"/>
          <w:sz w:val="32"/>
          <w:szCs w:val="32"/>
          <w:lang w:eastAsia="zh-CN"/>
        </w:rPr>
      </w:pPr>
      <w:r>
        <w:rPr>
          <w:rFonts w:hint="eastAsia" w:ascii="仿宋" w:hAnsi="仿宋" w:eastAsia="仿宋" w:cs="仿宋"/>
          <w:spacing w:val="18"/>
          <w:sz w:val="32"/>
          <w:szCs w:val="32"/>
          <w:lang w:eastAsia="zh-CN"/>
        </w:rPr>
        <w:t>年初预算为0万元，支出决算为</w:t>
      </w:r>
      <w:r>
        <w:rPr>
          <w:rFonts w:hint="eastAsia" w:ascii="仿宋" w:hAnsi="仿宋" w:eastAsia="仿宋" w:cs="仿宋"/>
          <w:spacing w:val="18"/>
          <w:sz w:val="32"/>
          <w:szCs w:val="32"/>
          <w:lang w:val="en-US" w:eastAsia="zh-CN"/>
        </w:rPr>
        <w:t>630.5</w:t>
      </w:r>
      <w:r>
        <w:rPr>
          <w:rFonts w:hint="eastAsia" w:ascii="仿宋" w:hAnsi="仿宋" w:eastAsia="仿宋" w:cs="仿宋"/>
          <w:spacing w:val="18"/>
          <w:sz w:val="32"/>
          <w:szCs w:val="32"/>
          <w:lang w:eastAsia="zh-CN"/>
        </w:rPr>
        <w:t>万元，决算数大于年初预算数的主要原因是：项目资金转移支付安排相应增加。</w:t>
      </w:r>
    </w:p>
    <w:p w14:paraId="144E9325">
      <w:pPr>
        <w:spacing w:before="211" w:line="224" w:lineRule="auto"/>
        <w:ind w:firstLine="638"/>
        <w:jc w:val="both"/>
        <w:rPr>
          <w:rFonts w:ascii="仿宋" w:hAnsi="仿宋" w:eastAsia="仿宋" w:cs="仿宋"/>
          <w:spacing w:val="18"/>
          <w:sz w:val="32"/>
          <w:szCs w:val="32"/>
          <w:lang w:eastAsia="zh-CN"/>
        </w:rPr>
      </w:pPr>
      <w:r>
        <w:rPr>
          <w:rFonts w:hint="eastAsia" w:ascii="仿宋" w:hAnsi="仿宋" w:eastAsia="仿宋" w:cs="仿宋"/>
          <w:spacing w:val="18"/>
          <w:sz w:val="32"/>
          <w:szCs w:val="32"/>
          <w:lang w:val="en-US" w:eastAsia="zh-CN"/>
        </w:rPr>
        <w:t>2</w:t>
      </w:r>
      <w:r>
        <w:rPr>
          <w:rFonts w:hint="eastAsia" w:ascii="仿宋" w:hAnsi="仿宋" w:eastAsia="仿宋" w:cs="仿宋"/>
          <w:spacing w:val="18"/>
          <w:sz w:val="32"/>
          <w:szCs w:val="32"/>
          <w:lang w:eastAsia="zh-CN"/>
        </w:rPr>
        <w:t>、城乡社区支出（类）国有土地使用权出让收入安排的支出（款）其他国有土地使用权出让收入安排的支出（项）。</w:t>
      </w:r>
    </w:p>
    <w:p w14:paraId="41D6D973">
      <w:pPr>
        <w:spacing w:before="211" w:line="224" w:lineRule="auto"/>
        <w:ind w:firstLine="638"/>
        <w:jc w:val="both"/>
        <w:rPr>
          <w:rFonts w:hint="eastAsia" w:ascii="方正黑体_GBK" w:eastAsia="方正黑体_GBK"/>
          <w:kern w:val="0"/>
          <w:sz w:val="32"/>
          <w:szCs w:val="32"/>
          <w:lang w:eastAsia="zh-CN"/>
        </w:rPr>
      </w:pPr>
      <w:r>
        <w:rPr>
          <w:rFonts w:hint="eastAsia" w:ascii="仿宋" w:hAnsi="仿宋" w:eastAsia="仿宋" w:cs="仿宋"/>
          <w:spacing w:val="18"/>
          <w:sz w:val="32"/>
          <w:szCs w:val="32"/>
          <w:lang w:eastAsia="zh-CN"/>
        </w:rPr>
        <w:t>年初预算为0万元，支出决算为</w:t>
      </w:r>
      <w:r>
        <w:rPr>
          <w:rFonts w:hint="eastAsia" w:ascii="仿宋" w:hAnsi="仿宋" w:eastAsia="仿宋" w:cs="仿宋"/>
          <w:spacing w:val="18"/>
          <w:sz w:val="32"/>
          <w:szCs w:val="32"/>
          <w:lang w:val="en-US" w:eastAsia="zh-CN"/>
        </w:rPr>
        <w:t>12.43</w:t>
      </w:r>
      <w:r>
        <w:rPr>
          <w:rFonts w:hint="eastAsia" w:ascii="仿宋" w:hAnsi="仿宋" w:eastAsia="仿宋" w:cs="仿宋"/>
          <w:spacing w:val="18"/>
          <w:sz w:val="32"/>
          <w:szCs w:val="32"/>
          <w:lang w:eastAsia="zh-CN"/>
        </w:rPr>
        <w:t>万元，决算数大于年初预算数的主要原因是：项目资金转移支付安排相应增加。</w:t>
      </w:r>
    </w:p>
    <w:p w14:paraId="2A755169">
      <w:pPr>
        <w:numPr>
          <w:ilvl w:val="0"/>
          <w:numId w:val="2"/>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14:paraId="1D3F8D75">
      <w:pPr>
        <w:spacing w:before="211" w:line="224" w:lineRule="auto"/>
        <w:ind w:firstLine="638"/>
        <w:jc w:val="both"/>
        <w:rPr>
          <w:rFonts w:hint="eastAsia" w:ascii="方正黑体_GBK" w:eastAsia="方正黑体_GBK"/>
          <w:kern w:val="0"/>
          <w:sz w:val="32"/>
          <w:szCs w:val="32"/>
          <w:lang w:eastAsia="zh-CN"/>
        </w:rPr>
      </w:pPr>
      <w:r>
        <w:rPr>
          <w:rFonts w:hint="eastAsia" w:ascii="仿宋" w:hAnsi="仿宋" w:eastAsia="仿宋" w:cs="仿宋"/>
          <w:spacing w:val="18"/>
          <w:sz w:val="32"/>
          <w:szCs w:val="32"/>
          <w:lang w:eastAsia="zh-CN"/>
        </w:rPr>
        <w:t>我单位无202</w:t>
      </w:r>
      <w:r>
        <w:rPr>
          <w:rFonts w:hint="eastAsia" w:ascii="仿宋" w:hAnsi="仿宋" w:eastAsia="仿宋" w:cs="仿宋"/>
          <w:spacing w:val="18"/>
          <w:sz w:val="32"/>
          <w:szCs w:val="32"/>
          <w:lang w:val="en-US" w:eastAsia="zh-CN"/>
        </w:rPr>
        <w:t>3</w:t>
      </w:r>
      <w:r>
        <w:rPr>
          <w:rFonts w:hint="eastAsia" w:ascii="仿宋" w:hAnsi="仿宋" w:eastAsia="仿宋" w:cs="仿宋"/>
          <w:spacing w:val="18"/>
          <w:sz w:val="32"/>
          <w:szCs w:val="32"/>
          <w:lang w:eastAsia="zh-CN"/>
        </w:rPr>
        <w:t>年度国有资本经营预算财政拨款收支。</w:t>
      </w:r>
    </w:p>
    <w:p w14:paraId="07F1EBC0">
      <w:pPr>
        <w:numPr>
          <w:ilvl w:val="0"/>
          <w:numId w:val="2"/>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4A0D1AC4">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仿宋" w:hAnsi="仿宋" w:eastAsia="仿宋" w:cs="仿宋"/>
          <w:spacing w:val="18"/>
          <w:sz w:val="32"/>
          <w:szCs w:val="32"/>
          <w:lang w:eastAsia="zh-CN"/>
        </w:rPr>
        <w:t>我单位无202</w:t>
      </w:r>
      <w:r>
        <w:rPr>
          <w:rFonts w:hint="eastAsia" w:ascii="仿宋" w:hAnsi="仿宋" w:eastAsia="仿宋" w:cs="仿宋"/>
          <w:spacing w:val="18"/>
          <w:sz w:val="32"/>
          <w:szCs w:val="32"/>
          <w:lang w:val="en-US" w:eastAsia="zh-CN"/>
        </w:rPr>
        <w:t>3</w:t>
      </w:r>
      <w:r>
        <w:rPr>
          <w:rFonts w:hint="eastAsia" w:ascii="仿宋" w:hAnsi="仿宋" w:eastAsia="仿宋" w:cs="仿宋"/>
          <w:spacing w:val="18"/>
          <w:sz w:val="32"/>
          <w:szCs w:val="32"/>
          <w:lang w:eastAsia="zh-CN"/>
        </w:rPr>
        <w:t xml:space="preserve">年度社会保险基金预算财政拨款收支。 </w:t>
      </w:r>
    </w:p>
    <w:p w14:paraId="03087A4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61E9913D">
      <w:pPr>
        <w:numPr>
          <w:ilvl w:val="0"/>
          <w:numId w:val="0"/>
        </w:numPr>
        <w:spacing w:line="600" w:lineRule="exact"/>
        <w:ind w:left="640" w:leftChars="0"/>
        <w:jc w:val="both"/>
        <w:rPr>
          <w:rFonts w:hint="eastAsia" w:ascii="仿宋" w:hAnsi="仿宋" w:eastAsia="仿宋" w:cs="仿宋"/>
          <w:spacing w:val="18"/>
          <w:sz w:val="32"/>
          <w:szCs w:val="32"/>
          <w:lang w:eastAsia="zh-CN"/>
        </w:rPr>
      </w:pPr>
      <w:r>
        <w:rPr>
          <w:rFonts w:hint="eastAsia" w:ascii="仿宋" w:hAnsi="仿宋" w:eastAsia="仿宋" w:cs="仿宋"/>
          <w:spacing w:val="18"/>
          <w:sz w:val="32"/>
          <w:szCs w:val="32"/>
          <w:lang w:eastAsia="zh-CN"/>
        </w:rPr>
        <w:t>（一）绩效自评目的</w:t>
      </w:r>
    </w:p>
    <w:p w14:paraId="7EA61269">
      <w:pPr>
        <w:numPr>
          <w:ilvl w:val="0"/>
          <w:numId w:val="0"/>
        </w:numPr>
        <w:spacing w:line="600" w:lineRule="exact"/>
        <w:ind w:left="640" w:leftChars="0"/>
        <w:jc w:val="both"/>
        <w:rPr>
          <w:rFonts w:hint="eastAsia" w:ascii="仿宋" w:hAnsi="仿宋" w:eastAsia="仿宋" w:cs="仿宋"/>
          <w:spacing w:val="18"/>
          <w:sz w:val="32"/>
          <w:szCs w:val="32"/>
          <w:lang w:eastAsia="zh-CN"/>
        </w:rPr>
      </w:pPr>
      <w:r>
        <w:rPr>
          <w:rFonts w:hint="eastAsia" w:ascii="仿宋" w:hAnsi="仿宋" w:eastAsia="仿宋" w:cs="仿宋"/>
          <w:spacing w:val="18"/>
          <w:sz w:val="32"/>
          <w:szCs w:val="32"/>
          <w:lang w:eastAsia="zh-CN"/>
        </w:rPr>
        <w:t>为了更加有利于合理配置资源，正确引导和规范财政资金监督与管理，提高财政资金使用效益，也有利于重点项目建设，对项目的运行及效率情况提供及时、有价值的信息，促进项目管理，增强项目管理者对项目的责任感。</w:t>
      </w:r>
    </w:p>
    <w:p w14:paraId="2B4F2E51">
      <w:pPr>
        <w:numPr>
          <w:ilvl w:val="0"/>
          <w:numId w:val="0"/>
        </w:numPr>
        <w:spacing w:line="600" w:lineRule="exact"/>
        <w:ind w:left="640" w:leftChars="0"/>
        <w:jc w:val="both"/>
        <w:rPr>
          <w:rFonts w:hint="eastAsia" w:ascii="仿宋" w:hAnsi="仿宋" w:eastAsia="仿宋" w:cs="仿宋"/>
          <w:spacing w:val="18"/>
          <w:sz w:val="32"/>
          <w:szCs w:val="32"/>
          <w:lang w:eastAsia="zh-CN"/>
        </w:rPr>
      </w:pPr>
      <w:r>
        <w:rPr>
          <w:rFonts w:hint="eastAsia" w:ascii="仿宋" w:hAnsi="仿宋" w:eastAsia="仿宋" w:cs="仿宋"/>
          <w:spacing w:val="18"/>
          <w:sz w:val="32"/>
          <w:szCs w:val="32"/>
          <w:lang w:eastAsia="zh-CN"/>
        </w:rPr>
        <w:t>（二）自评组织过程</w:t>
      </w:r>
    </w:p>
    <w:p w14:paraId="166C8608">
      <w:pPr>
        <w:numPr>
          <w:ilvl w:val="0"/>
          <w:numId w:val="0"/>
        </w:numPr>
        <w:spacing w:line="600" w:lineRule="exact"/>
        <w:ind w:left="640" w:leftChars="0"/>
        <w:jc w:val="both"/>
        <w:rPr>
          <w:rFonts w:hint="eastAsia" w:ascii="仿宋" w:hAnsi="仿宋" w:eastAsia="仿宋" w:cs="仿宋"/>
          <w:spacing w:val="18"/>
          <w:sz w:val="32"/>
          <w:szCs w:val="32"/>
          <w:lang w:eastAsia="zh-CN"/>
        </w:rPr>
      </w:pPr>
      <w:r>
        <w:rPr>
          <w:rFonts w:hint="eastAsia" w:ascii="仿宋" w:hAnsi="仿宋" w:eastAsia="仿宋" w:cs="仿宋"/>
          <w:spacing w:val="18"/>
          <w:sz w:val="32"/>
          <w:szCs w:val="32"/>
          <w:lang w:eastAsia="zh-CN"/>
        </w:rPr>
        <w:t>1.前期准备：根据绩效自评的范围和对象，确定纳入绩效自评的年度预算项目。拟定组织实施方案，明确开展绩效自评的指标体系、工作流程、工作时限、自评结果应用等，认真开展绩效自评工作。</w:t>
      </w:r>
    </w:p>
    <w:p w14:paraId="7A13851E">
      <w:pPr>
        <w:numPr>
          <w:ilvl w:val="0"/>
          <w:numId w:val="0"/>
        </w:numPr>
        <w:spacing w:line="600" w:lineRule="exact"/>
        <w:ind w:left="640" w:leftChars="0"/>
        <w:jc w:val="both"/>
        <w:rPr>
          <w:rFonts w:hint="eastAsia" w:ascii="仿宋" w:hAnsi="仿宋" w:eastAsia="仿宋" w:cs="仿宋"/>
          <w:spacing w:val="18"/>
          <w:sz w:val="32"/>
          <w:szCs w:val="32"/>
          <w:lang w:eastAsia="zh-CN"/>
        </w:rPr>
      </w:pPr>
      <w:r>
        <w:rPr>
          <w:rFonts w:hint="eastAsia" w:ascii="仿宋" w:hAnsi="仿宋" w:eastAsia="仿宋" w:cs="仿宋"/>
          <w:spacing w:val="18"/>
          <w:sz w:val="32"/>
          <w:szCs w:val="32"/>
          <w:lang w:eastAsia="zh-CN"/>
        </w:rPr>
        <w:t>2.组织实施：结合年初预算批复的部门整体支出和项目支出绩效指标、部门职责及项目特点、项目预算执行情况等要素，补充设计个性指标，按规定填报相关表格，通过集中讨论，总结经验和问题，对项目绩效情况进行总体评价后，形成绩效自评报告。</w:t>
      </w:r>
    </w:p>
    <w:p w14:paraId="4E05A590">
      <w:pPr>
        <w:numPr>
          <w:ilvl w:val="0"/>
          <w:numId w:val="0"/>
        </w:numPr>
        <w:spacing w:line="600" w:lineRule="exact"/>
        <w:ind w:left="640" w:leftChars="0"/>
        <w:jc w:val="both"/>
        <w:rPr>
          <w:rFonts w:hint="eastAsia" w:ascii="仿宋" w:hAnsi="仿宋" w:eastAsia="仿宋" w:cs="仿宋"/>
          <w:spacing w:val="18"/>
          <w:sz w:val="32"/>
          <w:szCs w:val="32"/>
          <w:lang w:eastAsia="zh-CN"/>
        </w:rPr>
      </w:pPr>
      <w:r>
        <w:rPr>
          <w:rFonts w:hint="eastAsia" w:ascii="仿宋" w:hAnsi="仿宋" w:eastAsia="仿宋" w:cs="仿宋"/>
          <w:spacing w:val="18"/>
          <w:sz w:val="32"/>
          <w:szCs w:val="32"/>
          <w:lang w:eastAsia="zh-CN"/>
        </w:rPr>
        <w:t>（三）评价情况分析及综合评价结论</w:t>
      </w:r>
    </w:p>
    <w:p w14:paraId="07310216">
      <w:pPr>
        <w:numPr>
          <w:ilvl w:val="0"/>
          <w:numId w:val="0"/>
        </w:numPr>
        <w:spacing w:line="600" w:lineRule="exact"/>
        <w:ind w:left="640" w:leftChars="0"/>
        <w:jc w:val="both"/>
        <w:rPr>
          <w:rFonts w:hint="eastAsia" w:ascii="仿宋" w:hAnsi="仿宋" w:eastAsia="仿宋" w:cs="仿宋"/>
          <w:spacing w:val="18"/>
          <w:sz w:val="32"/>
          <w:szCs w:val="32"/>
          <w:lang w:eastAsia="zh-CN"/>
        </w:rPr>
      </w:pPr>
      <w:r>
        <w:rPr>
          <w:rFonts w:hint="eastAsia" w:ascii="仿宋" w:hAnsi="仿宋" w:eastAsia="仿宋" w:cs="仿宋"/>
          <w:spacing w:val="18"/>
          <w:sz w:val="32"/>
          <w:szCs w:val="32"/>
          <w:lang w:eastAsia="zh-CN"/>
        </w:rPr>
        <w:t>1、投入情况分析</w:t>
      </w:r>
    </w:p>
    <w:p w14:paraId="75CC4A61">
      <w:pPr>
        <w:numPr>
          <w:ilvl w:val="0"/>
          <w:numId w:val="0"/>
        </w:numPr>
        <w:spacing w:line="600" w:lineRule="exact"/>
        <w:ind w:left="640" w:leftChars="0"/>
        <w:jc w:val="both"/>
        <w:rPr>
          <w:rFonts w:hint="eastAsia" w:ascii="仿宋" w:hAnsi="仿宋" w:eastAsia="仿宋" w:cs="仿宋"/>
          <w:spacing w:val="18"/>
          <w:sz w:val="32"/>
          <w:szCs w:val="32"/>
          <w:lang w:eastAsia="zh-CN"/>
        </w:rPr>
      </w:pPr>
      <w:r>
        <w:rPr>
          <w:rFonts w:hint="eastAsia" w:ascii="仿宋" w:hAnsi="仿宋" w:eastAsia="仿宋" w:cs="仿宋"/>
          <w:spacing w:val="18"/>
          <w:sz w:val="32"/>
          <w:szCs w:val="32"/>
          <w:lang w:eastAsia="zh-CN"/>
        </w:rPr>
        <w:t>202</w:t>
      </w:r>
      <w:r>
        <w:rPr>
          <w:rFonts w:hint="eastAsia" w:ascii="仿宋" w:hAnsi="仿宋" w:eastAsia="仿宋" w:cs="仿宋"/>
          <w:spacing w:val="18"/>
          <w:sz w:val="32"/>
          <w:szCs w:val="32"/>
          <w:lang w:val="en-US" w:eastAsia="zh-CN"/>
        </w:rPr>
        <w:t>3</w:t>
      </w:r>
      <w:r>
        <w:rPr>
          <w:rFonts w:hint="eastAsia" w:ascii="仿宋" w:hAnsi="仿宋" w:eastAsia="仿宋" w:cs="仿宋"/>
          <w:spacing w:val="18"/>
          <w:sz w:val="32"/>
          <w:szCs w:val="32"/>
          <w:lang w:eastAsia="zh-CN"/>
        </w:rPr>
        <w:t>年我镇共投入资金</w:t>
      </w:r>
      <w:r>
        <w:rPr>
          <w:rFonts w:hint="eastAsia" w:ascii="仿宋" w:hAnsi="仿宋" w:eastAsia="仿宋" w:cs="仿宋"/>
          <w:spacing w:val="18"/>
          <w:sz w:val="32"/>
          <w:szCs w:val="32"/>
          <w:lang w:val="en-US" w:eastAsia="zh-CN"/>
        </w:rPr>
        <w:t>3772.51</w:t>
      </w:r>
      <w:r>
        <w:rPr>
          <w:rFonts w:hint="eastAsia" w:ascii="仿宋" w:hAnsi="仿宋" w:eastAsia="仿宋" w:cs="仿宋"/>
          <w:spacing w:val="18"/>
          <w:sz w:val="32"/>
          <w:szCs w:val="32"/>
          <w:lang w:eastAsia="zh-CN"/>
        </w:rPr>
        <w:t>万元，其中：工资福利支出</w:t>
      </w:r>
      <w:r>
        <w:rPr>
          <w:rFonts w:hint="eastAsia" w:ascii="仿宋" w:hAnsi="仿宋" w:eastAsia="仿宋" w:cs="仿宋"/>
          <w:spacing w:val="18"/>
          <w:sz w:val="32"/>
          <w:szCs w:val="32"/>
          <w:lang w:val="en-US" w:eastAsia="zh-CN"/>
        </w:rPr>
        <w:t>964.18</w:t>
      </w:r>
      <w:r>
        <w:rPr>
          <w:rFonts w:hint="eastAsia" w:ascii="仿宋" w:hAnsi="仿宋" w:eastAsia="仿宋" w:cs="仿宋"/>
          <w:spacing w:val="18"/>
          <w:sz w:val="32"/>
          <w:szCs w:val="32"/>
          <w:lang w:eastAsia="zh-CN"/>
        </w:rPr>
        <w:t>万元，占总支出的25.</w:t>
      </w:r>
      <w:r>
        <w:rPr>
          <w:rFonts w:hint="eastAsia" w:ascii="仿宋" w:hAnsi="仿宋" w:eastAsia="仿宋" w:cs="仿宋"/>
          <w:spacing w:val="18"/>
          <w:sz w:val="32"/>
          <w:szCs w:val="32"/>
          <w:lang w:val="en-US" w:eastAsia="zh-CN"/>
        </w:rPr>
        <w:t>6</w:t>
      </w:r>
      <w:r>
        <w:rPr>
          <w:rFonts w:hint="eastAsia" w:ascii="仿宋" w:hAnsi="仿宋" w:eastAsia="仿宋" w:cs="仿宋"/>
          <w:spacing w:val="18"/>
          <w:sz w:val="32"/>
          <w:szCs w:val="32"/>
          <w:lang w:eastAsia="zh-CN"/>
        </w:rPr>
        <w:t>%；商品服务支出</w:t>
      </w:r>
      <w:r>
        <w:rPr>
          <w:rFonts w:hint="eastAsia" w:ascii="仿宋" w:hAnsi="仿宋" w:eastAsia="仿宋" w:cs="仿宋"/>
          <w:spacing w:val="18"/>
          <w:sz w:val="32"/>
          <w:szCs w:val="32"/>
          <w:lang w:val="en-US" w:eastAsia="zh-CN"/>
        </w:rPr>
        <w:t>575.21</w:t>
      </w:r>
      <w:r>
        <w:rPr>
          <w:rFonts w:hint="eastAsia" w:ascii="仿宋" w:hAnsi="仿宋" w:eastAsia="仿宋" w:cs="仿宋"/>
          <w:spacing w:val="18"/>
          <w:sz w:val="32"/>
          <w:szCs w:val="32"/>
          <w:lang w:eastAsia="zh-CN"/>
        </w:rPr>
        <w:t>万元，占总支出的</w:t>
      </w:r>
      <w:r>
        <w:rPr>
          <w:rFonts w:hint="eastAsia" w:ascii="仿宋" w:hAnsi="仿宋" w:eastAsia="仿宋" w:cs="仿宋"/>
          <w:spacing w:val="18"/>
          <w:sz w:val="32"/>
          <w:szCs w:val="32"/>
          <w:lang w:val="en-US" w:eastAsia="zh-CN"/>
        </w:rPr>
        <w:t>15.2</w:t>
      </w:r>
      <w:r>
        <w:rPr>
          <w:rFonts w:hint="eastAsia" w:ascii="仿宋" w:hAnsi="仿宋" w:eastAsia="仿宋" w:cs="仿宋"/>
          <w:spacing w:val="18"/>
          <w:sz w:val="32"/>
          <w:szCs w:val="32"/>
          <w:lang w:eastAsia="zh-CN"/>
        </w:rPr>
        <w:t>%；对个人和家庭的补助</w:t>
      </w:r>
      <w:r>
        <w:rPr>
          <w:rFonts w:hint="eastAsia" w:ascii="仿宋" w:hAnsi="仿宋" w:eastAsia="仿宋" w:cs="仿宋"/>
          <w:spacing w:val="18"/>
          <w:sz w:val="32"/>
          <w:szCs w:val="32"/>
          <w:lang w:val="en-US" w:eastAsia="zh-CN"/>
        </w:rPr>
        <w:t>479.85</w:t>
      </w:r>
      <w:r>
        <w:rPr>
          <w:rFonts w:hint="eastAsia" w:ascii="仿宋" w:hAnsi="仿宋" w:eastAsia="仿宋" w:cs="仿宋"/>
          <w:spacing w:val="18"/>
          <w:sz w:val="32"/>
          <w:szCs w:val="32"/>
          <w:lang w:eastAsia="zh-CN"/>
        </w:rPr>
        <w:t>万元，占总支出的</w:t>
      </w:r>
      <w:r>
        <w:rPr>
          <w:rFonts w:hint="eastAsia" w:ascii="仿宋" w:hAnsi="仿宋" w:eastAsia="仿宋" w:cs="仿宋"/>
          <w:spacing w:val="18"/>
          <w:sz w:val="32"/>
          <w:szCs w:val="32"/>
          <w:lang w:val="en-US" w:eastAsia="zh-CN"/>
        </w:rPr>
        <w:t>12.7</w:t>
      </w:r>
      <w:r>
        <w:rPr>
          <w:rFonts w:hint="eastAsia" w:ascii="仿宋" w:hAnsi="仿宋" w:eastAsia="仿宋" w:cs="仿宋"/>
          <w:spacing w:val="18"/>
          <w:sz w:val="32"/>
          <w:szCs w:val="32"/>
          <w:lang w:eastAsia="zh-CN"/>
        </w:rPr>
        <w:t>%；资本性支出</w:t>
      </w:r>
      <w:r>
        <w:rPr>
          <w:rFonts w:hint="eastAsia" w:ascii="仿宋" w:hAnsi="仿宋" w:eastAsia="仿宋" w:cs="仿宋"/>
          <w:spacing w:val="18"/>
          <w:sz w:val="32"/>
          <w:szCs w:val="32"/>
          <w:lang w:val="en-US" w:eastAsia="zh-CN"/>
        </w:rPr>
        <w:t>1753.26</w:t>
      </w:r>
      <w:r>
        <w:rPr>
          <w:rFonts w:hint="eastAsia" w:ascii="仿宋" w:hAnsi="仿宋" w:eastAsia="仿宋" w:cs="仿宋"/>
          <w:spacing w:val="18"/>
          <w:sz w:val="32"/>
          <w:szCs w:val="32"/>
          <w:lang w:eastAsia="zh-CN"/>
        </w:rPr>
        <w:t>万元，占总支出的</w:t>
      </w:r>
      <w:r>
        <w:rPr>
          <w:rFonts w:hint="eastAsia" w:ascii="仿宋" w:hAnsi="仿宋" w:eastAsia="仿宋" w:cs="仿宋"/>
          <w:spacing w:val="18"/>
          <w:sz w:val="32"/>
          <w:szCs w:val="32"/>
          <w:lang w:val="en-US" w:eastAsia="zh-CN"/>
        </w:rPr>
        <w:t>46.5</w:t>
      </w:r>
      <w:r>
        <w:rPr>
          <w:rFonts w:hint="eastAsia" w:ascii="仿宋" w:hAnsi="仿宋" w:eastAsia="仿宋" w:cs="仿宋"/>
          <w:spacing w:val="18"/>
          <w:sz w:val="32"/>
          <w:szCs w:val="32"/>
          <w:lang w:eastAsia="zh-CN"/>
        </w:rPr>
        <w:t>%。基本支出</w:t>
      </w:r>
      <w:r>
        <w:rPr>
          <w:rFonts w:hint="eastAsia" w:ascii="仿宋" w:hAnsi="仿宋" w:eastAsia="仿宋" w:cs="仿宋"/>
          <w:spacing w:val="18"/>
          <w:sz w:val="32"/>
          <w:szCs w:val="32"/>
          <w:lang w:val="en-US" w:eastAsia="zh-CN"/>
        </w:rPr>
        <w:t>2019.24</w:t>
      </w:r>
      <w:r>
        <w:rPr>
          <w:rFonts w:hint="eastAsia" w:ascii="仿宋" w:hAnsi="仿宋" w:eastAsia="仿宋" w:cs="仿宋"/>
          <w:spacing w:val="18"/>
          <w:sz w:val="32"/>
          <w:szCs w:val="32"/>
          <w:lang w:eastAsia="zh-CN"/>
        </w:rPr>
        <w:t>万元（人员经费支出</w:t>
      </w:r>
      <w:r>
        <w:rPr>
          <w:rFonts w:hint="eastAsia" w:ascii="仿宋" w:hAnsi="仿宋" w:eastAsia="仿宋" w:cs="仿宋"/>
          <w:spacing w:val="18"/>
          <w:sz w:val="32"/>
          <w:szCs w:val="32"/>
          <w:lang w:val="en-US" w:eastAsia="zh-CN"/>
        </w:rPr>
        <w:t>1444.03</w:t>
      </w:r>
      <w:r>
        <w:rPr>
          <w:rFonts w:hint="eastAsia" w:ascii="仿宋" w:hAnsi="仿宋" w:eastAsia="仿宋" w:cs="仿宋"/>
          <w:spacing w:val="18"/>
          <w:sz w:val="32"/>
          <w:szCs w:val="32"/>
          <w:lang w:eastAsia="zh-CN"/>
        </w:rPr>
        <w:t>万元，公用经费</w:t>
      </w:r>
      <w:r>
        <w:rPr>
          <w:rFonts w:hint="eastAsia" w:ascii="仿宋" w:hAnsi="仿宋" w:eastAsia="仿宋" w:cs="仿宋"/>
          <w:spacing w:val="18"/>
          <w:sz w:val="32"/>
          <w:szCs w:val="32"/>
          <w:lang w:val="en-US" w:eastAsia="zh-CN"/>
        </w:rPr>
        <w:t>575.21</w:t>
      </w:r>
      <w:r>
        <w:rPr>
          <w:rFonts w:hint="eastAsia" w:ascii="仿宋" w:hAnsi="仿宋" w:eastAsia="仿宋" w:cs="仿宋"/>
          <w:spacing w:val="18"/>
          <w:sz w:val="32"/>
          <w:szCs w:val="32"/>
          <w:lang w:eastAsia="zh-CN"/>
        </w:rPr>
        <w:t>万元），项目支出</w:t>
      </w:r>
      <w:r>
        <w:rPr>
          <w:rFonts w:hint="eastAsia" w:ascii="仿宋" w:hAnsi="仿宋" w:eastAsia="仿宋" w:cs="仿宋"/>
          <w:spacing w:val="18"/>
          <w:sz w:val="32"/>
          <w:szCs w:val="32"/>
          <w:lang w:val="en-US" w:eastAsia="zh-CN"/>
        </w:rPr>
        <w:t>1753.26</w:t>
      </w:r>
      <w:r>
        <w:rPr>
          <w:rFonts w:hint="eastAsia" w:ascii="仿宋" w:hAnsi="仿宋" w:eastAsia="仿宋" w:cs="仿宋"/>
          <w:spacing w:val="18"/>
          <w:sz w:val="32"/>
          <w:szCs w:val="32"/>
          <w:lang w:eastAsia="zh-CN"/>
        </w:rPr>
        <w:t>万元。</w:t>
      </w:r>
    </w:p>
    <w:p w14:paraId="621CC2B3">
      <w:pPr>
        <w:numPr>
          <w:ilvl w:val="0"/>
          <w:numId w:val="0"/>
        </w:numPr>
        <w:spacing w:line="600" w:lineRule="exact"/>
        <w:ind w:left="640" w:leftChars="0"/>
        <w:jc w:val="both"/>
        <w:rPr>
          <w:rFonts w:hint="eastAsia" w:ascii="仿宋" w:hAnsi="仿宋" w:eastAsia="仿宋" w:cs="仿宋"/>
          <w:spacing w:val="18"/>
          <w:sz w:val="32"/>
          <w:szCs w:val="32"/>
          <w:lang w:eastAsia="zh-CN"/>
        </w:rPr>
      </w:pPr>
      <w:r>
        <w:rPr>
          <w:rFonts w:hint="eastAsia" w:ascii="仿宋" w:hAnsi="仿宋" w:eastAsia="仿宋" w:cs="仿宋"/>
          <w:spacing w:val="18"/>
          <w:sz w:val="32"/>
          <w:szCs w:val="32"/>
          <w:lang w:eastAsia="zh-CN"/>
        </w:rPr>
        <w:t>2、过程情况分析</w:t>
      </w:r>
    </w:p>
    <w:p w14:paraId="209E367D">
      <w:pPr>
        <w:numPr>
          <w:ilvl w:val="0"/>
          <w:numId w:val="0"/>
        </w:numPr>
        <w:spacing w:line="600" w:lineRule="exact"/>
        <w:ind w:left="640" w:leftChars="0"/>
        <w:jc w:val="both"/>
        <w:rPr>
          <w:rFonts w:hint="eastAsia" w:ascii="仿宋" w:hAnsi="仿宋" w:eastAsia="仿宋" w:cs="仿宋"/>
          <w:spacing w:val="18"/>
          <w:sz w:val="32"/>
          <w:szCs w:val="32"/>
          <w:lang w:eastAsia="zh-CN"/>
        </w:rPr>
      </w:pPr>
      <w:r>
        <w:rPr>
          <w:rFonts w:hint="eastAsia" w:ascii="仿宋" w:hAnsi="仿宋" w:eastAsia="仿宋" w:cs="仿宋"/>
          <w:spacing w:val="18"/>
          <w:sz w:val="32"/>
          <w:szCs w:val="32"/>
          <w:lang w:eastAsia="zh-CN"/>
        </w:rPr>
        <w:t>项目事业性计划下达后，镇党委、政府指定专人具体负责，分解落实目标任务，明确项目落地，监督项目实施，项目完工后认真组织项目验收及审计；通过收集整理评价基础数据资料（项目总体情况、各类资金投入支出等信息、立项实施管理验收等信息，绩效目标及完成情况等信息），撰写自评报告反映资金使用效果。</w:t>
      </w:r>
    </w:p>
    <w:p w14:paraId="74861BC3">
      <w:pPr>
        <w:numPr>
          <w:ilvl w:val="0"/>
          <w:numId w:val="0"/>
        </w:numPr>
        <w:spacing w:line="600" w:lineRule="exact"/>
        <w:ind w:left="640" w:leftChars="0"/>
        <w:jc w:val="both"/>
        <w:rPr>
          <w:rFonts w:hint="eastAsia" w:ascii="仿宋" w:hAnsi="仿宋" w:eastAsia="仿宋" w:cs="仿宋"/>
          <w:spacing w:val="18"/>
          <w:sz w:val="32"/>
          <w:szCs w:val="32"/>
          <w:lang w:eastAsia="zh-CN"/>
        </w:rPr>
      </w:pPr>
      <w:r>
        <w:rPr>
          <w:rFonts w:hint="eastAsia" w:ascii="仿宋" w:hAnsi="仿宋" w:eastAsia="仿宋" w:cs="仿宋"/>
          <w:spacing w:val="18"/>
          <w:sz w:val="32"/>
          <w:szCs w:val="32"/>
          <w:lang w:eastAsia="zh-CN"/>
        </w:rPr>
        <w:t>3、产出情况分析</w:t>
      </w:r>
    </w:p>
    <w:p w14:paraId="3607A45F">
      <w:pPr>
        <w:numPr>
          <w:ilvl w:val="0"/>
          <w:numId w:val="0"/>
        </w:numPr>
        <w:spacing w:line="600" w:lineRule="exact"/>
        <w:ind w:left="640" w:leftChars="0"/>
        <w:jc w:val="both"/>
        <w:rPr>
          <w:rFonts w:hint="eastAsia" w:ascii="仿宋" w:hAnsi="仿宋" w:eastAsia="仿宋" w:cs="仿宋"/>
          <w:spacing w:val="18"/>
          <w:sz w:val="32"/>
          <w:szCs w:val="32"/>
          <w:lang w:eastAsia="zh-CN"/>
        </w:rPr>
      </w:pPr>
      <w:r>
        <w:rPr>
          <w:rFonts w:hint="eastAsia" w:ascii="仿宋" w:hAnsi="仿宋" w:eastAsia="仿宋" w:cs="仿宋"/>
          <w:spacing w:val="18"/>
          <w:sz w:val="32"/>
          <w:szCs w:val="32"/>
          <w:lang w:eastAsia="zh-CN"/>
        </w:rPr>
        <w:t>绩效观念和责任意识不断增强，项目管理和资金绩效不断优化，自评质量和工作水平不断提升。通过贯彻落实各级政府坚持过紧日子的原则，统筹保障人员工资、日常公用经费等,基本支出得到足额保障，年末全部预算执行完成，支出效益明显。</w:t>
      </w:r>
    </w:p>
    <w:p w14:paraId="16480F6F">
      <w:pPr>
        <w:numPr>
          <w:ilvl w:val="0"/>
          <w:numId w:val="0"/>
        </w:numPr>
        <w:spacing w:line="600" w:lineRule="exact"/>
        <w:ind w:left="640" w:leftChars="0"/>
        <w:jc w:val="both"/>
        <w:rPr>
          <w:rFonts w:hint="eastAsia" w:ascii="仿宋" w:hAnsi="仿宋" w:eastAsia="仿宋" w:cs="仿宋"/>
          <w:spacing w:val="18"/>
          <w:sz w:val="32"/>
          <w:szCs w:val="32"/>
          <w:lang w:eastAsia="zh-CN"/>
        </w:rPr>
      </w:pPr>
      <w:r>
        <w:rPr>
          <w:rFonts w:hint="eastAsia" w:ascii="仿宋" w:hAnsi="仿宋" w:eastAsia="仿宋" w:cs="仿宋"/>
          <w:spacing w:val="18"/>
          <w:sz w:val="32"/>
          <w:szCs w:val="32"/>
          <w:lang w:eastAsia="zh-CN"/>
        </w:rPr>
        <w:t>4、效果情况分析</w:t>
      </w:r>
    </w:p>
    <w:p w14:paraId="137FCBA9">
      <w:pPr>
        <w:numPr>
          <w:ilvl w:val="0"/>
          <w:numId w:val="0"/>
        </w:numPr>
        <w:spacing w:line="600" w:lineRule="exact"/>
        <w:ind w:left="640" w:leftChars="0"/>
        <w:jc w:val="both"/>
        <w:rPr>
          <w:rFonts w:hint="eastAsia" w:ascii="仿宋" w:hAnsi="仿宋" w:eastAsia="仿宋" w:cs="仿宋"/>
          <w:spacing w:val="18"/>
          <w:sz w:val="32"/>
          <w:szCs w:val="32"/>
          <w:lang w:eastAsia="zh-CN"/>
        </w:rPr>
      </w:pPr>
      <w:r>
        <w:rPr>
          <w:rFonts w:hint="eastAsia" w:ascii="仿宋" w:hAnsi="仿宋" w:eastAsia="仿宋" w:cs="仿宋"/>
          <w:spacing w:val="18"/>
          <w:sz w:val="32"/>
          <w:szCs w:val="32"/>
          <w:lang w:eastAsia="zh-CN"/>
        </w:rPr>
        <w:t>202</w:t>
      </w:r>
      <w:r>
        <w:rPr>
          <w:rFonts w:hint="eastAsia" w:ascii="仿宋" w:hAnsi="仿宋" w:eastAsia="仿宋" w:cs="仿宋"/>
          <w:spacing w:val="18"/>
          <w:sz w:val="32"/>
          <w:szCs w:val="32"/>
          <w:lang w:val="en-US" w:eastAsia="zh-CN"/>
        </w:rPr>
        <w:t>3</w:t>
      </w:r>
      <w:r>
        <w:rPr>
          <w:rFonts w:hint="eastAsia" w:ascii="仿宋" w:hAnsi="仿宋" w:eastAsia="仿宋" w:cs="仿宋"/>
          <w:spacing w:val="18"/>
          <w:sz w:val="32"/>
          <w:szCs w:val="32"/>
          <w:lang w:eastAsia="zh-CN"/>
        </w:rPr>
        <w:t>年按照“保工资、保基本民生、保运转”的总基调，坚持节约，反对铺张浪费，保证了全镇的工资发放和机构的正常运转，保证了必要的民生支出，我镇经济社会稳步发展，社会治安稳定，无重大群体性事件发生；对下达到本镇的上级专项补助项目的建设前、建设中、建设后进行跟踪问效，严格招投标，工程严格按批复建设，保证质量和工期。项目建成后注重管护，建成后丰富了人民群众的文化生活，方便了人民群众的出行，改善了村容村貌，提升了人居环境，为乡村振兴奠定了坚实的基础。</w:t>
      </w:r>
    </w:p>
    <w:p w14:paraId="7D59A845">
      <w:pPr>
        <w:spacing w:line="600" w:lineRule="exact"/>
        <w:ind w:left="420" w:leftChars="200"/>
        <w:jc w:val="both"/>
        <w:rPr>
          <w:rFonts w:ascii="方正黑体_GBK" w:eastAsia="方正黑体_GBK"/>
          <w:sz w:val="32"/>
          <w:szCs w:val="32"/>
          <w:lang w:eastAsia="zh-CN"/>
        </w:rPr>
      </w:pPr>
    </w:p>
    <w:p w14:paraId="4D33A17F">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37544B38">
      <w:pPr>
        <w:numPr>
          <w:ilvl w:val="0"/>
          <w:numId w:val="0"/>
        </w:numPr>
        <w:spacing w:line="600" w:lineRule="exact"/>
        <w:ind w:firstLine="1068" w:firstLineChars="300"/>
        <w:jc w:val="both"/>
        <w:rPr>
          <w:rFonts w:hint="eastAsia" w:ascii="仿宋" w:hAnsi="仿宋" w:eastAsia="仿宋" w:cs="仿宋"/>
          <w:spacing w:val="18"/>
          <w:sz w:val="32"/>
          <w:szCs w:val="32"/>
          <w:lang w:val="en-US" w:eastAsia="zh-CN"/>
        </w:rPr>
      </w:pPr>
      <w:r>
        <w:rPr>
          <w:rFonts w:hint="eastAsia" w:ascii="仿宋" w:hAnsi="仿宋" w:eastAsia="仿宋" w:cs="仿宋"/>
          <w:spacing w:val="18"/>
          <w:sz w:val="32"/>
          <w:szCs w:val="32"/>
          <w:lang w:val="en-US" w:eastAsia="zh-CN"/>
        </w:rPr>
        <w:t>无</w:t>
      </w:r>
    </w:p>
    <w:p w14:paraId="21E6073D">
      <w:pPr>
        <w:numPr>
          <w:ilvl w:val="0"/>
          <w:numId w:val="4"/>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14:paraId="69F97F79">
      <w:pPr>
        <w:numPr>
          <w:ilvl w:val="0"/>
          <w:numId w:val="0"/>
        </w:numPr>
        <w:spacing w:line="600" w:lineRule="exact"/>
        <w:ind w:firstLine="1068" w:firstLineChars="300"/>
        <w:jc w:val="both"/>
        <w:rPr>
          <w:rFonts w:hint="eastAsia" w:ascii="方正黑体_GBK" w:eastAsia="方正黑体_GBK"/>
          <w:kern w:val="0"/>
          <w:sz w:val="32"/>
          <w:szCs w:val="32"/>
          <w:lang w:eastAsia="zh-CN"/>
        </w:rPr>
      </w:pPr>
      <w:r>
        <w:rPr>
          <w:rFonts w:hint="eastAsia" w:ascii="仿宋" w:hAnsi="仿宋" w:eastAsia="仿宋" w:cs="仿宋"/>
          <w:spacing w:val="18"/>
          <w:sz w:val="32"/>
          <w:szCs w:val="32"/>
          <w:lang w:eastAsia="zh-CN"/>
        </w:rPr>
        <w:t>进一步健全和完善财务管理制度及内部控制制度，创新管理手段，用新思路、新方法，改进完善财务管理方法，用制度管项目，用制度管资金，杜绝一切腐败现象。</w:t>
      </w:r>
    </w:p>
    <w:p w14:paraId="37ACA1CA">
      <w:pPr>
        <w:numPr>
          <w:ilvl w:val="0"/>
          <w:numId w:val="4"/>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14:paraId="5FDC30E9">
      <w:pPr>
        <w:pStyle w:val="5"/>
        <w:shd w:val="clear" w:color="auto" w:fill="FFFFFF"/>
        <w:spacing w:beforeAutospacing="0" w:afterAutospacing="0" w:line="504" w:lineRule="atLeast"/>
        <w:ind w:firstLine="1280" w:firstLineChars="400"/>
        <w:rPr>
          <w:rFonts w:hint="default" w:ascii="方正黑体_GBK" w:eastAsia="方正黑体_GBK"/>
          <w:kern w:val="0"/>
          <w:sz w:val="32"/>
          <w:szCs w:val="32"/>
          <w:lang w:val="en-US" w:eastAsia="zh-CN"/>
        </w:rPr>
      </w:pPr>
      <w:r>
        <w:rPr>
          <w:rFonts w:hint="eastAsia" w:ascii="方正黑体_GBK" w:eastAsia="方正黑体_GBK"/>
          <w:kern w:val="0"/>
          <w:sz w:val="32"/>
          <w:szCs w:val="32"/>
          <w:lang w:val="en-US" w:eastAsia="zh-CN"/>
        </w:rPr>
        <w:t xml:space="preserve"> </w:t>
      </w:r>
      <w:r>
        <w:rPr>
          <w:rFonts w:hint="eastAsia" w:ascii="仿宋" w:hAnsi="仿宋" w:eastAsia="仿宋" w:cs="仿宋"/>
          <w:snapToGrid w:val="0"/>
          <w:color w:val="000000"/>
          <w:spacing w:val="18"/>
          <w:kern w:val="0"/>
          <w:sz w:val="32"/>
          <w:szCs w:val="32"/>
          <w:lang w:val="en-US" w:eastAsia="zh-CN" w:bidi="ar-SA"/>
        </w:rPr>
        <w:t>无</w:t>
      </w:r>
    </w:p>
    <w:p w14:paraId="03E13B94">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1FEF983F">
      <w:pPr>
        <w:spacing w:line="600" w:lineRule="exact"/>
        <w:ind w:firstLine="1424" w:firstLineChars="400"/>
        <w:jc w:val="both"/>
        <w:rPr>
          <w:rFonts w:eastAsia="仿宋_GB2312"/>
          <w:kern w:val="0"/>
          <w:sz w:val="32"/>
          <w:szCs w:val="32"/>
          <w:lang w:eastAsia="zh-CN"/>
        </w:rPr>
      </w:pPr>
      <w:r>
        <w:rPr>
          <w:rFonts w:hint="eastAsia" w:ascii="仿宋" w:hAnsi="仿宋" w:eastAsia="仿宋" w:cs="仿宋"/>
          <w:snapToGrid w:val="0"/>
          <w:color w:val="000000"/>
          <w:spacing w:val="18"/>
          <w:kern w:val="0"/>
          <w:sz w:val="32"/>
          <w:szCs w:val="32"/>
          <w:lang w:val="en-US" w:eastAsia="zh-CN" w:bidi="ar-SA"/>
        </w:rPr>
        <w:t>无</w:t>
      </w:r>
    </w:p>
    <w:p w14:paraId="74550A2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23B06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4EC8C4B6">
      <w:pPr>
        <w:spacing w:line="600" w:lineRule="exact"/>
        <w:ind w:firstLine="640" w:firstLineChars="200"/>
        <w:jc w:val="both"/>
        <w:rPr>
          <w:rFonts w:hint="eastAsia" w:ascii="宋体" w:hAnsi="宋体" w:eastAsia="宋体" w:cs="宋体"/>
          <w:bCs/>
          <w:spacing w:val="-4"/>
          <w:kern w:val="0"/>
          <w:sz w:val="28"/>
          <w:szCs w:val="28"/>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586B8A08">
      <w:pPr>
        <w:spacing w:line="267" w:lineRule="auto"/>
        <w:ind w:firstLine="552"/>
        <w:jc w:val="both"/>
        <w:rPr>
          <w:rFonts w:hint="eastAsia" w:ascii="宋体" w:hAnsi="宋体" w:eastAsia="宋体" w:cs="宋体"/>
          <w:bCs/>
          <w:spacing w:val="-4"/>
          <w:kern w:val="0"/>
          <w:sz w:val="28"/>
          <w:szCs w:val="28"/>
          <w:lang w:eastAsia="zh-CN"/>
        </w:rPr>
      </w:pPr>
    </w:p>
    <w:p w14:paraId="57D9EF1E">
      <w:pPr>
        <w:spacing w:line="267" w:lineRule="auto"/>
        <w:ind w:firstLine="552"/>
        <w:jc w:val="both"/>
        <w:rPr>
          <w:rFonts w:hint="eastAsia" w:ascii="宋体" w:hAnsi="宋体" w:eastAsia="宋体" w:cs="宋体"/>
          <w:bCs/>
          <w:spacing w:val="-4"/>
          <w:kern w:val="0"/>
          <w:sz w:val="28"/>
          <w:szCs w:val="28"/>
          <w:lang w:eastAsia="zh-CN"/>
        </w:rPr>
      </w:pPr>
    </w:p>
    <w:p w14:paraId="1A7C30C8">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093061A5">
      <w:pPr>
        <w:spacing w:before="201" w:line="578" w:lineRule="exact"/>
        <w:rPr>
          <w:rFonts w:ascii="黑体" w:hAnsi="黑体" w:eastAsia="黑体" w:cs="黑体"/>
          <w:spacing w:val="15"/>
          <w:position w:val="10"/>
          <w:sz w:val="42"/>
          <w:szCs w:val="42"/>
        </w:rPr>
      </w:pPr>
      <w:r>
        <w:rPr>
          <w:rFonts w:ascii="黑体" w:hAnsi="黑体" w:eastAsia="黑体" w:cs="黑体"/>
          <w:spacing w:val="15"/>
          <w:position w:val="10"/>
          <w:sz w:val="42"/>
          <w:szCs w:val="42"/>
        </w:rPr>
        <w:t>202</w:t>
      </w:r>
      <w:r>
        <w:rPr>
          <w:rFonts w:hint="eastAsia" w:ascii="黑体" w:hAnsi="黑体" w:eastAsia="黑体" w:cs="黑体"/>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val="en-US" w:eastAsia="zh-CN"/>
        </w:rPr>
        <w:t>青江河支流河道清淤护坡</w:t>
      </w:r>
      <w:r>
        <w:rPr>
          <w:rFonts w:ascii="黑体" w:hAnsi="黑体" w:eastAsia="黑体" w:cs="黑体"/>
          <w:spacing w:val="15"/>
          <w:position w:val="10"/>
          <w:sz w:val="42"/>
          <w:szCs w:val="42"/>
        </w:rPr>
        <w:t>项目支出</w:t>
      </w:r>
    </w:p>
    <w:p w14:paraId="5035F9FC">
      <w:pPr>
        <w:spacing w:before="201" w:line="578" w:lineRule="exact"/>
        <w:ind w:firstLine="3150" w:firstLineChars="700"/>
        <w:rPr>
          <w:rFonts w:ascii="黑体" w:hAnsi="黑体" w:eastAsia="黑体" w:cs="黑体"/>
          <w:spacing w:val="15"/>
          <w:position w:val="10"/>
          <w:sz w:val="42"/>
          <w:szCs w:val="42"/>
        </w:rPr>
      </w:pPr>
      <w:r>
        <w:rPr>
          <w:rFonts w:ascii="黑体" w:hAnsi="黑体" w:eastAsia="黑体" w:cs="黑体"/>
          <w:spacing w:val="15"/>
          <w:position w:val="10"/>
          <w:sz w:val="42"/>
          <w:szCs w:val="42"/>
        </w:rPr>
        <w:t>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80A16B">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7715D00C">
      <w:pPr>
        <w:pStyle w:val="2"/>
        <w:spacing w:before="1" w:line="223" w:lineRule="auto"/>
        <w:ind w:left="3560"/>
        <w:rPr>
          <w:sz w:val="24"/>
          <w:szCs w:val="24"/>
        </w:rPr>
      </w:pPr>
      <w:r>
        <w:rPr>
          <w:spacing w:val="7"/>
          <w:sz w:val="24"/>
          <w:szCs w:val="24"/>
        </w:rPr>
        <w:t>(此面为封面)</w:t>
      </w:r>
    </w:p>
    <w:p w14:paraId="696693E6">
      <w:pPr>
        <w:spacing w:line="223" w:lineRule="auto"/>
        <w:rPr>
          <w:sz w:val="24"/>
          <w:szCs w:val="24"/>
        </w:rPr>
        <w:sectPr>
          <w:footerReference r:id="rId8" w:type="default"/>
          <w:pgSz w:w="11900" w:h="16820"/>
          <w:pgMar w:top="1429" w:right="1782" w:bottom="1158" w:left="1450" w:header="0" w:footer="850" w:gutter="0"/>
          <w:cols w:space="720" w:num="1"/>
        </w:sectPr>
      </w:pPr>
    </w:p>
    <w:p w14:paraId="28BCDE3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0021A428">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14:paraId="4EB639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087DCD8E">
      <w:pPr>
        <w:spacing w:line="560" w:lineRule="exact"/>
        <w:ind w:firstLine="640" w:firstLineChars="200"/>
        <w:outlineLvl w:val="0"/>
        <w:rPr>
          <w:rFonts w:ascii="仿宋" w:hAnsi="仿宋" w:eastAsia="仿宋" w:cs="仿宋"/>
          <w:bCs/>
          <w:sz w:val="32"/>
          <w:szCs w:val="32"/>
          <w:lang w:eastAsia="zh-CN"/>
        </w:rPr>
      </w:pPr>
      <w:r>
        <w:rPr>
          <w:rFonts w:hint="eastAsia" w:ascii="仿宋" w:hAnsi="仿宋" w:eastAsia="仿宋" w:cs="仿宋"/>
          <w:bCs/>
          <w:sz w:val="32"/>
          <w:szCs w:val="32"/>
          <w:lang w:eastAsia="zh-CN"/>
        </w:rPr>
        <w:t>川山坪镇位于汨罗市西南端，地处汨罗、湘阴、望城、长沙四县市区交界处，京广铁路、省道S210纵贯全境，总体呈现出临长靠岳、通南达北的独特区位优势。川山坪镇下辖16个行政村，总人口6万人，总面积158平方公里，其中耕地面积5.1万亩，林地面积13.4万亩，森林覆盖率高达56.81%，地形以山地丘陵为主，东倚黑麋峰国家森林公园、玉池山省级风景名胜区，西靠湖鼻仙峰寨、鹅形山省级森林公园。伴随着湘江水系丰润的浇灌和文化源头汨罗江温润的滋养，这里百姓乐业、名人辈出，李星沅、李恒誉为父子进士，周锡浦、周锡渭同为湘中七子，任鹤年为孙中山先生之挚友，郭嵩焘、左宗棠在此留有故居，玉池山区，青江热土，都是革命老区。</w:t>
      </w:r>
    </w:p>
    <w:p w14:paraId="6680C779">
      <w:pPr>
        <w:spacing w:line="560" w:lineRule="exact"/>
        <w:ind w:firstLine="640" w:firstLineChars="200"/>
        <w:outlineLvl w:val="0"/>
        <w:rPr>
          <w:rFonts w:ascii="仿宋" w:hAnsi="仿宋" w:eastAsia="仿宋" w:cs="仿宋"/>
          <w:bCs/>
          <w:sz w:val="32"/>
          <w:szCs w:val="32"/>
          <w:lang w:eastAsia="zh-CN"/>
        </w:rPr>
      </w:pPr>
      <w:r>
        <w:rPr>
          <w:rFonts w:hint="eastAsia" w:ascii="仿宋" w:hAnsi="仿宋" w:eastAsia="仿宋" w:cs="仿宋"/>
          <w:bCs/>
          <w:sz w:val="32"/>
          <w:szCs w:val="32"/>
          <w:lang w:eastAsia="zh-CN"/>
        </w:rPr>
        <w:t>大山的连绵还带给川山坪镇以储量丰富的矿产资源：境内有高岭土、河砂、花岗岩等8种矿产资源。其中，花岗岩体在镇内呈全区性分布，地质总储量在1600亿立方米以上，矿产埋藏表土浅，上覆残坡积物与风化层平均剥离厚度仅约2—5米，开采要求低、难度小。花岗岩新鲜面呈浅灰色或灰白色，主要矿物成分为石英、长石和少量黑云母等暗色矿物，矿石结构均匀，裂隙少见，质地坚硬。全镇现有开采开发中的麻石矿山5座，麻石加工企业19家，从业人员六千余人。</w:t>
      </w:r>
    </w:p>
    <w:p w14:paraId="7C14F4ED">
      <w:pPr>
        <w:spacing w:line="560" w:lineRule="exact"/>
        <w:ind w:firstLine="640" w:firstLineChars="200"/>
        <w:outlineLvl w:val="0"/>
        <w:rPr>
          <w:rFonts w:ascii="仿宋" w:hAnsi="仿宋" w:eastAsia="仿宋" w:cs="仿宋"/>
          <w:bCs/>
          <w:sz w:val="32"/>
          <w:szCs w:val="32"/>
          <w:lang w:eastAsia="zh-CN"/>
        </w:rPr>
      </w:pPr>
      <w:r>
        <w:rPr>
          <w:rFonts w:hint="eastAsia" w:ascii="仿宋" w:hAnsi="仿宋" w:eastAsia="仿宋" w:cs="仿宋"/>
          <w:bCs/>
          <w:sz w:val="32"/>
          <w:szCs w:val="32"/>
          <w:lang w:eastAsia="zh-CN"/>
        </w:rPr>
        <w:t>专项资金为202</w:t>
      </w:r>
      <w:r>
        <w:rPr>
          <w:rFonts w:hint="eastAsia" w:ascii="仿宋" w:hAnsi="仿宋" w:eastAsia="仿宋" w:cs="仿宋"/>
          <w:bCs/>
          <w:sz w:val="32"/>
          <w:szCs w:val="32"/>
          <w:lang w:val="en-US" w:eastAsia="zh-CN"/>
        </w:rPr>
        <w:t>3</w:t>
      </w:r>
      <w:r>
        <w:rPr>
          <w:rFonts w:hint="eastAsia" w:ascii="仿宋" w:hAnsi="仿宋" w:eastAsia="仿宋" w:cs="仿宋"/>
          <w:bCs/>
          <w:sz w:val="32"/>
          <w:szCs w:val="32"/>
          <w:lang w:eastAsia="zh-CN"/>
        </w:rPr>
        <w:t>年度，是由乡村振兴局拨付川山坪镇</w:t>
      </w:r>
      <w:r>
        <w:rPr>
          <w:rFonts w:hint="eastAsia" w:ascii="仿宋" w:hAnsi="仿宋" w:eastAsia="仿宋" w:cs="仿宋"/>
          <w:bCs/>
          <w:sz w:val="32"/>
          <w:szCs w:val="32"/>
          <w:lang w:val="en-US" w:eastAsia="zh-CN"/>
        </w:rPr>
        <w:t>乡村振兴基础设施建设</w:t>
      </w:r>
      <w:r>
        <w:rPr>
          <w:rFonts w:hint="eastAsia" w:ascii="仿宋" w:hAnsi="仿宋" w:eastAsia="仿宋" w:cs="仿宋"/>
          <w:bCs/>
          <w:sz w:val="32"/>
          <w:szCs w:val="32"/>
          <w:lang w:eastAsia="zh-CN"/>
        </w:rPr>
        <w:t>资金</w:t>
      </w:r>
      <w:r>
        <w:rPr>
          <w:rFonts w:hint="eastAsia" w:ascii="仿宋" w:hAnsi="仿宋" w:eastAsia="仿宋" w:cs="仿宋"/>
          <w:bCs/>
          <w:sz w:val="32"/>
          <w:szCs w:val="32"/>
          <w:lang w:val="en-US" w:eastAsia="zh-CN"/>
        </w:rPr>
        <w:t>33</w:t>
      </w:r>
      <w:r>
        <w:rPr>
          <w:rFonts w:hint="eastAsia" w:ascii="仿宋" w:hAnsi="仿宋" w:eastAsia="仿宋" w:cs="仿宋"/>
          <w:bCs/>
          <w:sz w:val="32"/>
          <w:szCs w:val="32"/>
          <w:lang w:eastAsia="zh-CN"/>
        </w:rPr>
        <w:t>万元，</w:t>
      </w:r>
      <w:r>
        <w:rPr>
          <w:rFonts w:hint="eastAsia" w:ascii="仿宋" w:hAnsi="仿宋" w:eastAsia="仿宋" w:cs="仿宋"/>
          <w:bCs/>
          <w:sz w:val="32"/>
          <w:szCs w:val="32"/>
          <w:lang w:val="en-US" w:eastAsia="zh-CN"/>
        </w:rPr>
        <w:t>自筹资金22万元</w:t>
      </w:r>
      <w:r>
        <w:rPr>
          <w:rFonts w:hint="eastAsia" w:ascii="仿宋" w:hAnsi="仿宋" w:eastAsia="仿宋" w:cs="仿宋"/>
          <w:bCs/>
          <w:sz w:val="32"/>
          <w:szCs w:val="32"/>
          <w:lang w:eastAsia="zh-CN"/>
        </w:rPr>
        <w:t>。</w:t>
      </w:r>
    </w:p>
    <w:p w14:paraId="3065A31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p>
    <w:p w14:paraId="093A692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p>
    <w:p w14:paraId="6732EB45">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2AF8D993">
      <w:pPr>
        <w:spacing w:line="560" w:lineRule="exact"/>
        <w:ind w:firstLine="640" w:firstLineChars="200"/>
        <w:outlineLvl w:val="0"/>
        <w:rPr>
          <w:rFonts w:ascii="仿宋" w:hAnsi="仿宋" w:eastAsia="仿宋" w:cs="仿宋"/>
          <w:bCs/>
          <w:sz w:val="32"/>
          <w:szCs w:val="32"/>
          <w:lang w:eastAsia="zh-CN"/>
        </w:rPr>
      </w:pPr>
      <w:r>
        <w:rPr>
          <w:rFonts w:hint="eastAsia" w:ascii="仿宋" w:hAnsi="仿宋" w:eastAsia="仿宋" w:cs="仿宋"/>
          <w:bCs/>
          <w:sz w:val="32"/>
          <w:szCs w:val="32"/>
          <w:lang w:eastAsia="zh-CN"/>
        </w:rPr>
        <w:t>资金使用管理情况,主要包括预算资金及项目管理制度建设、日常检查监督管理等情况。</w:t>
      </w:r>
    </w:p>
    <w:p w14:paraId="32B23B2C">
      <w:pPr>
        <w:spacing w:line="560" w:lineRule="exact"/>
        <w:ind w:firstLine="640" w:firstLineChars="200"/>
        <w:outlineLvl w:val="0"/>
        <w:rPr>
          <w:rFonts w:ascii="仿宋" w:hAnsi="仿宋" w:eastAsia="仿宋" w:cs="仿宋"/>
          <w:bCs/>
          <w:sz w:val="32"/>
          <w:szCs w:val="32"/>
          <w:lang w:eastAsia="zh-CN"/>
        </w:rPr>
      </w:pPr>
      <w:r>
        <w:rPr>
          <w:rFonts w:hint="eastAsia" w:ascii="仿宋" w:hAnsi="仿宋" w:eastAsia="仿宋" w:cs="仿宋"/>
          <w:bCs/>
          <w:sz w:val="32"/>
          <w:szCs w:val="32"/>
          <w:lang w:eastAsia="zh-CN"/>
        </w:rPr>
        <w:t>1、定期或不定期对专项项目实施和资金管理使用情况进行监督检查和绩效评价，及时发现问题、总结经验，提升项目管理水平，充分发挥财政资金效益。对项目单位不按规定使用资金的，财政部门或主管部门可停拨项目资金或中止项目执行。</w:t>
      </w:r>
    </w:p>
    <w:p w14:paraId="1809442F">
      <w:pPr>
        <w:spacing w:line="560" w:lineRule="exact"/>
        <w:ind w:firstLine="640" w:firstLineChars="200"/>
        <w:outlineLvl w:val="0"/>
        <w:rPr>
          <w:rFonts w:ascii="仿宋" w:hAnsi="仿宋" w:eastAsia="仿宋" w:cs="仿宋"/>
          <w:bCs/>
          <w:sz w:val="32"/>
          <w:szCs w:val="32"/>
          <w:lang w:eastAsia="zh-CN"/>
        </w:rPr>
      </w:pPr>
      <w:r>
        <w:rPr>
          <w:rFonts w:hint="eastAsia" w:ascii="仿宋" w:hAnsi="仿宋" w:eastAsia="仿宋" w:cs="仿宋"/>
          <w:bCs/>
          <w:sz w:val="32"/>
          <w:szCs w:val="32"/>
          <w:lang w:eastAsia="zh-CN"/>
        </w:rPr>
        <w:t>2、专项资金必须专款专用，严禁虚报、冒领、截留、挤占、挪用。按照“谁使用谁负责”的原则，建立责任追究制度</w:t>
      </w:r>
    </w:p>
    <w:p w14:paraId="323C2470">
      <w:pPr>
        <w:spacing w:line="560" w:lineRule="exact"/>
        <w:ind w:firstLine="640" w:firstLineChars="200"/>
        <w:outlineLvl w:val="0"/>
        <w:rPr>
          <w:rFonts w:ascii="仿宋" w:hAnsi="仿宋" w:eastAsia="仿宋" w:cs="仿宋"/>
          <w:bCs/>
          <w:sz w:val="32"/>
          <w:szCs w:val="32"/>
          <w:lang w:eastAsia="zh-CN"/>
        </w:rPr>
      </w:pPr>
      <w:r>
        <w:rPr>
          <w:rFonts w:hint="eastAsia" w:ascii="仿宋" w:hAnsi="仿宋" w:eastAsia="仿宋" w:cs="仿宋"/>
          <w:bCs/>
          <w:sz w:val="32"/>
          <w:szCs w:val="32"/>
          <w:lang w:eastAsia="zh-CN"/>
        </w:rPr>
        <w:t>3、将建设工作纳入川山坪镇年度目标绩效考核中，签订目标责任书，将工作任务层层分解，责任到人。</w:t>
      </w:r>
    </w:p>
    <w:p w14:paraId="6AD4E0CE">
      <w:pPr>
        <w:spacing w:line="560" w:lineRule="exact"/>
        <w:ind w:firstLine="640" w:firstLineChars="200"/>
        <w:outlineLvl w:val="0"/>
        <w:rPr>
          <w:rFonts w:ascii="仿宋" w:hAnsi="仿宋" w:eastAsia="仿宋" w:cs="仿宋"/>
          <w:bCs/>
          <w:sz w:val="32"/>
          <w:szCs w:val="32"/>
          <w:lang w:eastAsia="zh-CN"/>
        </w:rPr>
      </w:pPr>
      <w:r>
        <w:rPr>
          <w:rFonts w:hint="eastAsia" w:ascii="仿宋" w:hAnsi="仿宋" w:eastAsia="仿宋" w:cs="仿宋"/>
          <w:bCs/>
          <w:sz w:val="32"/>
          <w:szCs w:val="32"/>
          <w:lang w:eastAsia="zh-CN"/>
        </w:rPr>
        <w:t>4、严格按照工作进展和完成情况兑现奖惩，形成激励先进、鞭策后进的工作机制。对于完成较好、效果明显的进行表彰奖励；对于重视不够、质量不达标的进行通报批评；对造成严重影响的，进行经济处罚。确保奖优罚劣，奖惩兑现。督促及时整改，确保各项任务措施落到实处、取得实效。</w:t>
      </w:r>
    </w:p>
    <w:p w14:paraId="1FE836A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ascii="黑体" w:hAnsi="黑体" w:eastAsia="黑体" w:cs="黑体"/>
          <w:b/>
          <w:bCs/>
          <w:spacing w:val="-15"/>
          <w:sz w:val="31"/>
          <w:szCs w:val="31"/>
        </w:rPr>
      </w:pPr>
    </w:p>
    <w:p w14:paraId="3771819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4DBFA80F">
      <w:pPr>
        <w:widowControl w:val="0"/>
        <w:tabs>
          <w:tab w:val="left" w:pos="0"/>
        </w:tabs>
        <w:overflowPunct w:val="0"/>
        <w:spacing w:line="360" w:lineRule="auto"/>
        <w:ind w:left="17" w:leftChars="8" w:firstLine="707" w:firstLineChars="221"/>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（一）专项资金决策情况。</w:t>
      </w:r>
    </w:p>
    <w:p w14:paraId="380FA44B">
      <w:pPr>
        <w:widowControl w:val="0"/>
        <w:tabs>
          <w:tab w:val="left" w:pos="0"/>
        </w:tabs>
        <w:overflowPunct w:val="0"/>
        <w:spacing w:line="360" w:lineRule="auto"/>
        <w:ind w:left="17" w:leftChars="8" w:firstLine="707" w:firstLineChars="221"/>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通过川山坪寺镇党政专题会议研究确定专项资金使用方向。</w:t>
      </w:r>
    </w:p>
    <w:p w14:paraId="632D3FB8">
      <w:pPr>
        <w:widowControl w:val="0"/>
        <w:tabs>
          <w:tab w:val="left" w:pos="0"/>
        </w:tabs>
        <w:overflowPunct w:val="0"/>
        <w:spacing w:line="360" w:lineRule="auto"/>
        <w:ind w:left="17" w:leftChars="8" w:firstLine="707" w:firstLineChars="221"/>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（二）资金投入情况分析。</w:t>
      </w:r>
    </w:p>
    <w:p w14:paraId="69DA2769">
      <w:pPr>
        <w:widowControl w:val="0"/>
        <w:tabs>
          <w:tab w:val="left" w:pos="0"/>
        </w:tabs>
        <w:overflowPunct w:val="0"/>
        <w:spacing w:line="360" w:lineRule="auto"/>
        <w:ind w:left="17" w:leftChars="8" w:firstLine="707" w:firstLineChars="221"/>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1．项目资金到位情况分析。</w:t>
      </w:r>
    </w:p>
    <w:p w14:paraId="4B5985E1">
      <w:pPr>
        <w:widowControl w:val="0"/>
        <w:tabs>
          <w:tab w:val="left" w:pos="0"/>
        </w:tabs>
        <w:overflowPunct w:val="0"/>
        <w:spacing w:line="360" w:lineRule="auto"/>
        <w:ind w:left="17" w:leftChars="8" w:firstLine="707" w:firstLineChars="221"/>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202</w:t>
      </w:r>
      <w:r>
        <w:rPr>
          <w:rFonts w:hint="eastAsia" w:ascii="仿宋" w:hAnsi="仿宋" w:eastAsia="仿宋" w:cs="仿宋"/>
          <w:bCs/>
          <w:sz w:val="32"/>
          <w:szCs w:val="32"/>
          <w:lang w:val="en-US" w:eastAsia="zh-CN"/>
        </w:rPr>
        <w:t>3</w:t>
      </w:r>
      <w:r>
        <w:rPr>
          <w:rFonts w:hint="eastAsia" w:ascii="仿宋" w:hAnsi="仿宋" w:eastAsia="仿宋" w:cs="仿宋"/>
          <w:bCs/>
          <w:sz w:val="32"/>
          <w:szCs w:val="32"/>
          <w:lang w:eastAsia="zh-CN"/>
        </w:rPr>
        <w:t>年1月，乡村振兴局</w:t>
      </w:r>
      <w:r>
        <w:rPr>
          <w:rFonts w:hint="eastAsia" w:ascii="仿宋" w:hAnsi="仿宋" w:eastAsia="仿宋" w:cs="仿宋"/>
          <w:bCs/>
          <w:sz w:val="32"/>
          <w:szCs w:val="32"/>
          <w:lang w:val="en-US" w:eastAsia="zh-CN"/>
        </w:rPr>
        <w:t>33</w:t>
      </w:r>
      <w:r>
        <w:rPr>
          <w:rFonts w:hint="eastAsia" w:ascii="仿宋" w:hAnsi="仿宋" w:eastAsia="仿宋" w:cs="仿宋"/>
          <w:bCs/>
          <w:sz w:val="32"/>
          <w:szCs w:val="32"/>
          <w:lang w:eastAsia="zh-CN"/>
        </w:rPr>
        <w:t>万元预算计划安排下达我镇</w:t>
      </w:r>
      <w:r>
        <w:rPr>
          <w:rFonts w:hint="eastAsia" w:ascii="仿宋" w:hAnsi="仿宋" w:eastAsia="仿宋" w:cs="仿宋"/>
          <w:bCs/>
          <w:sz w:val="32"/>
          <w:szCs w:val="32"/>
          <w:lang w:val="en-US" w:eastAsia="zh-CN"/>
        </w:rPr>
        <w:t>基础设施建设</w:t>
      </w:r>
      <w:r>
        <w:rPr>
          <w:rFonts w:hint="eastAsia" w:ascii="仿宋" w:hAnsi="仿宋" w:eastAsia="仿宋" w:cs="仿宋"/>
          <w:bCs/>
          <w:sz w:val="32"/>
          <w:szCs w:val="32"/>
          <w:lang w:eastAsia="zh-CN"/>
        </w:rPr>
        <w:t>资金</w:t>
      </w:r>
      <w:r>
        <w:rPr>
          <w:rFonts w:hint="eastAsia" w:ascii="仿宋" w:hAnsi="仿宋" w:eastAsia="仿宋" w:cs="仿宋"/>
          <w:bCs/>
          <w:sz w:val="32"/>
          <w:szCs w:val="32"/>
          <w:lang w:val="en-US" w:eastAsia="zh-CN"/>
        </w:rPr>
        <w:t>33</w:t>
      </w:r>
      <w:r>
        <w:rPr>
          <w:rFonts w:hint="eastAsia" w:ascii="仿宋" w:hAnsi="仿宋" w:eastAsia="仿宋" w:cs="仿宋"/>
          <w:bCs/>
          <w:sz w:val="32"/>
          <w:szCs w:val="32"/>
          <w:lang w:eastAsia="zh-CN"/>
        </w:rPr>
        <w:t>万元，</w:t>
      </w:r>
      <w:r>
        <w:rPr>
          <w:rFonts w:hint="eastAsia" w:ascii="仿宋" w:hAnsi="仿宋" w:eastAsia="仿宋" w:cs="仿宋"/>
          <w:bCs/>
          <w:sz w:val="32"/>
          <w:szCs w:val="32"/>
          <w:lang w:val="en-US" w:eastAsia="zh-CN"/>
        </w:rPr>
        <w:t>自筹资金22万元</w:t>
      </w:r>
      <w:r>
        <w:rPr>
          <w:rFonts w:hint="eastAsia" w:ascii="仿宋" w:hAnsi="仿宋" w:eastAsia="仿宋" w:cs="仿宋"/>
          <w:bCs/>
          <w:sz w:val="32"/>
          <w:szCs w:val="32"/>
          <w:lang w:eastAsia="zh-CN"/>
        </w:rPr>
        <w:t>已经拨付到</w:t>
      </w:r>
      <w:r>
        <w:rPr>
          <w:rFonts w:hint="eastAsia" w:ascii="仿宋" w:hAnsi="仿宋" w:eastAsia="仿宋" w:cs="仿宋"/>
          <w:bCs/>
          <w:sz w:val="32"/>
          <w:szCs w:val="32"/>
          <w:lang w:val="en-US" w:eastAsia="zh-CN"/>
        </w:rPr>
        <w:t>位</w:t>
      </w:r>
      <w:r>
        <w:rPr>
          <w:rFonts w:hint="eastAsia" w:ascii="仿宋" w:hAnsi="仿宋" w:eastAsia="仿宋" w:cs="仿宋"/>
          <w:bCs/>
          <w:sz w:val="32"/>
          <w:szCs w:val="32"/>
          <w:lang w:eastAsia="zh-CN"/>
        </w:rPr>
        <w:t>。</w:t>
      </w:r>
    </w:p>
    <w:p w14:paraId="7713DF81">
      <w:pPr>
        <w:widowControl w:val="0"/>
        <w:tabs>
          <w:tab w:val="left" w:pos="0"/>
        </w:tabs>
        <w:overflowPunct w:val="0"/>
        <w:spacing w:line="360" w:lineRule="auto"/>
        <w:ind w:left="17" w:leftChars="8" w:firstLine="707" w:firstLineChars="221"/>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2．项目资金执行情况分析。</w:t>
      </w:r>
    </w:p>
    <w:p w14:paraId="0BDFAB38">
      <w:pPr>
        <w:widowControl w:val="0"/>
        <w:tabs>
          <w:tab w:val="left" w:pos="0"/>
        </w:tabs>
        <w:overflowPunct w:val="0"/>
        <w:spacing w:line="360" w:lineRule="auto"/>
        <w:ind w:left="17" w:leftChars="8" w:firstLine="707" w:firstLineChars="221"/>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市乡村振兴局预算安排下达后，并按项目建设要求和进度全部落实到位。截止目前实际总支出为</w:t>
      </w:r>
      <w:r>
        <w:rPr>
          <w:rFonts w:hint="eastAsia" w:ascii="仿宋" w:hAnsi="仿宋" w:eastAsia="仿宋" w:cs="仿宋"/>
          <w:bCs/>
          <w:sz w:val="32"/>
          <w:szCs w:val="32"/>
          <w:lang w:val="en-US" w:eastAsia="zh-CN"/>
        </w:rPr>
        <w:t>55</w:t>
      </w:r>
      <w:r>
        <w:rPr>
          <w:rFonts w:hint="eastAsia" w:ascii="仿宋" w:hAnsi="仿宋" w:eastAsia="仿宋" w:cs="仿宋"/>
          <w:bCs/>
          <w:sz w:val="32"/>
          <w:szCs w:val="32"/>
          <w:lang w:eastAsia="zh-CN"/>
        </w:rPr>
        <w:t>万元。</w:t>
      </w:r>
    </w:p>
    <w:p w14:paraId="7AF472B9">
      <w:pPr>
        <w:widowControl w:val="0"/>
        <w:tabs>
          <w:tab w:val="left" w:pos="0"/>
        </w:tabs>
        <w:overflowPunct w:val="0"/>
        <w:spacing w:line="360" w:lineRule="auto"/>
        <w:ind w:left="17" w:leftChars="8" w:firstLine="707" w:firstLineChars="221"/>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3．项目资金管理情况分析。</w:t>
      </w:r>
    </w:p>
    <w:p w14:paraId="0EEB1173">
      <w:pPr>
        <w:widowControl w:val="0"/>
        <w:tabs>
          <w:tab w:val="left" w:pos="0"/>
        </w:tabs>
        <w:overflowPunct w:val="0"/>
        <w:spacing w:line="360" w:lineRule="auto"/>
        <w:ind w:left="17" w:leftChars="8" w:firstLine="707" w:firstLineChars="221"/>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严格按照相应的业务管理制度，规范各项经费的开支。资金使用规范，符合国家财经法规和财务管理以及有关专项资金管理办法的规定；资金的拨付有完整的审批程序和手续；不存在截留、挤占、挪用、虚列支出等情况。保障会计核算准确、财务资料完整。</w:t>
      </w:r>
    </w:p>
    <w:p w14:paraId="70DACDB3">
      <w:pPr>
        <w:widowControl w:val="0"/>
        <w:tabs>
          <w:tab w:val="left" w:pos="0"/>
        </w:tabs>
        <w:overflowPunct w:val="0"/>
        <w:spacing w:line="360" w:lineRule="auto"/>
        <w:ind w:left="17" w:leftChars="8" w:firstLine="707" w:firstLineChars="221"/>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（三）绩效目标完成情况分析。</w:t>
      </w:r>
    </w:p>
    <w:p w14:paraId="3E8B1CE4">
      <w:pPr>
        <w:widowControl w:val="0"/>
        <w:tabs>
          <w:tab w:val="left" w:pos="0"/>
        </w:tabs>
        <w:overflowPunct w:val="0"/>
        <w:spacing w:line="360" w:lineRule="auto"/>
        <w:ind w:left="17" w:leftChars="8" w:firstLine="707" w:firstLineChars="221"/>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1．效益指标完成情况分析。</w:t>
      </w:r>
    </w:p>
    <w:p w14:paraId="35022ED1">
      <w:pPr>
        <w:widowControl w:val="0"/>
        <w:tabs>
          <w:tab w:val="left" w:pos="0"/>
        </w:tabs>
        <w:overflowPunct w:val="0"/>
        <w:spacing w:line="360" w:lineRule="auto"/>
        <w:ind w:left="17" w:leftChars="8" w:firstLine="707" w:firstLineChars="221"/>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该村较好地完成了202</w:t>
      </w:r>
      <w:r>
        <w:rPr>
          <w:rFonts w:hint="eastAsia" w:ascii="仿宋" w:hAnsi="仿宋" w:eastAsia="仿宋" w:cs="仿宋"/>
          <w:bCs/>
          <w:sz w:val="32"/>
          <w:szCs w:val="32"/>
          <w:lang w:val="en-US" w:eastAsia="zh-CN"/>
        </w:rPr>
        <w:t>3</w:t>
      </w:r>
      <w:r>
        <w:rPr>
          <w:rFonts w:hint="eastAsia" w:ascii="仿宋" w:hAnsi="仿宋" w:eastAsia="仿宋" w:cs="仿宋"/>
          <w:bCs/>
          <w:sz w:val="32"/>
          <w:szCs w:val="32"/>
          <w:lang w:eastAsia="zh-CN"/>
        </w:rPr>
        <w:t>年初设定的工作任务，各项项目得到有序开展。到</w:t>
      </w:r>
      <w:r>
        <w:rPr>
          <w:rFonts w:hint="eastAsia" w:ascii="仿宋" w:hAnsi="仿宋" w:eastAsia="仿宋" w:cs="仿宋"/>
          <w:bCs/>
          <w:sz w:val="32"/>
          <w:szCs w:val="32"/>
          <w:lang w:val="en-US" w:eastAsia="zh-CN"/>
        </w:rPr>
        <w:t>4</w:t>
      </w:r>
      <w:r>
        <w:rPr>
          <w:rFonts w:hint="eastAsia" w:ascii="仿宋" w:hAnsi="仿宋" w:eastAsia="仿宋" w:cs="仿宋"/>
          <w:bCs/>
          <w:sz w:val="32"/>
          <w:szCs w:val="32"/>
          <w:lang w:eastAsia="zh-CN"/>
        </w:rPr>
        <w:t>月底完成全部项目的100%，预算资金安排达到100%，完成项目验收率达到100%。</w:t>
      </w:r>
    </w:p>
    <w:p w14:paraId="43ACE0BE">
      <w:pPr>
        <w:widowControl w:val="0"/>
        <w:tabs>
          <w:tab w:val="left" w:pos="0"/>
        </w:tabs>
        <w:overflowPunct w:val="0"/>
        <w:spacing w:line="360" w:lineRule="auto"/>
        <w:ind w:left="17" w:leftChars="8" w:firstLine="707" w:firstLineChars="221"/>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2．满意度指标完成情况分析。</w:t>
      </w:r>
    </w:p>
    <w:p w14:paraId="7286BD8D">
      <w:pPr>
        <w:widowControl w:val="0"/>
        <w:tabs>
          <w:tab w:val="left" w:pos="0"/>
        </w:tabs>
        <w:overflowPunct w:val="0"/>
        <w:spacing w:line="360" w:lineRule="auto"/>
        <w:ind w:left="17" w:leftChars="8" w:firstLine="707" w:firstLineChars="221"/>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自202</w:t>
      </w:r>
      <w:r>
        <w:rPr>
          <w:rFonts w:hint="eastAsia" w:ascii="仿宋" w:hAnsi="仿宋" w:eastAsia="仿宋" w:cs="仿宋"/>
          <w:bCs/>
          <w:sz w:val="32"/>
          <w:szCs w:val="32"/>
          <w:lang w:val="en-US" w:eastAsia="zh-CN"/>
        </w:rPr>
        <w:t>3</w:t>
      </w:r>
      <w:r>
        <w:rPr>
          <w:rFonts w:hint="eastAsia" w:ascii="仿宋" w:hAnsi="仿宋" w:eastAsia="仿宋" w:cs="仿宋"/>
          <w:bCs/>
          <w:sz w:val="32"/>
          <w:szCs w:val="32"/>
          <w:lang w:eastAsia="zh-CN"/>
        </w:rPr>
        <w:t>年以来，我镇对该项目实施和整体社会效益及满意度等各项指标调查，基本情况是群众对项目实施满意度达100%。项目社会效益和经济效益明显，达到了预期效果。</w:t>
      </w:r>
    </w:p>
    <w:p w14:paraId="269828A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72818C8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3D9A793F">
      <w:pPr>
        <w:spacing w:line="560" w:lineRule="exact"/>
        <w:ind w:firstLine="640" w:firstLineChars="200"/>
        <w:outlineLvl w:val="0"/>
        <w:rPr>
          <w:rFonts w:ascii="仿宋" w:hAnsi="仿宋" w:eastAsia="仿宋" w:cs="仿宋"/>
          <w:bCs/>
          <w:sz w:val="32"/>
          <w:szCs w:val="32"/>
          <w:lang w:eastAsia="zh-CN"/>
        </w:rPr>
      </w:pPr>
      <w:r>
        <w:rPr>
          <w:rFonts w:hint="eastAsia" w:ascii="仿宋" w:hAnsi="仿宋" w:eastAsia="仿宋" w:cs="仿宋"/>
          <w:bCs/>
          <w:sz w:val="32"/>
          <w:szCs w:val="32"/>
          <w:lang w:eastAsia="zh-CN"/>
        </w:rPr>
        <w:t>1、我单位根据专项绩效评定指标对各项目量化评价，自评指标得分</w:t>
      </w:r>
      <w:r>
        <w:rPr>
          <w:rFonts w:hint="eastAsia" w:ascii="仿宋" w:hAnsi="仿宋" w:eastAsia="仿宋" w:cs="仿宋"/>
          <w:bCs/>
          <w:sz w:val="32"/>
          <w:szCs w:val="32"/>
          <w:lang w:val="en-US" w:eastAsia="zh-CN"/>
        </w:rPr>
        <w:t>100</w:t>
      </w:r>
      <w:r>
        <w:rPr>
          <w:rFonts w:hint="eastAsia" w:ascii="仿宋" w:hAnsi="仿宋" w:eastAsia="仿宋" w:cs="仿宋"/>
          <w:bCs/>
          <w:sz w:val="32"/>
          <w:szCs w:val="32"/>
          <w:lang w:eastAsia="zh-CN"/>
        </w:rPr>
        <w:t>分。</w:t>
      </w:r>
    </w:p>
    <w:p w14:paraId="4024BC90">
      <w:pPr>
        <w:spacing w:line="560" w:lineRule="exact"/>
        <w:ind w:firstLine="640" w:firstLineChars="200"/>
        <w:outlineLvl w:val="0"/>
        <w:rPr>
          <w:rFonts w:ascii="仿宋" w:hAnsi="仿宋" w:eastAsia="仿宋" w:cs="仿宋"/>
          <w:bCs/>
          <w:sz w:val="32"/>
          <w:szCs w:val="32"/>
          <w:lang w:eastAsia="zh-CN"/>
        </w:rPr>
      </w:pPr>
      <w:r>
        <w:rPr>
          <w:rFonts w:hint="eastAsia" w:ascii="仿宋" w:hAnsi="仿宋" w:eastAsia="仿宋" w:cs="仿宋"/>
          <w:bCs/>
          <w:sz w:val="32"/>
          <w:szCs w:val="32"/>
          <w:lang w:eastAsia="zh-CN"/>
        </w:rPr>
        <w:t>2、将项目支出后的实际状况与项目申报的绩效目标进行对比分析。按项目实际支出和项目申报绩效目标进行对比分析自评得分</w:t>
      </w:r>
      <w:r>
        <w:rPr>
          <w:rFonts w:hint="eastAsia" w:ascii="仿宋" w:hAnsi="仿宋" w:eastAsia="仿宋" w:cs="仿宋"/>
          <w:bCs/>
          <w:sz w:val="32"/>
          <w:szCs w:val="32"/>
          <w:lang w:val="en-US" w:eastAsia="zh-CN"/>
        </w:rPr>
        <w:t>100</w:t>
      </w:r>
      <w:r>
        <w:rPr>
          <w:rFonts w:hint="eastAsia" w:ascii="仿宋" w:hAnsi="仿宋" w:eastAsia="仿宋" w:cs="仿宋"/>
          <w:bCs/>
          <w:sz w:val="32"/>
          <w:szCs w:val="32"/>
          <w:lang w:eastAsia="zh-CN"/>
        </w:rPr>
        <w:t>分，所有项目均与批复下达相符。</w:t>
      </w:r>
    </w:p>
    <w:p w14:paraId="3A603AC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71B21CA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可从资金分配和安排，资金指标下达、资金拨付和资金使用 进度，资金使用管理，项目管理，政策适应性等方面概括存在的</w:t>
      </w:r>
    </w:p>
    <w:p w14:paraId="117F410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主要问题。</w:t>
      </w:r>
    </w:p>
    <w:p w14:paraId="58DE1297">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14:paraId="31542DC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14:paraId="6BBCD639">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right="0" w:firstLine="640" w:firstLineChars="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14:paraId="3CD5D00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14:paraId="6A403FB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40" w:leftChars="0" w:right="0" w:rightChars="0"/>
        <w:jc w:val="both"/>
        <w:textAlignment w:val="baseline"/>
        <w:rPr>
          <w:rFonts w:hint="eastAsia" w:ascii="黑体" w:hAnsi="黑体" w:eastAsia="黑体" w:cs="黑体"/>
          <w:b/>
          <w:bCs/>
          <w:spacing w:val="-15"/>
          <w:sz w:val="31"/>
          <w:szCs w:val="31"/>
          <w:lang w:eastAsia="zh-CN"/>
        </w:rPr>
      </w:pP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3"/>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8F5B2"/>
    <w:multiLevelType w:val="singleLevel"/>
    <w:tmpl w:val="84A8F5B2"/>
    <w:lvl w:ilvl="0" w:tentative="0">
      <w:start w:val="1"/>
      <w:numFmt w:val="decimal"/>
      <w:suff w:val="nothing"/>
      <w:lvlText w:val="%1、"/>
      <w:lvlJc w:val="left"/>
    </w:lvl>
  </w:abstractNum>
  <w:abstractNum w:abstractNumId="1">
    <w:nsid w:val="E292D1F2"/>
    <w:multiLevelType w:val="singleLevel"/>
    <w:tmpl w:val="E292D1F2"/>
    <w:lvl w:ilvl="0" w:tentative="0">
      <w:start w:val="8"/>
      <w:numFmt w:val="chineseCounting"/>
      <w:suff w:val="nothing"/>
      <w:lvlText w:val="%1、"/>
      <w:lvlJc w:val="left"/>
      <w:rPr>
        <w:rFonts w:hint="eastAsia"/>
      </w:rPr>
    </w:lvl>
  </w:abstractNum>
  <w:abstractNum w:abstractNumId="2">
    <w:nsid w:val="E4E690E8"/>
    <w:multiLevelType w:val="singleLevel"/>
    <w:tmpl w:val="E4E690E8"/>
    <w:lvl w:ilvl="0" w:tentative="0">
      <w:start w:val="2"/>
      <w:numFmt w:val="chineseCounting"/>
      <w:suff w:val="nothing"/>
      <w:lvlText w:val="（%1）"/>
      <w:lvlJc w:val="left"/>
      <w:rPr>
        <w:rFonts w:hint="eastAsia"/>
      </w:rPr>
    </w:lvl>
  </w:abstractNum>
  <w:abstractNum w:abstractNumId="3">
    <w:nsid w:val="6066B079"/>
    <w:multiLevelType w:val="singleLevel"/>
    <w:tmpl w:val="6066B079"/>
    <w:lvl w:ilvl="0" w:tentative="0">
      <w:start w:val="1"/>
      <w:numFmt w:val="chineseCounting"/>
      <w:suff w:val="nothing"/>
      <w:lvlText w:val="%1、"/>
      <w:lvlJc w:val="left"/>
      <w:rPr>
        <w:rFonts w:hint="eastAsia"/>
      </w:rPr>
    </w:lvl>
  </w:abstractNum>
  <w:abstractNum w:abstractNumId="4">
    <w:nsid w:val="682F446C"/>
    <w:multiLevelType w:val="singleLevel"/>
    <w:tmpl w:val="682F446C"/>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I4MGVmNjY5YmMwMjAzN2YwZDExNWNjNDU5NGMxMTIifQ=="/>
  </w:docVars>
  <w:rsids>
    <w:rsidRoot w:val="00000000"/>
    <w:rsid w:val="01AF3811"/>
    <w:rsid w:val="01B87E80"/>
    <w:rsid w:val="03092820"/>
    <w:rsid w:val="03795BF7"/>
    <w:rsid w:val="04B719DC"/>
    <w:rsid w:val="0560105C"/>
    <w:rsid w:val="06022AFF"/>
    <w:rsid w:val="06F932A6"/>
    <w:rsid w:val="086E756B"/>
    <w:rsid w:val="096E0A5E"/>
    <w:rsid w:val="0ABD3D58"/>
    <w:rsid w:val="0ACF37E5"/>
    <w:rsid w:val="0B400BC6"/>
    <w:rsid w:val="0C4F459D"/>
    <w:rsid w:val="0C656D19"/>
    <w:rsid w:val="0E056B7C"/>
    <w:rsid w:val="0E68228D"/>
    <w:rsid w:val="0EA31D7A"/>
    <w:rsid w:val="0EA6787F"/>
    <w:rsid w:val="0F274759"/>
    <w:rsid w:val="0F5578F2"/>
    <w:rsid w:val="119C3837"/>
    <w:rsid w:val="12F223CA"/>
    <w:rsid w:val="144679F0"/>
    <w:rsid w:val="146B158C"/>
    <w:rsid w:val="15276E52"/>
    <w:rsid w:val="17AD4076"/>
    <w:rsid w:val="19D32FBC"/>
    <w:rsid w:val="19DE635C"/>
    <w:rsid w:val="1A74124A"/>
    <w:rsid w:val="1D014681"/>
    <w:rsid w:val="1E6A4395"/>
    <w:rsid w:val="22720CF2"/>
    <w:rsid w:val="25557A3D"/>
    <w:rsid w:val="26EA5ED7"/>
    <w:rsid w:val="27A93B82"/>
    <w:rsid w:val="2A8B7E3A"/>
    <w:rsid w:val="2A9C4169"/>
    <w:rsid w:val="2AE00186"/>
    <w:rsid w:val="2C2C73FB"/>
    <w:rsid w:val="2DE175C3"/>
    <w:rsid w:val="308216BE"/>
    <w:rsid w:val="340070FA"/>
    <w:rsid w:val="34FE1149"/>
    <w:rsid w:val="35993C93"/>
    <w:rsid w:val="37B82AD9"/>
    <w:rsid w:val="38A80EC6"/>
    <w:rsid w:val="3A550786"/>
    <w:rsid w:val="3AAD502A"/>
    <w:rsid w:val="3B7A130F"/>
    <w:rsid w:val="3F03148F"/>
    <w:rsid w:val="411501C1"/>
    <w:rsid w:val="422721C5"/>
    <w:rsid w:val="425D60CB"/>
    <w:rsid w:val="436F5993"/>
    <w:rsid w:val="48F12E0E"/>
    <w:rsid w:val="494A1329"/>
    <w:rsid w:val="4B4C4EC4"/>
    <w:rsid w:val="4BC52D55"/>
    <w:rsid w:val="4F587A3C"/>
    <w:rsid w:val="4F8B6063"/>
    <w:rsid w:val="4FBA6C02"/>
    <w:rsid w:val="502B5150"/>
    <w:rsid w:val="51015523"/>
    <w:rsid w:val="510F35C3"/>
    <w:rsid w:val="52894ED8"/>
    <w:rsid w:val="52FA3F96"/>
    <w:rsid w:val="534E29D6"/>
    <w:rsid w:val="53582700"/>
    <w:rsid w:val="53BB6AE4"/>
    <w:rsid w:val="55242A1A"/>
    <w:rsid w:val="55850F17"/>
    <w:rsid w:val="57AE6D93"/>
    <w:rsid w:val="591F1435"/>
    <w:rsid w:val="598F49A2"/>
    <w:rsid w:val="5B0D2022"/>
    <w:rsid w:val="5B422372"/>
    <w:rsid w:val="5C1B251D"/>
    <w:rsid w:val="5E6A1E03"/>
    <w:rsid w:val="5FB623A7"/>
    <w:rsid w:val="60330543"/>
    <w:rsid w:val="638C40BF"/>
    <w:rsid w:val="63901A42"/>
    <w:rsid w:val="64560642"/>
    <w:rsid w:val="694E1A8A"/>
    <w:rsid w:val="6A372C18"/>
    <w:rsid w:val="6C987344"/>
    <w:rsid w:val="6E3851B0"/>
    <w:rsid w:val="6EFF7A7C"/>
    <w:rsid w:val="6FA7614A"/>
    <w:rsid w:val="730613D9"/>
    <w:rsid w:val="73A42065"/>
    <w:rsid w:val="761E630B"/>
    <w:rsid w:val="784167CA"/>
    <w:rsid w:val="79BE2434"/>
    <w:rsid w:val="7B1A0118"/>
    <w:rsid w:val="7C6508C5"/>
    <w:rsid w:val="7DB139A6"/>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pPr>
    <w:rPr>
      <w:rFonts w:cs="Times New Roman"/>
      <w:sz w:val="24"/>
      <w:lang w:eastAsia="zh-CN"/>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6089</Words>
  <Characters>6618</Characters>
  <TotalTime>1</TotalTime>
  <ScaleCrop>false</ScaleCrop>
  <LinksUpToDate>false</LinksUpToDate>
  <CharactersWithSpaces>6825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川山坪镇财政所刘咏玲</cp:lastModifiedBy>
  <cp:lastPrinted>2024-10-11T02:37:56Z</cp:lastPrinted>
  <dcterms:modified xsi:type="dcterms:W3CDTF">2024-10-11T02:38:01Z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