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54.55%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0.95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0.5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0.95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0.5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3.98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4.9686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0.2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0.06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0.07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1.4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0.043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0.5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hint="eastAsia" w:ascii="仿宋" w:hAnsi="仿宋" w:eastAsia="仿宋" w:cs="仿宋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仇岸波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2024.06.03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13787999626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单位负责人签字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：</w:t>
      </w:r>
      <w:r>
        <w:rPr>
          <w:rFonts w:hint="eastAsia" w:ascii="仿宋" w:hAnsi="仿宋" w:eastAsia="仿宋" w:cs="仿宋"/>
          <w:sz w:val="20"/>
          <w:szCs w:val="20"/>
          <w:lang w:eastAsia="zh-CN"/>
        </w:rPr>
        <w:t>杨建国</w:t>
      </w:r>
    </w:p>
    <w:p>
      <w:pPr>
        <w:pStyle w:val="2"/>
        <w:spacing w:before="97" w:line="222" w:lineRule="auto"/>
        <w:ind w:left="1294"/>
        <w:rPr>
          <w:sz w:val="30"/>
          <w:szCs w:val="30"/>
        </w:rPr>
      </w:pPr>
      <w:r>
        <w:rPr>
          <w:spacing w:val="6"/>
          <w:sz w:val="30"/>
          <w:szCs w:val="30"/>
        </w:rPr>
        <w:t>附件2</w:t>
      </w:r>
    </w:p>
    <w:p>
      <w:pPr>
        <w:spacing w:before="86" w:line="221" w:lineRule="auto"/>
        <w:ind w:left="219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5"/>
          <w:sz w:val="43"/>
          <w:szCs w:val="43"/>
        </w:rPr>
        <w:t>202</w:t>
      </w:r>
      <w:r>
        <w:rPr>
          <w:rFonts w:hint="eastAsia" w:ascii="黑体" w:hAnsi="黑体" w:eastAsia="黑体" w:cs="黑体"/>
          <w:b/>
          <w:bCs/>
          <w:spacing w:val="5"/>
          <w:sz w:val="43"/>
          <w:szCs w:val="43"/>
          <w:lang w:val="en-US" w:eastAsia="zh-CN"/>
        </w:rPr>
        <w:t>2</w:t>
      </w:r>
      <w:r>
        <w:rPr>
          <w:rFonts w:ascii="黑体" w:hAnsi="黑体" w:eastAsia="黑体" w:cs="黑体"/>
          <w:b/>
          <w:bCs/>
          <w:spacing w:val="5"/>
          <w:sz w:val="43"/>
          <w:szCs w:val="43"/>
        </w:rPr>
        <w:t>年度部门整体支出绩效自评表</w:t>
      </w:r>
    </w:p>
    <w:p>
      <w:pPr>
        <w:spacing w:before="61"/>
      </w:pPr>
    </w:p>
    <w:tbl>
      <w:tblPr>
        <w:tblStyle w:val="7"/>
        <w:tblW w:w="9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514"/>
        <w:gridCol w:w="1029"/>
        <w:gridCol w:w="1229"/>
        <w:gridCol w:w="1299"/>
        <w:gridCol w:w="1239"/>
        <w:gridCol w:w="689"/>
        <w:gridCol w:w="849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9" w:type="dxa"/>
            <w:vAlign w:val="center"/>
          </w:tcPr>
          <w:p>
            <w:pPr>
              <w:spacing w:before="14"/>
              <w:ind w:left="314" w:right="96" w:hanging="200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eastAsia="zh-CN"/>
              </w:rPr>
              <w:t>预算部门名称</w:t>
            </w:r>
          </w:p>
        </w:tc>
        <w:tc>
          <w:tcPr>
            <w:tcW w:w="8231" w:type="dxa"/>
            <w:gridSpan w:val="8"/>
            <w:vAlign w:val="center"/>
          </w:tcPr>
          <w:p>
            <w:pPr>
              <w:pStyle w:val="8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汨罗市农业广播电视学校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7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19" w:lineRule="auto"/>
            </w:pPr>
          </w:p>
          <w:p>
            <w:pPr>
              <w:pStyle w:val="8"/>
              <w:spacing w:line="319" w:lineRule="auto"/>
            </w:pPr>
          </w:p>
          <w:p>
            <w:pPr>
              <w:pStyle w:val="8"/>
              <w:spacing w:line="320" w:lineRule="auto"/>
            </w:pPr>
          </w:p>
          <w:p>
            <w:pPr>
              <w:spacing w:before="65" w:line="219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年度预算申</w:t>
            </w:r>
          </w:p>
          <w:p>
            <w:pPr>
              <w:spacing w:before="53" w:line="220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请(万元)</w:t>
            </w:r>
          </w:p>
        </w:tc>
        <w:tc>
          <w:tcPr>
            <w:tcW w:w="1543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229" w:type="dxa"/>
            <w:vAlign w:val="top"/>
          </w:tcPr>
          <w:p>
            <w:pPr>
              <w:spacing w:before="38" w:line="281" w:lineRule="exact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5"/>
                <w:sz w:val="20"/>
                <w:szCs w:val="20"/>
              </w:rPr>
              <w:t>年初</w:t>
            </w:r>
          </w:p>
          <w:p>
            <w:pPr>
              <w:spacing w:line="203" w:lineRule="auto"/>
              <w:ind w:left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预算数</w:t>
            </w:r>
          </w:p>
        </w:tc>
        <w:tc>
          <w:tcPr>
            <w:tcW w:w="1299" w:type="dxa"/>
            <w:vAlign w:val="top"/>
          </w:tcPr>
          <w:p>
            <w:pPr>
              <w:spacing w:before="29" w:line="280" w:lineRule="exact"/>
              <w:ind w:left="4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0"/>
                <w:szCs w:val="20"/>
              </w:rPr>
              <w:t>全年</w:t>
            </w:r>
          </w:p>
          <w:p>
            <w:pPr>
              <w:spacing w:line="212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预算数</w:t>
            </w:r>
          </w:p>
        </w:tc>
        <w:tc>
          <w:tcPr>
            <w:tcW w:w="1239" w:type="dxa"/>
            <w:vAlign w:val="top"/>
          </w:tcPr>
          <w:p>
            <w:pPr>
              <w:spacing w:before="8" w:line="301" w:lineRule="exact"/>
              <w:ind w:left="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0"/>
                <w:szCs w:val="20"/>
              </w:rPr>
              <w:t>全年</w:t>
            </w:r>
          </w:p>
          <w:p>
            <w:pPr>
              <w:spacing w:line="212" w:lineRule="auto"/>
              <w:ind w:left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执行数</w:t>
            </w:r>
          </w:p>
        </w:tc>
        <w:tc>
          <w:tcPr>
            <w:tcW w:w="689" w:type="dxa"/>
            <w:vAlign w:val="top"/>
          </w:tcPr>
          <w:p>
            <w:pPr>
              <w:spacing w:before="179" w:line="21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849" w:type="dxa"/>
            <w:vAlign w:val="top"/>
          </w:tcPr>
          <w:p>
            <w:pPr>
              <w:spacing w:before="179" w:line="219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执行率</w:t>
            </w:r>
          </w:p>
        </w:tc>
        <w:tc>
          <w:tcPr>
            <w:tcW w:w="1383" w:type="dxa"/>
            <w:vAlign w:val="top"/>
          </w:tcPr>
          <w:p>
            <w:pPr>
              <w:spacing w:before="179" w:line="219" w:lineRule="auto"/>
              <w:ind w:left="6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543" w:type="dxa"/>
            <w:gridSpan w:val="2"/>
            <w:vAlign w:val="top"/>
          </w:tcPr>
          <w:p>
            <w:pPr>
              <w:spacing w:before="40" w:line="203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年度资金总额</w:t>
            </w:r>
          </w:p>
        </w:tc>
        <w:tc>
          <w:tcPr>
            <w:tcW w:w="1229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52.46</w:t>
            </w:r>
          </w:p>
        </w:tc>
        <w:tc>
          <w:tcPr>
            <w:tcW w:w="1299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71.06</w:t>
            </w:r>
          </w:p>
        </w:tc>
        <w:tc>
          <w:tcPr>
            <w:tcW w:w="1239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71.06</w:t>
            </w:r>
          </w:p>
        </w:tc>
        <w:tc>
          <w:tcPr>
            <w:tcW w:w="689" w:type="dxa"/>
            <w:vAlign w:val="top"/>
          </w:tcPr>
          <w:p>
            <w:pPr>
              <w:spacing w:before="91" w:line="168" w:lineRule="exact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10</w:t>
            </w:r>
          </w:p>
        </w:tc>
        <w:tc>
          <w:tcPr>
            <w:tcW w:w="849" w:type="dxa"/>
            <w:vAlign w:val="top"/>
          </w:tcPr>
          <w:p>
            <w:pPr>
              <w:pStyle w:val="8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135%</w:t>
            </w:r>
          </w:p>
        </w:tc>
        <w:tc>
          <w:tcPr>
            <w:tcW w:w="1383" w:type="dxa"/>
            <w:vAlign w:val="top"/>
          </w:tcPr>
          <w:p>
            <w:pPr>
              <w:pStyle w:val="8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071" w:type="dxa"/>
            <w:gridSpan w:val="4"/>
            <w:vAlign w:val="top"/>
          </w:tcPr>
          <w:p>
            <w:pPr>
              <w:spacing w:before="40" w:line="203" w:lineRule="auto"/>
              <w:ind w:left="431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按收入性质分：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71.06</w:t>
            </w:r>
          </w:p>
        </w:tc>
        <w:tc>
          <w:tcPr>
            <w:tcW w:w="4160" w:type="dxa"/>
            <w:gridSpan w:val="4"/>
            <w:vAlign w:val="top"/>
          </w:tcPr>
          <w:p>
            <w:pPr>
              <w:spacing w:before="40" w:line="203" w:lineRule="auto"/>
              <w:ind w:left="454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按支出性质分：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71.06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071" w:type="dxa"/>
            <w:gridSpan w:val="4"/>
            <w:vAlign w:val="top"/>
          </w:tcPr>
          <w:p>
            <w:pPr>
              <w:spacing w:before="40" w:line="212" w:lineRule="auto"/>
              <w:ind w:left="421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其中：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一般公共预算：</w:t>
            </w:r>
            <w:r>
              <w:rPr>
                <w:rFonts w:hint="eastAsia" w:ascii="宋体" w:hAnsi="宋体" w:eastAsia="宋体" w:cs="宋体"/>
                <w:spacing w:val="-12"/>
                <w:sz w:val="20"/>
                <w:szCs w:val="20"/>
                <w:lang w:val="en-US" w:eastAsia="zh-CN"/>
              </w:rPr>
              <w:t>71.06</w:t>
            </w:r>
          </w:p>
        </w:tc>
        <w:tc>
          <w:tcPr>
            <w:tcW w:w="4160" w:type="dxa"/>
            <w:gridSpan w:val="4"/>
            <w:vAlign w:val="top"/>
          </w:tcPr>
          <w:p>
            <w:pPr>
              <w:spacing w:before="39" w:line="213" w:lineRule="auto"/>
              <w:ind w:left="454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其中：基本支出：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71.06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071" w:type="dxa"/>
            <w:gridSpan w:val="4"/>
            <w:vAlign w:val="top"/>
          </w:tcPr>
          <w:p>
            <w:pPr>
              <w:spacing w:before="38" w:line="204" w:lineRule="auto"/>
              <w:ind w:left="1031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政府性基金拨款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你</w:t>
            </w:r>
          </w:p>
        </w:tc>
        <w:tc>
          <w:tcPr>
            <w:tcW w:w="4160" w:type="dxa"/>
            <w:gridSpan w:val="4"/>
            <w:vAlign w:val="top"/>
          </w:tcPr>
          <w:p>
            <w:pPr>
              <w:spacing w:before="41" w:line="202" w:lineRule="auto"/>
              <w:ind w:left="1024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项目支出：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071" w:type="dxa"/>
            <w:gridSpan w:val="4"/>
            <w:vAlign w:val="top"/>
          </w:tcPr>
          <w:p>
            <w:pPr>
              <w:spacing w:before="50" w:line="211" w:lineRule="auto"/>
              <w:ind w:left="10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纳入专户管理的非税收入拨款：</w:t>
            </w:r>
          </w:p>
        </w:tc>
        <w:tc>
          <w:tcPr>
            <w:tcW w:w="4160" w:type="dxa"/>
            <w:gridSpan w:val="4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071" w:type="dxa"/>
            <w:gridSpan w:val="4"/>
            <w:vAlign w:val="top"/>
          </w:tcPr>
          <w:p>
            <w:pPr>
              <w:spacing w:before="42" w:line="201" w:lineRule="auto"/>
              <w:ind w:left="10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其他资金：</w:t>
            </w:r>
          </w:p>
        </w:tc>
        <w:tc>
          <w:tcPr>
            <w:tcW w:w="4160" w:type="dxa"/>
            <w:gridSpan w:val="4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9" w:type="dxa"/>
            <w:vMerge w:val="restart"/>
            <w:tcBorders>
              <w:bottom w:val="nil"/>
            </w:tcBorders>
            <w:vAlign w:val="top"/>
          </w:tcPr>
          <w:p>
            <w:pPr>
              <w:spacing w:before="30"/>
              <w:ind w:left="314" w:right="127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年度总体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目标</w:t>
            </w:r>
          </w:p>
        </w:tc>
        <w:tc>
          <w:tcPr>
            <w:tcW w:w="4071" w:type="dxa"/>
            <w:gridSpan w:val="4"/>
            <w:vAlign w:val="top"/>
          </w:tcPr>
          <w:p>
            <w:pPr>
              <w:spacing w:before="42" w:line="201" w:lineRule="auto"/>
              <w:ind w:left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预期目标</w:t>
            </w:r>
          </w:p>
        </w:tc>
        <w:tc>
          <w:tcPr>
            <w:tcW w:w="4160" w:type="dxa"/>
            <w:gridSpan w:val="4"/>
            <w:vAlign w:val="top"/>
          </w:tcPr>
          <w:p>
            <w:pPr>
              <w:spacing w:before="41" w:line="202" w:lineRule="auto"/>
              <w:ind w:left="16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7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071" w:type="dxa"/>
            <w:gridSpan w:val="4"/>
            <w:vAlign w:val="top"/>
          </w:tcPr>
          <w:p>
            <w:pPr>
              <w:pStyle w:val="8"/>
            </w:pPr>
            <w:r>
              <w:rPr>
                <w:rFonts w:hint="eastAsia"/>
              </w:rPr>
              <w:t>做好农民培训工作，为汨罗市提供一大批具有新型职业技术的高素质农民，促进汨罗的三农发展，开展新型职业农民培训3次，培训人数达到300人。</w:t>
            </w:r>
          </w:p>
        </w:tc>
        <w:tc>
          <w:tcPr>
            <w:tcW w:w="4160" w:type="dxa"/>
            <w:gridSpan w:val="4"/>
            <w:vAlign w:val="top"/>
          </w:tcPr>
          <w:p>
            <w:pPr>
              <w:pStyle w:val="8"/>
            </w:pPr>
          </w:p>
          <w:p>
            <w:pPr>
              <w:ind w:firstLine="443" w:firstLineChars="0"/>
              <w:jc w:val="left"/>
            </w:pPr>
            <w:r>
              <w:rPr>
                <w:rFonts w:hint="eastAsia"/>
              </w:rPr>
              <w:t>开展新型职业农民培训3次，培训人数达到300人。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57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line="457" w:lineRule="auto"/>
            </w:pPr>
          </w:p>
          <w:p>
            <w:pPr>
              <w:spacing w:before="67" w:line="217" w:lineRule="auto"/>
              <w:ind w:left="29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绩效指标</w:t>
            </w:r>
          </w:p>
        </w:tc>
        <w:tc>
          <w:tcPr>
            <w:tcW w:w="514" w:type="dxa"/>
            <w:vAlign w:val="top"/>
          </w:tcPr>
          <w:p>
            <w:pPr>
              <w:pStyle w:val="8"/>
              <w:spacing w:line="245" w:lineRule="auto"/>
            </w:pPr>
          </w:p>
          <w:p>
            <w:pPr>
              <w:spacing w:before="65" w:line="220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1029" w:type="dxa"/>
            <w:vAlign w:val="top"/>
          </w:tcPr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spacing w:before="65" w:line="220" w:lineRule="auto"/>
              <w:ind w:left="101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-3"/>
                <w:sz w:val="13"/>
                <w:szCs w:val="13"/>
              </w:rPr>
              <w:t>二级指标</w:t>
            </w:r>
          </w:p>
        </w:tc>
        <w:tc>
          <w:tcPr>
            <w:tcW w:w="1229" w:type="dxa"/>
            <w:vAlign w:val="top"/>
          </w:tcPr>
          <w:p>
            <w:pPr>
              <w:pStyle w:val="8"/>
              <w:spacing w:line="245" w:lineRule="auto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spacing w:before="65" w:line="220" w:lineRule="auto"/>
              <w:ind w:left="202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-2"/>
                <w:sz w:val="13"/>
                <w:szCs w:val="13"/>
              </w:rPr>
              <w:t>三级指标</w:t>
            </w:r>
          </w:p>
        </w:tc>
        <w:tc>
          <w:tcPr>
            <w:tcW w:w="1299" w:type="dxa"/>
            <w:vAlign w:val="top"/>
          </w:tcPr>
          <w:p>
            <w:pPr>
              <w:pStyle w:val="8"/>
              <w:spacing w:line="244" w:lineRule="auto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spacing w:before="65" w:line="219" w:lineRule="auto"/>
              <w:ind w:left="143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-2"/>
                <w:sz w:val="13"/>
                <w:szCs w:val="13"/>
              </w:rPr>
              <w:t>年度指标值</w:t>
            </w:r>
          </w:p>
        </w:tc>
        <w:tc>
          <w:tcPr>
            <w:tcW w:w="1239" w:type="dxa"/>
            <w:vAlign w:val="top"/>
          </w:tcPr>
          <w:p>
            <w:pPr>
              <w:pStyle w:val="8"/>
              <w:spacing w:line="244" w:lineRule="auto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spacing w:before="65" w:line="219" w:lineRule="auto"/>
              <w:ind w:left="114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1"/>
                <w:sz w:val="13"/>
                <w:szCs w:val="13"/>
              </w:rPr>
              <w:t>实际完成值</w:t>
            </w:r>
          </w:p>
        </w:tc>
        <w:tc>
          <w:tcPr>
            <w:tcW w:w="689" w:type="dxa"/>
            <w:vAlign w:val="top"/>
          </w:tcPr>
          <w:p>
            <w:pPr>
              <w:pStyle w:val="8"/>
              <w:spacing w:line="244" w:lineRule="auto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spacing w:before="65" w:line="219" w:lineRule="auto"/>
              <w:ind w:left="135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-3"/>
                <w:sz w:val="13"/>
                <w:szCs w:val="13"/>
              </w:rPr>
              <w:t>分值</w:t>
            </w:r>
          </w:p>
        </w:tc>
        <w:tc>
          <w:tcPr>
            <w:tcW w:w="849" w:type="dxa"/>
            <w:vAlign w:val="top"/>
          </w:tcPr>
          <w:p>
            <w:pPr>
              <w:pStyle w:val="8"/>
              <w:spacing w:line="244" w:lineRule="auto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spacing w:before="65" w:line="219" w:lineRule="auto"/>
              <w:ind w:left="216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-3"/>
                <w:sz w:val="13"/>
                <w:szCs w:val="13"/>
              </w:rPr>
              <w:t>得分</w:t>
            </w:r>
          </w:p>
        </w:tc>
        <w:tc>
          <w:tcPr>
            <w:tcW w:w="1383" w:type="dxa"/>
            <w:vAlign w:val="top"/>
          </w:tcPr>
          <w:p>
            <w:pPr>
              <w:spacing w:before="51" w:line="219" w:lineRule="auto"/>
              <w:ind w:left="287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5"/>
                <w:sz w:val="13"/>
                <w:szCs w:val="13"/>
              </w:rPr>
              <w:t>偏差原因</w:t>
            </w:r>
          </w:p>
          <w:p>
            <w:pPr>
              <w:spacing w:before="23" w:line="220" w:lineRule="auto"/>
              <w:ind w:left="387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3"/>
                <w:sz w:val="13"/>
                <w:szCs w:val="13"/>
              </w:rPr>
              <w:t>分析及</w:t>
            </w:r>
          </w:p>
          <w:p>
            <w:pPr>
              <w:spacing w:before="41" w:line="201" w:lineRule="auto"/>
              <w:ind w:left="287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2"/>
                <w:sz w:val="13"/>
                <w:szCs w:val="13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77" w:lineRule="auto"/>
            </w:pPr>
          </w:p>
          <w:p>
            <w:pPr>
              <w:pStyle w:val="8"/>
              <w:spacing w:line="277" w:lineRule="auto"/>
            </w:pPr>
          </w:p>
          <w:p>
            <w:pPr>
              <w:pStyle w:val="8"/>
              <w:spacing w:line="278" w:lineRule="auto"/>
            </w:pPr>
          </w:p>
          <w:p>
            <w:pPr>
              <w:spacing w:before="65" w:line="21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产出指标</w:t>
            </w:r>
          </w:p>
          <w:p>
            <w:pPr>
              <w:spacing w:before="53" w:line="220" w:lineRule="auto"/>
              <w:ind w:left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(50分)</w:t>
            </w:r>
          </w:p>
        </w:tc>
        <w:tc>
          <w:tcPr>
            <w:tcW w:w="1029" w:type="dxa"/>
            <w:tcBorders>
              <w:bottom w:val="nil"/>
            </w:tcBorders>
            <w:vAlign w:val="top"/>
          </w:tcPr>
          <w:p>
            <w:pPr>
              <w:spacing w:before="182" w:line="219" w:lineRule="auto"/>
              <w:ind w:left="101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-2"/>
                <w:sz w:val="13"/>
                <w:szCs w:val="13"/>
              </w:rPr>
              <w:t>数量指标</w:t>
            </w:r>
          </w:p>
        </w:tc>
        <w:tc>
          <w:tcPr>
            <w:tcW w:w="122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1.培训3次</w:t>
            </w:r>
          </w:p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2.培训人数300人次</w:t>
            </w:r>
          </w:p>
        </w:tc>
        <w:tc>
          <w:tcPr>
            <w:tcW w:w="129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≧3              ≧300人次</w:t>
            </w:r>
          </w:p>
        </w:tc>
        <w:tc>
          <w:tcPr>
            <w:tcW w:w="123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ind w:firstLine="510" w:firstLineChars="0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≧3              ≧300人次</w:t>
            </w:r>
          </w:p>
        </w:tc>
        <w:tc>
          <w:tcPr>
            <w:tcW w:w="68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84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1383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029" w:type="dxa"/>
            <w:tcBorders>
              <w:bottom w:val="nil"/>
            </w:tcBorders>
            <w:vAlign w:val="top"/>
          </w:tcPr>
          <w:p>
            <w:pPr>
              <w:spacing w:before="192" w:line="220" w:lineRule="auto"/>
              <w:ind w:left="101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-2"/>
                <w:sz w:val="13"/>
                <w:szCs w:val="13"/>
              </w:rPr>
              <w:t>质量指标</w:t>
            </w:r>
          </w:p>
        </w:tc>
        <w:tc>
          <w:tcPr>
            <w:tcW w:w="122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培训期后，对学员进行跟踪服务率，让学员能够及时解惑</w:t>
            </w:r>
          </w:p>
        </w:tc>
        <w:tc>
          <w:tcPr>
            <w:tcW w:w="129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ind w:firstLine="392" w:firstLineChars="0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≧100%</w:t>
            </w:r>
          </w:p>
        </w:tc>
        <w:tc>
          <w:tcPr>
            <w:tcW w:w="123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≧100%</w:t>
            </w:r>
          </w:p>
        </w:tc>
        <w:tc>
          <w:tcPr>
            <w:tcW w:w="68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029" w:type="dxa"/>
            <w:tcBorders>
              <w:bottom w:val="nil"/>
            </w:tcBorders>
            <w:vAlign w:val="top"/>
          </w:tcPr>
          <w:p>
            <w:pPr>
              <w:spacing w:before="193" w:line="220" w:lineRule="auto"/>
              <w:ind w:left="101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1"/>
                <w:sz w:val="13"/>
                <w:szCs w:val="13"/>
              </w:rPr>
              <w:t>时效指标</w:t>
            </w:r>
          </w:p>
        </w:tc>
        <w:tc>
          <w:tcPr>
            <w:tcW w:w="122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产业兴旺、生态宜居、乡风文明、治理有效、生活富裕</w:t>
            </w:r>
          </w:p>
        </w:tc>
        <w:tc>
          <w:tcPr>
            <w:tcW w:w="129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≧300天</w:t>
            </w:r>
          </w:p>
        </w:tc>
        <w:tc>
          <w:tcPr>
            <w:tcW w:w="123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≧300天</w:t>
            </w:r>
          </w:p>
        </w:tc>
        <w:tc>
          <w:tcPr>
            <w:tcW w:w="68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029" w:type="dxa"/>
            <w:tcBorders>
              <w:bottom w:val="nil"/>
            </w:tcBorders>
            <w:vAlign w:val="top"/>
          </w:tcPr>
          <w:p>
            <w:pPr>
              <w:spacing w:before="181" w:line="219" w:lineRule="auto"/>
              <w:ind w:left="101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-2"/>
                <w:sz w:val="13"/>
                <w:szCs w:val="13"/>
              </w:rPr>
              <w:t>成本指标</w:t>
            </w:r>
          </w:p>
        </w:tc>
        <w:tc>
          <w:tcPr>
            <w:tcW w:w="122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降低培训成本率</w:t>
            </w:r>
          </w:p>
        </w:tc>
        <w:tc>
          <w:tcPr>
            <w:tcW w:w="129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≧50%</w:t>
            </w:r>
          </w:p>
        </w:tc>
        <w:tc>
          <w:tcPr>
            <w:tcW w:w="123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≧50%</w:t>
            </w:r>
          </w:p>
        </w:tc>
        <w:tc>
          <w:tcPr>
            <w:tcW w:w="68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81" w:lineRule="auto"/>
            </w:pPr>
          </w:p>
          <w:p>
            <w:pPr>
              <w:pStyle w:val="8"/>
              <w:spacing w:line="281" w:lineRule="auto"/>
            </w:pPr>
          </w:p>
          <w:p>
            <w:pPr>
              <w:pStyle w:val="8"/>
              <w:spacing w:line="282" w:lineRule="auto"/>
            </w:pPr>
          </w:p>
          <w:p>
            <w:pPr>
              <w:spacing w:before="65" w:line="220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效益指标</w:t>
            </w:r>
          </w:p>
          <w:p>
            <w:pPr>
              <w:spacing w:before="31" w:line="220" w:lineRule="auto"/>
              <w:ind w:left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(30分)</w:t>
            </w:r>
          </w:p>
        </w:tc>
        <w:tc>
          <w:tcPr>
            <w:tcW w:w="1029" w:type="dxa"/>
            <w:tcBorders>
              <w:bottom w:val="nil"/>
            </w:tcBorders>
            <w:vAlign w:val="top"/>
          </w:tcPr>
          <w:p>
            <w:pPr>
              <w:spacing w:before="64" w:line="224" w:lineRule="auto"/>
              <w:ind w:left="301" w:right="126" w:hanging="200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-3"/>
                <w:sz w:val="13"/>
                <w:szCs w:val="13"/>
              </w:rPr>
              <w:t>经济效益</w:t>
            </w:r>
            <w:r>
              <w:rPr>
                <w:rFonts w:hint="eastAsia" w:ascii="仿宋" w:hAnsi="仿宋" w:eastAsia="仿宋" w:cs="仿宋"/>
                <w:spacing w:val="1"/>
                <w:sz w:val="13"/>
                <w:szCs w:val="1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3"/>
                <w:szCs w:val="13"/>
              </w:rPr>
              <w:t>指标</w:t>
            </w:r>
          </w:p>
        </w:tc>
        <w:tc>
          <w:tcPr>
            <w:tcW w:w="122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学员能够进行就业或者创业，年均经济收入增高值</w:t>
            </w:r>
          </w:p>
        </w:tc>
        <w:tc>
          <w:tcPr>
            <w:tcW w:w="129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>
            <w:pPr>
              <w:ind w:firstLine="473" w:firstLineChars="0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≧5000元</w:t>
            </w:r>
          </w:p>
        </w:tc>
        <w:tc>
          <w:tcPr>
            <w:tcW w:w="123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≧5000元</w:t>
            </w:r>
          </w:p>
        </w:tc>
        <w:tc>
          <w:tcPr>
            <w:tcW w:w="68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029" w:type="dxa"/>
            <w:tcBorders>
              <w:bottom w:val="nil"/>
            </w:tcBorders>
            <w:vAlign w:val="top"/>
          </w:tcPr>
          <w:p>
            <w:pPr>
              <w:spacing w:before="42" w:line="229" w:lineRule="auto"/>
              <w:ind w:left="301" w:right="126" w:hanging="200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-3"/>
                <w:sz w:val="13"/>
                <w:szCs w:val="13"/>
              </w:rPr>
              <w:t>社会效益</w:t>
            </w:r>
            <w:r>
              <w:rPr>
                <w:rFonts w:hint="eastAsia" w:ascii="仿宋" w:hAnsi="仿宋" w:eastAsia="仿宋" w:cs="仿宋"/>
                <w:spacing w:val="1"/>
                <w:sz w:val="13"/>
                <w:szCs w:val="1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3"/>
                <w:szCs w:val="13"/>
              </w:rPr>
              <w:t>指标</w:t>
            </w:r>
          </w:p>
        </w:tc>
        <w:tc>
          <w:tcPr>
            <w:tcW w:w="122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改善农民的生活，提高农民的幸福感率</w:t>
            </w:r>
          </w:p>
        </w:tc>
        <w:tc>
          <w:tcPr>
            <w:tcW w:w="129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≧52%</w:t>
            </w:r>
          </w:p>
        </w:tc>
        <w:tc>
          <w:tcPr>
            <w:tcW w:w="123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≧52%</w:t>
            </w:r>
          </w:p>
        </w:tc>
        <w:tc>
          <w:tcPr>
            <w:tcW w:w="68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84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1383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029" w:type="dxa"/>
            <w:tcBorders>
              <w:bottom w:val="nil"/>
            </w:tcBorders>
            <w:vAlign w:val="top"/>
          </w:tcPr>
          <w:p>
            <w:pPr>
              <w:spacing w:before="54" w:line="228" w:lineRule="auto"/>
              <w:ind w:left="301" w:right="126" w:hanging="200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-3"/>
                <w:sz w:val="13"/>
                <w:szCs w:val="13"/>
              </w:rPr>
              <w:t>生态效益</w:t>
            </w:r>
            <w:r>
              <w:rPr>
                <w:rFonts w:hint="eastAsia" w:ascii="仿宋" w:hAnsi="仿宋" w:eastAsia="仿宋" w:cs="仿宋"/>
                <w:spacing w:val="1"/>
                <w:sz w:val="13"/>
                <w:szCs w:val="1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3"/>
                <w:szCs w:val="13"/>
              </w:rPr>
              <w:t>指标</w:t>
            </w:r>
          </w:p>
        </w:tc>
        <w:tc>
          <w:tcPr>
            <w:tcW w:w="122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eastAsia="zh-CN"/>
              </w:rPr>
              <w:t>不适用</w:t>
            </w:r>
          </w:p>
        </w:tc>
        <w:tc>
          <w:tcPr>
            <w:tcW w:w="129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68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84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1383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029" w:type="dxa"/>
            <w:tcBorders>
              <w:bottom w:val="nil"/>
            </w:tcBorders>
            <w:vAlign w:val="top"/>
          </w:tcPr>
          <w:p>
            <w:pPr>
              <w:spacing w:before="66" w:line="219" w:lineRule="auto"/>
              <w:ind w:left="101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-2"/>
                <w:sz w:val="13"/>
                <w:szCs w:val="13"/>
              </w:rPr>
              <w:t>可持续影</w:t>
            </w:r>
          </w:p>
          <w:p>
            <w:pPr>
              <w:spacing w:before="23" w:line="214" w:lineRule="auto"/>
              <w:ind w:left="201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2"/>
                <w:sz w:val="13"/>
                <w:szCs w:val="13"/>
              </w:rPr>
              <w:t>响指标</w:t>
            </w:r>
          </w:p>
        </w:tc>
        <w:tc>
          <w:tcPr>
            <w:tcW w:w="122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eastAsia="zh-CN"/>
              </w:rPr>
              <w:t>不适用</w:t>
            </w:r>
          </w:p>
        </w:tc>
        <w:tc>
          <w:tcPr>
            <w:tcW w:w="129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68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1383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514" w:type="dxa"/>
            <w:tcBorders>
              <w:bottom w:val="nil"/>
            </w:tcBorders>
            <w:vAlign w:val="top"/>
          </w:tcPr>
          <w:p>
            <w:pPr>
              <w:spacing w:before="226"/>
              <w:ind w:left="210" w:right="35" w:hanging="20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满意度指标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>(10分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top"/>
          </w:tcPr>
          <w:p>
            <w:pPr>
              <w:spacing w:before="97" w:line="219" w:lineRule="auto"/>
              <w:ind w:left="101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-2"/>
                <w:sz w:val="13"/>
                <w:szCs w:val="13"/>
              </w:rPr>
              <w:t>服务对象</w:t>
            </w:r>
          </w:p>
          <w:p>
            <w:pPr>
              <w:spacing w:before="32" w:line="219" w:lineRule="auto"/>
              <w:ind w:left="101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3"/>
                <w:sz w:val="13"/>
                <w:szCs w:val="13"/>
              </w:rPr>
              <w:t>满意度指</w:t>
            </w:r>
          </w:p>
          <w:p>
            <w:pPr>
              <w:spacing w:before="33" w:line="220" w:lineRule="auto"/>
              <w:ind w:left="401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标</w:t>
            </w:r>
          </w:p>
        </w:tc>
        <w:tc>
          <w:tcPr>
            <w:tcW w:w="122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100%</w:t>
            </w:r>
          </w:p>
        </w:tc>
        <w:tc>
          <w:tcPr>
            <w:tcW w:w="129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100%</w:t>
            </w:r>
          </w:p>
        </w:tc>
        <w:tc>
          <w:tcPr>
            <w:tcW w:w="123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100%</w:t>
            </w:r>
          </w:p>
        </w:tc>
        <w:tc>
          <w:tcPr>
            <w:tcW w:w="68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84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383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889" w:type="dxa"/>
            <w:gridSpan w:val="6"/>
            <w:vAlign w:val="top"/>
          </w:tcPr>
          <w:p>
            <w:pPr>
              <w:spacing w:line="250" w:lineRule="exact"/>
              <w:ind w:firstLine="3424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position w:val="-5"/>
                <w:sz w:val="13"/>
                <w:szCs w:val="13"/>
              </w:rPr>
              <w:drawing>
                <wp:inline distT="0" distB="0" distL="0" distR="0">
                  <wp:extent cx="285750" cy="158750"/>
                  <wp:effectExtent l="0" t="0" r="0" b="1270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86" cy="158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vAlign w:val="top"/>
          </w:tcPr>
          <w:p>
            <w:pPr>
              <w:spacing w:before="98" w:line="167" w:lineRule="exact"/>
              <w:ind w:left="185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-6"/>
                <w:position w:val="-2"/>
                <w:sz w:val="13"/>
                <w:szCs w:val="13"/>
              </w:rPr>
              <w:t>100</w:t>
            </w:r>
          </w:p>
        </w:tc>
        <w:tc>
          <w:tcPr>
            <w:tcW w:w="84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  <w:t>100</w:t>
            </w:r>
          </w:p>
        </w:tc>
        <w:tc>
          <w:tcPr>
            <w:tcW w:w="1383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</w:tbl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62" w:line="231" w:lineRule="auto"/>
        <w:ind w:left="754"/>
        <w:rPr>
          <w:rFonts w:hint="eastAsia" w:eastAsia="仿宋"/>
          <w:sz w:val="19"/>
          <w:szCs w:val="19"/>
          <w:lang w:eastAsia="zh-CN"/>
        </w:rPr>
        <w:sectPr>
          <w:pgSz w:w="11900" w:h="16840"/>
          <w:pgMar w:top="748" w:right="1304" w:bottom="403" w:left="775" w:header="0" w:footer="0" w:gutter="0"/>
          <w:cols w:space="0" w:num="1"/>
          <w:rtlGutter w:val="0"/>
          <w:docGrid w:linePitch="0" w:charSpace="0"/>
        </w:sectPr>
      </w:pPr>
      <w:r>
        <w:rPr>
          <w:spacing w:val="-6"/>
          <w:sz w:val="19"/>
          <w:szCs w:val="19"/>
        </w:rPr>
        <w:t xml:space="preserve">填表人： </w:t>
      </w:r>
      <w:r>
        <w:rPr>
          <w:rFonts w:hint="eastAsia"/>
          <w:spacing w:val="-6"/>
          <w:sz w:val="19"/>
          <w:szCs w:val="19"/>
          <w:lang w:eastAsia="zh-CN"/>
        </w:rPr>
        <w:t>仇岸波</w:t>
      </w:r>
      <w:r>
        <w:rPr>
          <w:spacing w:val="-6"/>
          <w:sz w:val="19"/>
          <w:szCs w:val="19"/>
        </w:rPr>
        <w:t xml:space="preserve">   </w:t>
      </w:r>
      <w:r>
        <w:rPr>
          <w:spacing w:val="-6"/>
          <w:position w:val="-1"/>
          <w:sz w:val="19"/>
          <w:szCs w:val="19"/>
        </w:rPr>
        <w:t>填报日期：</w:t>
      </w:r>
      <w:r>
        <w:rPr>
          <w:rFonts w:hint="eastAsia"/>
          <w:spacing w:val="-6"/>
          <w:position w:val="-1"/>
          <w:sz w:val="19"/>
          <w:szCs w:val="19"/>
          <w:lang w:val="en-US" w:eastAsia="zh-CN"/>
        </w:rPr>
        <w:t>2024.06.03</w:t>
      </w:r>
      <w:r>
        <w:rPr>
          <w:spacing w:val="5"/>
          <w:position w:val="-1"/>
          <w:sz w:val="19"/>
          <w:szCs w:val="19"/>
        </w:rPr>
        <w:t xml:space="preserve">  </w:t>
      </w:r>
      <w:r>
        <w:rPr>
          <w:spacing w:val="-6"/>
          <w:position w:val="1"/>
          <w:sz w:val="19"/>
          <w:szCs w:val="19"/>
        </w:rPr>
        <w:t>联系电话：</w:t>
      </w:r>
      <w:r>
        <w:rPr>
          <w:rFonts w:hint="eastAsia"/>
          <w:spacing w:val="-6"/>
          <w:position w:val="1"/>
          <w:sz w:val="19"/>
          <w:szCs w:val="19"/>
          <w:lang w:val="en-US" w:eastAsia="zh-CN"/>
        </w:rPr>
        <w:t>13787999626</w:t>
      </w:r>
      <w:r>
        <w:rPr>
          <w:spacing w:val="-6"/>
          <w:position w:val="1"/>
          <w:sz w:val="19"/>
          <w:szCs w:val="19"/>
        </w:rPr>
        <w:t xml:space="preserve">   </w:t>
      </w:r>
      <w:r>
        <w:rPr>
          <w:spacing w:val="-7"/>
          <w:position w:val="1"/>
          <w:sz w:val="19"/>
          <w:szCs w:val="19"/>
        </w:rPr>
        <w:t xml:space="preserve">  </w:t>
      </w:r>
      <w:r>
        <w:rPr>
          <w:spacing w:val="-7"/>
          <w:sz w:val="19"/>
          <w:szCs w:val="19"/>
        </w:rPr>
        <w:t>单位负责人签</w:t>
      </w:r>
      <w:r>
        <w:rPr>
          <w:rFonts w:hint="eastAsia"/>
          <w:spacing w:val="-7"/>
          <w:sz w:val="19"/>
          <w:szCs w:val="19"/>
          <w:lang w:eastAsia="zh-CN"/>
        </w:rPr>
        <w:t>名：杨建国</w:t>
      </w: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汨罗市农业广播电视学校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单位整体支出绩效自评报告</w:t>
      </w: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2023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06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02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 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2</w:t>
      </w:r>
      <w:r>
        <w:rPr>
          <w:rFonts w:ascii="黑体" w:hAnsi="黑体" w:eastAsia="黑体" w:cs="黑体"/>
          <w:spacing w:val="16"/>
          <w:sz w:val="40"/>
          <w:szCs w:val="40"/>
        </w:rPr>
        <w:t>年度</w:t>
      </w:r>
      <w:r>
        <w:rPr>
          <w:rFonts w:hint="eastAsia" w:ascii="黑体" w:hAnsi="黑体" w:eastAsia="黑体" w:cs="黑体"/>
          <w:spacing w:val="16"/>
          <w:sz w:val="40"/>
          <w:szCs w:val="40"/>
          <w:lang w:eastAsia="zh-CN"/>
        </w:rPr>
        <w:t>汨罗市农业广播电视学校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（一）职能职责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1、贯彻执行国家、省、市发展农广校方针、政策、法规、规章和管理办法,按照市政府授予的权限对全市农广校发展重点、发展方向进行调控、监督和服务。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2、负责农广校发展资金的筹集和培训资金的分配、计划编制、管理与使用监督；参与市级有关部门对农广校的经济调节工作。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3、根据国家、省、市政策，开展新型职业农民培育工程，使农民掌握现代化的科学技能，提高他们的种植亩产，优化他们的作物质量，促进他们的工作效率。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4、根据汨罗市政策，开展劳动力就业技能培训，满足闲职在家的人员和渴望提高自身业务水平的劳动工作者的渴求，促进汨罗市经济发展。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outlineLvl w:val="9"/>
        <w:rPr>
          <w:rFonts w:hint="default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、承办市委、市人民政府交办的其他事项。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>
      <w:pPr>
        <w:pStyle w:val="9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本年度支出共计71.06万元，本年度支出共计71.06万元，其中人员经费支出62.5万元，主要包括：基本工资和津贴支出39.79万元，奖金支出7.23万元，绩效工资支出1万元，养老保险支出6.68万元，医疗保险支出2.83万元，住房公积金支出4.39万元，其他社会保障支出0.58万元；商品和服务支出8.56万元，主要包括：办公费0.42万元，印刷费1.03万元，培训费6万元，差旅费0.43万元，维修费0.06万元，公务接待费0.04万元，邮电费0.1万元，工会经费0.48万元。</w:t>
      </w:r>
    </w:p>
    <w:p>
      <w:pPr>
        <w:pStyle w:val="9"/>
        <w:numPr>
          <w:ilvl w:val="0"/>
          <w:numId w:val="2"/>
        </w:numPr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本年度无项目支出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政府性基金预算支出情况</w:t>
      </w:r>
    </w:p>
    <w:p>
      <w:pPr>
        <w:numPr>
          <w:ilvl w:val="0"/>
          <w:numId w:val="0"/>
        </w:numPr>
        <w:spacing w:line="600" w:lineRule="exact"/>
        <w:jc w:val="both"/>
        <w:rPr>
          <w:rFonts w:hint="default" w:ascii="方正黑体_GBK" w:eastAsia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 xml:space="preserve">     无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国有资本经营预算支出情况</w:t>
      </w:r>
    </w:p>
    <w:p>
      <w:pPr>
        <w:numPr>
          <w:ilvl w:val="0"/>
          <w:numId w:val="0"/>
        </w:numPr>
        <w:spacing w:line="600" w:lineRule="exac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无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社会保险基金预算支出情况</w:t>
      </w:r>
    </w:p>
    <w:p>
      <w:pPr>
        <w:numPr>
          <w:ilvl w:val="0"/>
          <w:numId w:val="0"/>
        </w:numPr>
        <w:spacing w:line="600" w:lineRule="exac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无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baseline"/>
        <w:outlineLvl w:val="9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本单位严格按照年初预算，完成了</w:t>
      </w:r>
      <w:r>
        <w:rPr>
          <w:rFonts w:eastAsia="仿宋_GB2312"/>
          <w:kern w:val="0"/>
          <w:sz w:val="32"/>
          <w:szCs w:val="32"/>
          <w:lang w:eastAsia="zh-CN"/>
        </w:rPr>
        <w:t>“</w:t>
      </w:r>
      <w:r>
        <w:rPr>
          <w:rFonts w:hint="eastAsia" w:eastAsia="仿宋_GB2312"/>
          <w:kern w:val="0"/>
          <w:sz w:val="32"/>
          <w:szCs w:val="32"/>
          <w:lang w:eastAsia="zh-CN"/>
        </w:rPr>
        <w:t>四本预算</w:t>
      </w:r>
      <w:r>
        <w:rPr>
          <w:rFonts w:eastAsia="仿宋_GB2312"/>
          <w:kern w:val="0"/>
          <w:sz w:val="32"/>
          <w:szCs w:val="32"/>
          <w:lang w:eastAsia="zh-CN"/>
        </w:rPr>
        <w:t>”</w:t>
      </w:r>
      <w:r>
        <w:rPr>
          <w:rFonts w:hint="eastAsia" w:eastAsia="仿宋_GB2312"/>
          <w:kern w:val="0"/>
          <w:sz w:val="32"/>
          <w:szCs w:val="32"/>
          <w:lang w:eastAsia="zh-CN"/>
        </w:rPr>
        <w:t>支出，做好了新型农民职业培训工作，使有关人员学好了技能，为顺利就业打下了基础。本单位从节约的原则出发，在开展培训的时候严格控制成本，没有超预算。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baseline"/>
        <w:outlineLvl w:val="9"/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 xml:space="preserve"> 存在的主要问题是预算资金不够，培训开展的时间比较短，不能达到特别好的效果。</w:t>
      </w:r>
    </w:p>
    <w:p>
      <w:pPr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下一步改进措施</w:t>
      </w:r>
    </w:p>
    <w:p>
      <w:pPr>
        <w:numPr>
          <w:ilvl w:val="0"/>
          <w:numId w:val="0"/>
        </w:numPr>
        <w:spacing w:line="600" w:lineRule="exact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 xml:space="preserve"> 将从各方面争取资金，把培训工作做得更好。</w:t>
      </w:r>
    </w:p>
    <w:p>
      <w:pPr>
        <w:numPr>
          <w:ilvl w:val="0"/>
          <w:numId w:val="3"/>
        </w:numPr>
        <w:spacing w:line="600" w:lineRule="exact"/>
        <w:ind w:left="0" w:leftChars="0"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部门整体支出绩效自评结果拟应用和公开情况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Chars="300" w:firstLine="640" w:firstLineChars="200"/>
        <w:jc w:val="both"/>
        <w:textAlignment w:val="baseline"/>
        <w:outlineLvl w:val="9"/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同意公开</w:t>
      </w: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 xml:space="preserve"> 。</w:t>
      </w:r>
    </w:p>
    <w:p>
      <w:pPr>
        <w:numPr>
          <w:ilvl w:val="0"/>
          <w:numId w:val="0"/>
        </w:numPr>
        <w:spacing w:line="600" w:lineRule="exact"/>
        <w:ind w:left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无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>
      <w:pPr>
        <w:spacing w:before="201" w:line="578" w:lineRule="exact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41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hint="eastAsia" w:ascii="Times New Roman" w:hAnsi="Times New Roman" w:eastAsia="Times New Roman" w:cs="Times New Roman"/>
          <w:spacing w:val="15"/>
          <w:position w:val="10"/>
          <w:sz w:val="42"/>
          <w:szCs w:val="42"/>
          <w:lang w:eastAsia="zh-CN"/>
        </w:rPr>
        <w:t>汨罗市农业广播电视学校</w:t>
      </w: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>
      <w:pPr>
        <w:spacing w:before="190" w:line="227" w:lineRule="auto"/>
        <w:ind w:firstLine="640" w:firstLineChars="200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本单位无项目支出，故无项</w:t>
      </w:r>
      <w:bookmarkStart w:id="0" w:name="_GoBack"/>
      <w:bookmarkEnd w:id="0"/>
      <w:r>
        <w:rPr>
          <w:rFonts w:hint="eastAsia" w:eastAsia="仿宋_GB2312"/>
          <w:kern w:val="0"/>
          <w:sz w:val="32"/>
          <w:szCs w:val="32"/>
          <w:lang w:eastAsia="zh-CN"/>
        </w:rPr>
        <w:t>目绩效自评报告。</w:t>
      </w:r>
    </w:p>
    <w:sectPr>
      <w:footerReference r:id="rId8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08C7C1"/>
    <w:multiLevelType w:val="singleLevel"/>
    <w:tmpl w:val="BE08C7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B99C11"/>
    <w:multiLevelType w:val="singleLevel"/>
    <w:tmpl w:val="FDB99C1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03061FB"/>
    <w:multiLevelType w:val="singleLevel"/>
    <w:tmpl w:val="103061F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FkMzI4YzY5ZTE2NDkzOWU4OGFjYWJmMTBiOTdkZGQifQ=="/>
  </w:docVars>
  <w:rsids>
    <w:rsidRoot w:val="00000000"/>
    <w:rsid w:val="01AF3811"/>
    <w:rsid w:val="03795BF7"/>
    <w:rsid w:val="03CF5817"/>
    <w:rsid w:val="057F4D36"/>
    <w:rsid w:val="086E756B"/>
    <w:rsid w:val="08AF4505"/>
    <w:rsid w:val="0ACF37E5"/>
    <w:rsid w:val="0B400BC6"/>
    <w:rsid w:val="0E68228D"/>
    <w:rsid w:val="15276E52"/>
    <w:rsid w:val="19D32FBC"/>
    <w:rsid w:val="1BB41F8B"/>
    <w:rsid w:val="1E6A4395"/>
    <w:rsid w:val="25557A3D"/>
    <w:rsid w:val="26EA5ED7"/>
    <w:rsid w:val="27A93B82"/>
    <w:rsid w:val="2AE00186"/>
    <w:rsid w:val="308216BE"/>
    <w:rsid w:val="30E44C0D"/>
    <w:rsid w:val="34FE1149"/>
    <w:rsid w:val="3A550786"/>
    <w:rsid w:val="3B7A130F"/>
    <w:rsid w:val="3DEA02C0"/>
    <w:rsid w:val="4E094FCB"/>
    <w:rsid w:val="4EA62018"/>
    <w:rsid w:val="4F8B6063"/>
    <w:rsid w:val="52FA3F96"/>
    <w:rsid w:val="55850F17"/>
    <w:rsid w:val="57AE6D93"/>
    <w:rsid w:val="5D7A73C5"/>
    <w:rsid w:val="5FB623A7"/>
    <w:rsid w:val="60097B60"/>
    <w:rsid w:val="64846B9B"/>
    <w:rsid w:val="6D8911E5"/>
    <w:rsid w:val="6E3851B0"/>
    <w:rsid w:val="75DD4D69"/>
    <w:rsid w:val="76FE2F76"/>
    <w:rsid w:val="7ED67756"/>
    <w:rsid w:val="7FB47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2589</Words>
  <Characters>2890</Characters>
  <TotalTime>2</TotalTime>
  <ScaleCrop>false</ScaleCrop>
  <LinksUpToDate>false</LinksUpToDate>
  <CharactersWithSpaces>3042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Administrator</cp:lastModifiedBy>
  <cp:lastPrinted>2024-05-21T14:05:00Z</cp:lastPrinted>
  <dcterms:modified xsi:type="dcterms:W3CDTF">2024-07-11T03:39:40Z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2052-12.1.0.16929</vt:lpwstr>
  </property>
  <property fmtid="{D5CDD505-2E9C-101B-9397-08002B2CF9AE}" pid="6" name="ICV">
    <vt:lpwstr>A1E9AC54BF58440288AD196632C2A254_12</vt:lpwstr>
  </property>
</Properties>
</file>