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AB" w:rsidRDefault="00190431">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w:t>
      </w:r>
      <w:r>
        <w:rPr>
          <w:rFonts w:ascii="仿宋_GB2312" w:eastAsia="仿宋_GB2312" w:hAnsi="宋体" w:cs="宋体" w:hint="eastAsia"/>
          <w:bCs/>
          <w:spacing w:val="8"/>
          <w:sz w:val="30"/>
          <w:szCs w:val="30"/>
          <w:lang w:eastAsia="zh-CN"/>
        </w:rPr>
        <w:t>1</w:t>
      </w:r>
    </w:p>
    <w:p w:rsidR="00B908AB" w:rsidRDefault="00190431">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hint="eastAsia"/>
          <w:bCs/>
          <w:spacing w:val="8"/>
          <w:sz w:val="44"/>
          <w:szCs w:val="44"/>
          <w:lang w:eastAsia="zh-CN"/>
        </w:rPr>
        <w:t>年度部门整体支出绩效评价基础</w:t>
      </w:r>
    </w:p>
    <w:p w:rsidR="00B908AB" w:rsidRDefault="00190431">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B908AB" w:rsidRDefault="00B908AB">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158"/>
        <w:gridCol w:w="958"/>
        <w:gridCol w:w="960"/>
        <w:gridCol w:w="1079"/>
        <w:gridCol w:w="1039"/>
        <w:gridCol w:w="944"/>
      </w:tblGrid>
      <w:tr w:rsidR="00B908AB">
        <w:trPr>
          <w:trHeight w:val="354"/>
        </w:trPr>
        <w:tc>
          <w:tcPr>
            <w:tcW w:w="3271" w:type="dxa"/>
            <w:vMerge w:val="restart"/>
            <w:tcBorders>
              <w:bottom w:val="nil"/>
            </w:tcBorders>
            <w:vAlign w:val="center"/>
          </w:tcPr>
          <w:p w:rsidR="00B908AB" w:rsidRDefault="00190431">
            <w:pPr>
              <w:ind w:firstLine="420"/>
              <w:jc w:val="center"/>
              <w:rPr>
                <w:rFonts w:ascii="仿宋_GB2312" w:eastAsia="仿宋_GB2312"/>
              </w:rPr>
            </w:pPr>
            <w:proofErr w:type="spellStart"/>
            <w:r>
              <w:rPr>
                <w:rFonts w:ascii="仿宋_GB2312" w:eastAsia="仿宋_GB2312" w:hAnsi="宋体" w:cs="宋体" w:hint="eastAsia"/>
              </w:rPr>
              <w:t>财政供养人员情</w:t>
            </w:r>
            <w:proofErr w:type="spellEnd"/>
            <w:r>
              <w:rPr>
                <w:rFonts w:ascii="仿宋_GB2312" w:eastAsia="仿宋_GB2312" w:hAnsi="宋体" w:cs="宋体" w:hint="eastAsia"/>
              </w:rPr>
              <w:t>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B908AB" w:rsidRDefault="00190431">
            <w:pPr>
              <w:ind w:firstLine="420"/>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rsidR="00B908AB" w:rsidRDefault="00190431">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rsidR="00B908AB" w:rsidRDefault="00190431">
            <w:pPr>
              <w:ind w:firstLineChars="300" w:firstLine="630"/>
              <w:jc w:val="center"/>
              <w:rPr>
                <w:rFonts w:ascii="仿宋_GB2312" w:eastAsia="仿宋_GB2312"/>
              </w:rPr>
            </w:pPr>
            <w:proofErr w:type="spellStart"/>
            <w:r>
              <w:rPr>
                <w:rFonts w:ascii="仿宋_GB2312" w:eastAsia="仿宋_GB2312" w:hAnsi="宋体" w:cs="宋体" w:hint="eastAsia"/>
              </w:rPr>
              <w:t>控制率</w:t>
            </w:r>
            <w:proofErr w:type="spellEnd"/>
          </w:p>
        </w:tc>
      </w:tr>
      <w:tr w:rsidR="00B908AB">
        <w:trPr>
          <w:trHeight w:val="350"/>
        </w:trPr>
        <w:tc>
          <w:tcPr>
            <w:tcW w:w="3271" w:type="dxa"/>
            <w:vMerge/>
            <w:tcBorders>
              <w:top w:val="nil"/>
            </w:tcBorders>
            <w:vAlign w:val="center"/>
          </w:tcPr>
          <w:p w:rsidR="00B908AB" w:rsidRDefault="00B908AB">
            <w:pPr>
              <w:ind w:firstLine="420"/>
              <w:jc w:val="center"/>
              <w:rPr>
                <w:rFonts w:ascii="仿宋_GB2312" w:eastAsia="仿宋_GB2312"/>
              </w:rPr>
            </w:pPr>
          </w:p>
        </w:tc>
        <w:tc>
          <w:tcPr>
            <w:tcW w:w="2116"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46</w:t>
            </w:r>
          </w:p>
        </w:tc>
        <w:tc>
          <w:tcPr>
            <w:tcW w:w="2039"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44</w:t>
            </w:r>
          </w:p>
        </w:tc>
        <w:tc>
          <w:tcPr>
            <w:tcW w:w="1983"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100%</w:t>
            </w:r>
          </w:p>
        </w:tc>
      </w:tr>
      <w:tr w:rsidR="00B908AB">
        <w:trPr>
          <w:trHeight w:val="359"/>
        </w:trPr>
        <w:tc>
          <w:tcPr>
            <w:tcW w:w="3271" w:type="dxa"/>
            <w:vAlign w:val="center"/>
          </w:tcPr>
          <w:p w:rsidR="00B908AB" w:rsidRDefault="00190431">
            <w:pPr>
              <w:ind w:firstLine="42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rsidR="00B908AB" w:rsidRDefault="00190431">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rsidR="00B908AB" w:rsidRDefault="00190431">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rsidR="00B908AB" w:rsidRDefault="00190431">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B908AB">
        <w:trPr>
          <w:trHeight w:val="369"/>
        </w:trPr>
        <w:tc>
          <w:tcPr>
            <w:tcW w:w="3271" w:type="dxa"/>
            <w:vAlign w:val="center"/>
          </w:tcPr>
          <w:p w:rsidR="00B908AB" w:rsidRDefault="00190431">
            <w:pPr>
              <w:rPr>
                <w:rFonts w:ascii="仿宋_GB2312" w:eastAsia="仿宋_GB2312"/>
              </w:rPr>
            </w:pPr>
            <w:r>
              <w:rPr>
                <w:rFonts w:ascii="仿宋_GB2312" w:eastAsia="仿宋_GB2312" w:hAnsi="宋体" w:cs="宋体"/>
                <w:lang w:eastAsia="zh-CN"/>
              </w:rPr>
              <w:t>“</w:t>
            </w:r>
            <w:proofErr w:type="spell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
        </w:tc>
        <w:tc>
          <w:tcPr>
            <w:tcW w:w="2116" w:type="dxa"/>
            <w:gridSpan w:val="2"/>
            <w:vAlign w:val="center"/>
          </w:tcPr>
          <w:p w:rsidR="00B908AB" w:rsidRDefault="00190431">
            <w:pPr>
              <w:ind w:firstLine="420"/>
              <w:rPr>
                <w:rFonts w:ascii="仿宋_GB2312" w:eastAsia="仿宋_GB2312"/>
                <w:lang w:eastAsia="zh-CN"/>
              </w:rPr>
            </w:pPr>
            <w:r>
              <w:rPr>
                <w:rFonts w:ascii="仿宋_GB2312" w:eastAsia="仿宋_GB2312" w:hint="eastAsia"/>
                <w:lang w:eastAsia="zh-CN"/>
              </w:rPr>
              <w:t>9.70</w:t>
            </w:r>
          </w:p>
        </w:tc>
        <w:tc>
          <w:tcPr>
            <w:tcW w:w="2039"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8.60</w:t>
            </w:r>
          </w:p>
        </w:tc>
        <w:tc>
          <w:tcPr>
            <w:tcW w:w="1983"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8.60</w:t>
            </w:r>
          </w:p>
        </w:tc>
      </w:tr>
      <w:tr w:rsidR="00B908AB">
        <w:trPr>
          <w:trHeight w:val="350"/>
        </w:trPr>
        <w:tc>
          <w:tcPr>
            <w:tcW w:w="3271" w:type="dxa"/>
            <w:vAlign w:val="center"/>
          </w:tcPr>
          <w:p w:rsidR="00B908AB" w:rsidRDefault="00190431">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B908AB" w:rsidRDefault="00B908AB">
            <w:pPr>
              <w:ind w:firstLine="420"/>
              <w:jc w:val="center"/>
              <w:rPr>
                <w:rFonts w:ascii="仿宋_GB2312" w:eastAsia="仿宋_GB2312"/>
                <w:lang w:eastAsia="zh-CN"/>
              </w:rPr>
            </w:pPr>
          </w:p>
        </w:tc>
        <w:tc>
          <w:tcPr>
            <w:tcW w:w="2039" w:type="dxa"/>
            <w:gridSpan w:val="2"/>
            <w:vAlign w:val="center"/>
          </w:tcPr>
          <w:p w:rsidR="00B908AB" w:rsidRDefault="00B908AB">
            <w:pPr>
              <w:ind w:firstLine="420"/>
              <w:jc w:val="center"/>
              <w:rPr>
                <w:rFonts w:ascii="仿宋_GB2312" w:eastAsia="仿宋_GB2312"/>
                <w:lang w:eastAsia="zh-CN"/>
              </w:rPr>
            </w:pPr>
          </w:p>
        </w:tc>
        <w:tc>
          <w:tcPr>
            <w:tcW w:w="1983" w:type="dxa"/>
            <w:gridSpan w:val="2"/>
            <w:vAlign w:val="center"/>
          </w:tcPr>
          <w:p w:rsidR="00B908AB" w:rsidRDefault="00B908AB">
            <w:pPr>
              <w:ind w:firstLine="420"/>
              <w:jc w:val="center"/>
              <w:rPr>
                <w:rFonts w:ascii="仿宋_GB2312" w:eastAsia="仿宋_GB2312"/>
                <w:lang w:eastAsia="zh-CN"/>
              </w:rPr>
            </w:pPr>
          </w:p>
        </w:tc>
      </w:tr>
      <w:tr w:rsidR="00B908AB">
        <w:trPr>
          <w:trHeight w:val="370"/>
        </w:trPr>
        <w:tc>
          <w:tcPr>
            <w:tcW w:w="3271" w:type="dxa"/>
            <w:vAlign w:val="center"/>
          </w:tcPr>
          <w:p w:rsidR="00B908AB" w:rsidRDefault="00190431">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rsidR="00B908AB" w:rsidRDefault="00B908AB">
            <w:pPr>
              <w:ind w:firstLine="420"/>
              <w:jc w:val="center"/>
              <w:rPr>
                <w:rFonts w:ascii="仿宋_GB2312" w:eastAsia="仿宋_GB2312"/>
              </w:rPr>
            </w:pPr>
          </w:p>
        </w:tc>
        <w:tc>
          <w:tcPr>
            <w:tcW w:w="2039" w:type="dxa"/>
            <w:gridSpan w:val="2"/>
            <w:vAlign w:val="center"/>
          </w:tcPr>
          <w:p w:rsidR="00B908AB" w:rsidRDefault="00B908AB">
            <w:pPr>
              <w:ind w:firstLine="420"/>
              <w:jc w:val="center"/>
              <w:rPr>
                <w:rFonts w:ascii="仿宋_GB2312" w:eastAsia="仿宋_GB2312"/>
              </w:rPr>
            </w:pPr>
          </w:p>
        </w:tc>
        <w:tc>
          <w:tcPr>
            <w:tcW w:w="1983" w:type="dxa"/>
            <w:gridSpan w:val="2"/>
            <w:vAlign w:val="center"/>
          </w:tcPr>
          <w:p w:rsidR="00B908AB" w:rsidRDefault="00B908AB">
            <w:pPr>
              <w:ind w:firstLine="420"/>
              <w:jc w:val="center"/>
              <w:rPr>
                <w:rFonts w:ascii="仿宋_GB2312" w:eastAsia="仿宋_GB2312"/>
              </w:rPr>
            </w:pPr>
          </w:p>
        </w:tc>
      </w:tr>
      <w:tr w:rsidR="00B908AB">
        <w:trPr>
          <w:trHeight w:val="350"/>
        </w:trPr>
        <w:tc>
          <w:tcPr>
            <w:tcW w:w="3271" w:type="dxa"/>
            <w:vAlign w:val="center"/>
          </w:tcPr>
          <w:p w:rsidR="00B908AB" w:rsidRDefault="00190431">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公车运行维护</w:t>
            </w:r>
            <w:proofErr w:type="spellEnd"/>
          </w:p>
        </w:tc>
        <w:tc>
          <w:tcPr>
            <w:tcW w:w="2116" w:type="dxa"/>
            <w:gridSpan w:val="2"/>
            <w:vAlign w:val="center"/>
          </w:tcPr>
          <w:p w:rsidR="00B908AB" w:rsidRDefault="00B908AB">
            <w:pPr>
              <w:ind w:firstLine="420"/>
              <w:jc w:val="center"/>
              <w:rPr>
                <w:rFonts w:ascii="仿宋_GB2312" w:eastAsia="仿宋_GB2312"/>
              </w:rPr>
            </w:pPr>
          </w:p>
        </w:tc>
        <w:tc>
          <w:tcPr>
            <w:tcW w:w="2039" w:type="dxa"/>
            <w:gridSpan w:val="2"/>
            <w:vAlign w:val="center"/>
          </w:tcPr>
          <w:p w:rsidR="00B908AB" w:rsidRDefault="00B908AB">
            <w:pPr>
              <w:ind w:firstLine="420"/>
              <w:jc w:val="center"/>
              <w:rPr>
                <w:rFonts w:ascii="仿宋_GB2312" w:eastAsia="仿宋_GB2312"/>
              </w:rPr>
            </w:pPr>
          </w:p>
        </w:tc>
        <w:tc>
          <w:tcPr>
            <w:tcW w:w="1983" w:type="dxa"/>
            <w:gridSpan w:val="2"/>
            <w:vAlign w:val="center"/>
          </w:tcPr>
          <w:p w:rsidR="00B908AB" w:rsidRDefault="00B908AB">
            <w:pPr>
              <w:ind w:firstLine="420"/>
              <w:jc w:val="center"/>
              <w:rPr>
                <w:rFonts w:ascii="仿宋_GB2312" w:eastAsia="仿宋_GB2312"/>
              </w:rPr>
            </w:pPr>
          </w:p>
        </w:tc>
      </w:tr>
      <w:tr w:rsidR="00B908AB">
        <w:trPr>
          <w:trHeight w:val="369"/>
        </w:trPr>
        <w:tc>
          <w:tcPr>
            <w:tcW w:w="3271" w:type="dxa"/>
            <w:vAlign w:val="center"/>
          </w:tcPr>
          <w:p w:rsidR="00B908AB" w:rsidRDefault="00190431">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B908AB" w:rsidRDefault="00B908AB">
            <w:pPr>
              <w:ind w:firstLine="420"/>
              <w:jc w:val="center"/>
              <w:rPr>
                <w:rFonts w:ascii="仿宋_GB2312" w:eastAsia="仿宋_GB2312"/>
              </w:rPr>
            </w:pPr>
          </w:p>
        </w:tc>
        <w:tc>
          <w:tcPr>
            <w:tcW w:w="2039" w:type="dxa"/>
            <w:gridSpan w:val="2"/>
            <w:vAlign w:val="center"/>
          </w:tcPr>
          <w:p w:rsidR="00B908AB" w:rsidRDefault="00B908AB">
            <w:pPr>
              <w:ind w:firstLine="420"/>
              <w:jc w:val="center"/>
              <w:rPr>
                <w:rFonts w:ascii="仿宋_GB2312" w:eastAsia="仿宋_GB2312"/>
              </w:rPr>
            </w:pPr>
          </w:p>
        </w:tc>
        <w:tc>
          <w:tcPr>
            <w:tcW w:w="1983" w:type="dxa"/>
            <w:gridSpan w:val="2"/>
            <w:vAlign w:val="center"/>
          </w:tcPr>
          <w:p w:rsidR="00B908AB" w:rsidRDefault="00B908AB">
            <w:pPr>
              <w:ind w:firstLine="420"/>
              <w:jc w:val="center"/>
              <w:rPr>
                <w:rFonts w:ascii="仿宋_GB2312" w:eastAsia="仿宋_GB2312"/>
              </w:rPr>
            </w:pPr>
          </w:p>
        </w:tc>
      </w:tr>
      <w:tr w:rsidR="00B908AB">
        <w:trPr>
          <w:trHeight w:val="340"/>
        </w:trPr>
        <w:tc>
          <w:tcPr>
            <w:tcW w:w="3271" w:type="dxa"/>
            <w:vAlign w:val="center"/>
          </w:tcPr>
          <w:p w:rsidR="00B908AB" w:rsidRDefault="00190431">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9.70</w:t>
            </w:r>
          </w:p>
        </w:tc>
        <w:tc>
          <w:tcPr>
            <w:tcW w:w="2039"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8.60</w:t>
            </w:r>
          </w:p>
        </w:tc>
        <w:tc>
          <w:tcPr>
            <w:tcW w:w="1983"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8.60</w:t>
            </w:r>
          </w:p>
        </w:tc>
      </w:tr>
      <w:tr w:rsidR="00B908AB">
        <w:trPr>
          <w:trHeight w:val="350"/>
        </w:trPr>
        <w:tc>
          <w:tcPr>
            <w:tcW w:w="3271" w:type="dxa"/>
            <w:vAlign w:val="center"/>
          </w:tcPr>
          <w:p w:rsidR="00B908AB" w:rsidRDefault="00190431">
            <w:pPr>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rsidR="00B908AB" w:rsidRDefault="00B908AB">
            <w:pPr>
              <w:ind w:firstLine="420"/>
              <w:jc w:val="center"/>
              <w:rPr>
                <w:rFonts w:ascii="仿宋_GB2312" w:eastAsia="仿宋_GB2312"/>
              </w:rPr>
            </w:pPr>
          </w:p>
        </w:tc>
        <w:tc>
          <w:tcPr>
            <w:tcW w:w="2039" w:type="dxa"/>
            <w:gridSpan w:val="2"/>
            <w:vAlign w:val="center"/>
          </w:tcPr>
          <w:p w:rsidR="00B908AB" w:rsidRDefault="00B908AB">
            <w:pPr>
              <w:ind w:firstLine="420"/>
              <w:jc w:val="center"/>
              <w:rPr>
                <w:rFonts w:ascii="仿宋_GB2312" w:eastAsia="仿宋_GB2312"/>
              </w:rPr>
            </w:pPr>
          </w:p>
        </w:tc>
        <w:tc>
          <w:tcPr>
            <w:tcW w:w="1983" w:type="dxa"/>
            <w:gridSpan w:val="2"/>
            <w:vAlign w:val="center"/>
          </w:tcPr>
          <w:p w:rsidR="00B908AB" w:rsidRDefault="00B908AB">
            <w:pPr>
              <w:ind w:firstLine="420"/>
              <w:jc w:val="center"/>
              <w:rPr>
                <w:rFonts w:ascii="仿宋_GB2312" w:eastAsia="仿宋_GB2312"/>
              </w:rPr>
            </w:pPr>
          </w:p>
        </w:tc>
      </w:tr>
      <w:tr w:rsidR="00B908AB">
        <w:trPr>
          <w:trHeight w:val="359"/>
        </w:trPr>
        <w:tc>
          <w:tcPr>
            <w:tcW w:w="3271" w:type="dxa"/>
            <w:vAlign w:val="center"/>
          </w:tcPr>
          <w:p w:rsidR="00B908AB" w:rsidRDefault="00190431">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B908AB" w:rsidRDefault="00B908AB">
            <w:pPr>
              <w:ind w:firstLine="420"/>
              <w:jc w:val="center"/>
              <w:rPr>
                <w:rFonts w:ascii="仿宋_GB2312" w:eastAsia="仿宋_GB2312"/>
              </w:rPr>
            </w:pPr>
          </w:p>
        </w:tc>
        <w:tc>
          <w:tcPr>
            <w:tcW w:w="2039" w:type="dxa"/>
            <w:gridSpan w:val="2"/>
            <w:vAlign w:val="center"/>
          </w:tcPr>
          <w:p w:rsidR="00B908AB" w:rsidRDefault="00B908AB">
            <w:pPr>
              <w:ind w:firstLine="420"/>
              <w:jc w:val="center"/>
              <w:rPr>
                <w:rFonts w:ascii="仿宋_GB2312" w:eastAsia="仿宋_GB2312"/>
              </w:rPr>
            </w:pPr>
          </w:p>
        </w:tc>
        <w:tc>
          <w:tcPr>
            <w:tcW w:w="1983" w:type="dxa"/>
            <w:gridSpan w:val="2"/>
            <w:vAlign w:val="center"/>
          </w:tcPr>
          <w:p w:rsidR="00B908AB" w:rsidRDefault="00B908AB">
            <w:pPr>
              <w:ind w:firstLine="420"/>
              <w:jc w:val="center"/>
              <w:rPr>
                <w:rFonts w:ascii="仿宋_GB2312" w:eastAsia="仿宋_GB2312"/>
              </w:rPr>
            </w:pPr>
          </w:p>
        </w:tc>
      </w:tr>
      <w:tr w:rsidR="00B908AB">
        <w:trPr>
          <w:trHeight w:val="359"/>
        </w:trPr>
        <w:tc>
          <w:tcPr>
            <w:tcW w:w="3271" w:type="dxa"/>
            <w:vAlign w:val="center"/>
          </w:tcPr>
          <w:p w:rsidR="00B908AB" w:rsidRDefault="00190431">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B908AB" w:rsidRDefault="00B908AB">
            <w:pPr>
              <w:ind w:firstLine="420"/>
              <w:jc w:val="center"/>
              <w:rPr>
                <w:rFonts w:ascii="仿宋_GB2312" w:eastAsia="仿宋_GB2312"/>
              </w:rPr>
            </w:pPr>
          </w:p>
        </w:tc>
        <w:tc>
          <w:tcPr>
            <w:tcW w:w="2039" w:type="dxa"/>
            <w:gridSpan w:val="2"/>
            <w:vAlign w:val="center"/>
          </w:tcPr>
          <w:p w:rsidR="00B908AB" w:rsidRDefault="00B908AB">
            <w:pPr>
              <w:ind w:firstLine="420"/>
              <w:jc w:val="center"/>
              <w:rPr>
                <w:rFonts w:ascii="仿宋_GB2312" w:eastAsia="仿宋_GB2312"/>
              </w:rPr>
            </w:pPr>
          </w:p>
        </w:tc>
        <w:tc>
          <w:tcPr>
            <w:tcW w:w="1983" w:type="dxa"/>
            <w:gridSpan w:val="2"/>
            <w:vAlign w:val="center"/>
          </w:tcPr>
          <w:p w:rsidR="00B908AB" w:rsidRDefault="00B908AB">
            <w:pPr>
              <w:ind w:firstLine="420"/>
              <w:jc w:val="center"/>
              <w:rPr>
                <w:rFonts w:ascii="仿宋_GB2312" w:eastAsia="仿宋_GB2312"/>
              </w:rPr>
            </w:pPr>
          </w:p>
        </w:tc>
      </w:tr>
      <w:tr w:rsidR="00B908AB">
        <w:trPr>
          <w:trHeight w:val="359"/>
        </w:trPr>
        <w:tc>
          <w:tcPr>
            <w:tcW w:w="3271" w:type="dxa"/>
            <w:vAlign w:val="center"/>
          </w:tcPr>
          <w:p w:rsidR="00B908AB" w:rsidRDefault="00190431">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B908AB" w:rsidRDefault="00190431">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B908AB" w:rsidRDefault="00B908AB">
            <w:pPr>
              <w:ind w:firstLine="420"/>
              <w:jc w:val="center"/>
              <w:rPr>
                <w:rFonts w:ascii="仿宋_GB2312" w:eastAsia="仿宋_GB2312"/>
                <w:lang w:eastAsia="zh-CN"/>
              </w:rPr>
            </w:pPr>
          </w:p>
        </w:tc>
        <w:tc>
          <w:tcPr>
            <w:tcW w:w="2039" w:type="dxa"/>
            <w:gridSpan w:val="2"/>
            <w:vAlign w:val="center"/>
          </w:tcPr>
          <w:p w:rsidR="00B908AB" w:rsidRDefault="00B908AB">
            <w:pPr>
              <w:ind w:firstLine="420"/>
              <w:jc w:val="center"/>
              <w:rPr>
                <w:rFonts w:ascii="仿宋_GB2312" w:eastAsia="仿宋_GB2312"/>
                <w:lang w:eastAsia="zh-CN"/>
              </w:rPr>
            </w:pPr>
          </w:p>
        </w:tc>
        <w:tc>
          <w:tcPr>
            <w:tcW w:w="1983" w:type="dxa"/>
            <w:gridSpan w:val="2"/>
            <w:vAlign w:val="center"/>
          </w:tcPr>
          <w:p w:rsidR="00B908AB" w:rsidRDefault="00B908AB">
            <w:pPr>
              <w:ind w:firstLine="420"/>
              <w:jc w:val="center"/>
              <w:rPr>
                <w:rFonts w:ascii="仿宋_GB2312" w:eastAsia="仿宋_GB2312"/>
                <w:lang w:eastAsia="zh-CN"/>
              </w:rPr>
            </w:pPr>
          </w:p>
        </w:tc>
      </w:tr>
      <w:tr w:rsidR="00B908AB">
        <w:trPr>
          <w:trHeight w:val="350"/>
        </w:trPr>
        <w:tc>
          <w:tcPr>
            <w:tcW w:w="3271" w:type="dxa"/>
            <w:vAlign w:val="center"/>
          </w:tcPr>
          <w:p w:rsidR="00B908AB" w:rsidRDefault="00190431">
            <w:pPr>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rsidR="00B908AB" w:rsidRDefault="00B908AB">
            <w:pPr>
              <w:ind w:firstLine="420"/>
              <w:jc w:val="center"/>
              <w:rPr>
                <w:rFonts w:ascii="仿宋_GB2312" w:eastAsia="仿宋_GB2312"/>
              </w:rPr>
            </w:pPr>
          </w:p>
        </w:tc>
        <w:tc>
          <w:tcPr>
            <w:tcW w:w="2039" w:type="dxa"/>
            <w:gridSpan w:val="2"/>
            <w:vAlign w:val="center"/>
          </w:tcPr>
          <w:p w:rsidR="00B908AB" w:rsidRDefault="00B908AB">
            <w:pPr>
              <w:ind w:firstLine="420"/>
              <w:jc w:val="center"/>
              <w:rPr>
                <w:rFonts w:ascii="仿宋_GB2312" w:eastAsia="仿宋_GB2312"/>
              </w:rPr>
            </w:pPr>
          </w:p>
        </w:tc>
        <w:tc>
          <w:tcPr>
            <w:tcW w:w="1983" w:type="dxa"/>
            <w:gridSpan w:val="2"/>
            <w:vAlign w:val="center"/>
          </w:tcPr>
          <w:p w:rsidR="00B908AB" w:rsidRDefault="00B908AB">
            <w:pPr>
              <w:ind w:firstLine="420"/>
              <w:jc w:val="center"/>
              <w:rPr>
                <w:rFonts w:ascii="仿宋_GB2312" w:eastAsia="仿宋_GB2312"/>
              </w:rPr>
            </w:pPr>
          </w:p>
        </w:tc>
      </w:tr>
      <w:tr w:rsidR="00B908AB">
        <w:trPr>
          <w:trHeight w:val="350"/>
        </w:trPr>
        <w:tc>
          <w:tcPr>
            <w:tcW w:w="3271" w:type="dxa"/>
            <w:vAlign w:val="center"/>
          </w:tcPr>
          <w:p w:rsidR="00B908AB" w:rsidRDefault="00190431">
            <w:pPr>
              <w:ind w:firstLine="42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21.66</w:t>
            </w:r>
          </w:p>
        </w:tc>
        <w:tc>
          <w:tcPr>
            <w:tcW w:w="2039"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5.59</w:t>
            </w:r>
          </w:p>
        </w:tc>
        <w:tc>
          <w:tcPr>
            <w:tcW w:w="1983"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14.37</w:t>
            </w:r>
          </w:p>
        </w:tc>
      </w:tr>
      <w:tr w:rsidR="00B908AB">
        <w:trPr>
          <w:trHeight w:val="360"/>
        </w:trPr>
        <w:tc>
          <w:tcPr>
            <w:tcW w:w="3271" w:type="dxa"/>
            <w:vAlign w:val="center"/>
          </w:tcPr>
          <w:p w:rsidR="00B908AB" w:rsidRDefault="00190431">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水费、电费、差旅费</w:t>
            </w:r>
            <w:proofErr w:type="spellEnd"/>
          </w:p>
        </w:tc>
        <w:tc>
          <w:tcPr>
            <w:tcW w:w="2116"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21.38</w:t>
            </w:r>
          </w:p>
        </w:tc>
        <w:tc>
          <w:tcPr>
            <w:tcW w:w="2039"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11.61</w:t>
            </w:r>
          </w:p>
        </w:tc>
        <w:tc>
          <w:tcPr>
            <w:tcW w:w="1983"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20.17</w:t>
            </w:r>
          </w:p>
        </w:tc>
      </w:tr>
      <w:tr w:rsidR="00B908AB">
        <w:trPr>
          <w:trHeight w:val="350"/>
        </w:trPr>
        <w:tc>
          <w:tcPr>
            <w:tcW w:w="3271" w:type="dxa"/>
            <w:vAlign w:val="center"/>
          </w:tcPr>
          <w:p w:rsidR="00B908AB" w:rsidRDefault="00190431">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0.32</w:t>
            </w:r>
          </w:p>
        </w:tc>
        <w:tc>
          <w:tcPr>
            <w:tcW w:w="2039"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4.30</w:t>
            </w:r>
          </w:p>
        </w:tc>
        <w:tc>
          <w:tcPr>
            <w:tcW w:w="1983" w:type="dxa"/>
            <w:gridSpan w:val="2"/>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6.70</w:t>
            </w:r>
          </w:p>
        </w:tc>
      </w:tr>
      <w:tr w:rsidR="00B908AB">
        <w:trPr>
          <w:trHeight w:val="350"/>
        </w:trPr>
        <w:tc>
          <w:tcPr>
            <w:tcW w:w="3271" w:type="dxa"/>
            <w:vAlign w:val="center"/>
          </w:tcPr>
          <w:p w:rsidR="00B908AB" w:rsidRDefault="00190431">
            <w:pPr>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rsidR="00B908AB" w:rsidRDefault="00B908AB">
            <w:pPr>
              <w:ind w:firstLine="420"/>
              <w:jc w:val="center"/>
              <w:rPr>
                <w:rFonts w:ascii="仿宋_GB2312" w:eastAsia="仿宋_GB2312"/>
              </w:rPr>
            </w:pPr>
          </w:p>
        </w:tc>
        <w:tc>
          <w:tcPr>
            <w:tcW w:w="2039" w:type="dxa"/>
            <w:gridSpan w:val="2"/>
            <w:vAlign w:val="center"/>
          </w:tcPr>
          <w:p w:rsidR="00B908AB" w:rsidRDefault="00B908AB">
            <w:pPr>
              <w:ind w:firstLine="420"/>
              <w:jc w:val="center"/>
              <w:rPr>
                <w:rFonts w:ascii="仿宋_GB2312" w:eastAsia="仿宋_GB2312"/>
              </w:rPr>
            </w:pPr>
          </w:p>
        </w:tc>
        <w:tc>
          <w:tcPr>
            <w:tcW w:w="1983" w:type="dxa"/>
            <w:gridSpan w:val="2"/>
            <w:vAlign w:val="center"/>
          </w:tcPr>
          <w:p w:rsidR="00B908AB" w:rsidRDefault="00B908AB">
            <w:pPr>
              <w:ind w:firstLine="420"/>
              <w:jc w:val="center"/>
              <w:rPr>
                <w:rFonts w:ascii="仿宋_GB2312" w:eastAsia="仿宋_GB2312"/>
              </w:rPr>
            </w:pPr>
          </w:p>
        </w:tc>
      </w:tr>
      <w:tr w:rsidR="00B908AB">
        <w:trPr>
          <w:trHeight w:val="369"/>
        </w:trPr>
        <w:tc>
          <w:tcPr>
            <w:tcW w:w="3271" w:type="dxa"/>
            <w:vAlign w:val="center"/>
          </w:tcPr>
          <w:p w:rsidR="00B908AB" w:rsidRDefault="00190431">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B908AB" w:rsidRDefault="00B908AB">
            <w:pPr>
              <w:ind w:firstLine="420"/>
              <w:jc w:val="center"/>
              <w:rPr>
                <w:rFonts w:ascii="仿宋_GB2312" w:eastAsia="仿宋_GB2312"/>
                <w:lang w:eastAsia="zh-CN"/>
              </w:rPr>
            </w:pPr>
          </w:p>
        </w:tc>
        <w:tc>
          <w:tcPr>
            <w:tcW w:w="2039" w:type="dxa"/>
            <w:gridSpan w:val="2"/>
            <w:vAlign w:val="center"/>
          </w:tcPr>
          <w:p w:rsidR="00B908AB" w:rsidRDefault="00B908AB">
            <w:pPr>
              <w:ind w:firstLine="420"/>
              <w:jc w:val="center"/>
              <w:rPr>
                <w:rFonts w:ascii="仿宋_GB2312" w:eastAsia="仿宋_GB2312"/>
                <w:lang w:eastAsia="zh-CN"/>
              </w:rPr>
            </w:pPr>
          </w:p>
        </w:tc>
        <w:tc>
          <w:tcPr>
            <w:tcW w:w="1983" w:type="dxa"/>
            <w:gridSpan w:val="2"/>
            <w:vAlign w:val="center"/>
          </w:tcPr>
          <w:p w:rsidR="00B908AB" w:rsidRDefault="00B908AB">
            <w:pPr>
              <w:ind w:firstLine="420"/>
              <w:jc w:val="center"/>
              <w:rPr>
                <w:rFonts w:ascii="仿宋_GB2312" w:eastAsia="仿宋_GB2312"/>
                <w:lang w:eastAsia="zh-CN"/>
              </w:rPr>
            </w:pPr>
          </w:p>
        </w:tc>
      </w:tr>
      <w:tr w:rsidR="00B908AB">
        <w:trPr>
          <w:trHeight w:val="1069"/>
        </w:trPr>
        <w:tc>
          <w:tcPr>
            <w:tcW w:w="3271" w:type="dxa"/>
            <w:vMerge w:val="restart"/>
            <w:tcBorders>
              <w:bottom w:val="nil"/>
            </w:tcBorders>
            <w:vAlign w:val="center"/>
          </w:tcPr>
          <w:p w:rsidR="00B908AB" w:rsidRDefault="00B908AB">
            <w:pPr>
              <w:ind w:firstLine="420"/>
              <w:jc w:val="center"/>
              <w:rPr>
                <w:rFonts w:ascii="仿宋_GB2312" w:eastAsia="仿宋_GB2312"/>
                <w:lang w:eastAsia="zh-CN"/>
              </w:rPr>
            </w:pPr>
          </w:p>
          <w:p w:rsidR="00B908AB" w:rsidRDefault="00190431">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B908AB" w:rsidRDefault="00190431">
            <w:pPr>
              <w:ind w:firstLine="420"/>
              <w:jc w:val="center"/>
              <w:rPr>
                <w:rFonts w:ascii="仿宋_GB2312" w:eastAsia="仿宋_GB2312"/>
                <w:lang w:eastAsia="zh-CN"/>
              </w:rPr>
            </w:pPr>
            <w:r>
              <w:rPr>
                <w:rFonts w:ascii="仿宋_GB2312" w:eastAsia="仿宋_GB2312" w:hint="eastAsia"/>
                <w:lang w:eastAsia="zh-CN"/>
              </w:rPr>
              <w:t>(202</w:t>
            </w:r>
            <w:r>
              <w:rPr>
                <w:rFonts w:ascii="仿宋_GB2312" w:eastAsia="仿宋_GB2312" w:hint="eastAsia"/>
                <w:lang w:eastAsia="zh-CN"/>
              </w:rPr>
              <w:t>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预算投资</w:t>
            </w:r>
            <w:proofErr w:type="spellEnd"/>
          </w:p>
          <w:p w:rsidR="00B908AB" w:rsidRDefault="00190431">
            <w:pPr>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Ansi="宋体" w:cs="宋体" w:hint="eastAsia"/>
                <w:lang w:eastAsia="zh-CN"/>
              </w:rPr>
              <w:t xml:space="preserve"> </w:t>
            </w: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rsidR="00B908AB" w:rsidRDefault="00190431">
            <w:pPr>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B908AB">
        <w:trPr>
          <w:trHeight w:val="350"/>
        </w:trPr>
        <w:tc>
          <w:tcPr>
            <w:tcW w:w="3271" w:type="dxa"/>
            <w:vMerge/>
            <w:tcBorders>
              <w:top w:val="nil"/>
            </w:tcBorders>
            <w:vAlign w:val="center"/>
          </w:tcPr>
          <w:p w:rsidR="00B908AB" w:rsidRDefault="00B908AB">
            <w:pPr>
              <w:ind w:firstLine="420"/>
              <w:jc w:val="center"/>
            </w:pPr>
          </w:p>
        </w:tc>
        <w:tc>
          <w:tcPr>
            <w:tcW w:w="1158" w:type="dxa"/>
            <w:vAlign w:val="center"/>
          </w:tcPr>
          <w:p w:rsidR="00B908AB" w:rsidRDefault="00B908AB">
            <w:pPr>
              <w:ind w:firstLine="420"/>
              <w:jc w:val="center"/>
            </w:pPr>
          </w:p>
        </w:tc>
        <w:tc>
          <w:tcPr>
            <w:tcW w:w="958" w:type="dxa"/>
            <w:vAlign w:val="center"/>
          </w:tcPr>
          <w:p w:rsidR="00B908AB" w:rsidRDefault="00B908AB">
            <w:pPr>
              <w:ind w:firstLine="420"/>
              <w:jc w:val="center"/>
            </w:pPr>
          </w:p>
        </w:tc>
        <w:tc>
          <w:tcPr>
            <w:tcW w:w="960" w:type="dxa"/>
            <w:vAlign w:val="center"/>
          </w:tcPr>
          <w:p w:rsidR="00B908AB" w:rsidRDefault="00B908AB">
            <w:pPr>
              <w:ind w:firstLine="420"/>
              <w:jc w:val="center"/>
            </w:pPr>
          </w:p>
        </w:tc>
        <w:tc>
          <w:tcPr>
            <w:tcW w:w="1079" w:type="dxa"/>
            <w:vAlign w:val="center"/>
          </w:tcPr>
          <w:p w:rsidR="00B908AB" w:rsidRDefault="00B908AB">
            <w:pPr>
              <w:ind w:firstLine="420"/>
              <w:jc w:val="center"/>
            </w:pPr>
          </w:p>
        </w:tc>
        <w:tc>
          <w:tcPr>
            <w:tcW w:w="1039" w:type="dxa"/>
            <w:vAlign w:val="center"/>
          </w:tcPr>
          <w:p w:rsidR="00B908AB" w:rsidRDefault="00B908AB">
            <w:pPr>
              <w:ind w:firstLine="420"/>
              <w:jc w:val="center"/>
            </w:pPr>
          </w:p>
        </w:tc>
        <w:tc>
          <w:tcPr>
            <w:tcW w:w="944" w:type="dxa"/>
            <w:vAlign w:val="center"/>
          </w:tcPr>
          <w:p w:rsidR="00B908AB" w:rsidRDefault="00B908AB">
            <w:pPr>
              <w:ind w:firstLine="420"/>
              <w:jc w:val="center"/>
            </w:pPr>
          </w:p>
        </w:tc>
      </w:tr>
      <w:tr w:rsidR="00B908AB">
        <w:trPr>
          <w:trHeight w:val="345"/>
        </w:trPr>
        <w:tc>
          <w:tcPr>
            <w:tcW w:w="3271" w:type="dxa"/>
            <w:vAlign w:val="center"/>
          </w:tcPr>
          <w:p w:rsidR="00B908AB" w:rsidRDefault="00190431">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B908AB" w:rsidRDefault="00B908AB">
            <w:pPr>
              <w:ind w:firstLine="420"/>
              <w:jc w:val="center"/>
            </w:pPr>
          </w:p>
        </w:tc>
      </w:tr>
    </w:tbl>
    <w:p w:rsidR="00B908AB" w:rsidRDefault="00190431">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B908AB" w:rsidRDefault="00190431">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Pr>
          <w:rFonts w:ascii="仿宋_GB2312" w:eastAsia="仿宋_GB2312" w:hAnsi="宋体" w:cs="宋体"/>
          <w:lang w:eastAsia="zh-CN"/>
        </w:rPr>
        <w:t xml:space="preserve">           </w:t>
      </w:r>
      <w:r>
        <w:rPr>
          <w:rFonts w:ascii="仿宋_GB2312" w:eastAsia="仿宋_GB2312" w:hAnsi="宋体" w:cs="宋体"/>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联系电话：</w:t>
      </w:r>
      <w:r>
        <w:rPr>
          <w:rFonts w:ascii="仿宋_GB2312" w:eastAsia="仿宋_GB2312" w:hAnsi="宋体" w:cs="宋体"/>
          <w:lang w:eastAsia="zh-CN"/>
        </w:rPr>
        <w:t xml:space="preserve">            </w:t>
      </w:r>
      <w:r>
        <w:rPr>
          <w:rFonts w:ascii="仿宋_GB2312" w:eastAsia="仿宋_GB2312" w:hAnsi="宋体" w:cs="宋体"/>
          <w:lang w:eastAsia="zh-CN"/>
        </w:rPr>
        <w:t>单位负责人签字：</w:t>
      </w:r>
    </w:p>
    <w:p w:rsidR="00B908AB" w:rsidRDefault="00B908AB">
      <w:pPr>
        <w:spacing w:line="228" w:lineRule="auto"/>
        <w:ind w:firstLine="400"/>
        <w:rPr>
          <w:rFonts w:eastAsiaTheme="minorEastAsia"/>
          <w:sz w:val="20"/>
          <w:szCs w:val="20"/>
          <w:lang w:eastAsia="zh-CN"/>
        </w:rPr>
        <w:sectPr w:rsidR="00B908AB">
          <w:footerReference w:type="even" r:id="rId8"/>
          <w:footerReference w:type="default" r:id="rId9"/>
          <w:pgSz w:w="11907" w:h="16839"/>
          <w:pgMar w:top="2098" w:right="1474" w:bottom="1985" w:left="1474" w:header="0" w:footer="1588" w:gutter="0"/>
          <w:pgNumType w:fmt="numberInDash"/>
          <w:cols w:space="720"/>
          <w:titlePg/>
          <w:docGrid w:linePitch="286"/>
        </w:sectPr>
      </w:pPr>
    </w:p>
    <w:p w:rsidR="00B908AB" w:rsidRDefault="00190431">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w:t>
      </w:r>
      <w:r>
        <w:rPr>
          <w:rFonts w:ascii="仿宋_GB2312" w:eastAsia="仿宋_GB2312" w:hAnsi="宋体" w:cs="宋体" w:hint="eastAsia"/>
          <w:bCs/>
          <w:spacing w:val="8"/>
          <w:sz w:val="30"/>
          <w:szCs w:val="30"/>
          <w:lang w:eastAsia="zh-CN"/>
        </w:rPr>
        <w:t>2</w:t>
      </w:r>
    </w:p>
    <w:p w:rsidR="00B908AB" w:rsidRDefault="00190431">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rsidR="00B908AB" w:rsidRDefault="00B908AB">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69"/>
        <w:gridCol w:w="1029"/>
        <w:gridCol w:w="1249"/>
        <w:gridCol w:w="1298"/>
        <w:gridCol w:w="1269"/>
        <w:gridCol w:w="699"/>
        <w:gridCol w:w="869"/>
        <w:gridCol w:w="1423"/>
      </w:tblGrid>
      <w:tr w:rsidR="00B908AB">
        <w:trPr>
          <w:trHeight w:val="484"/>
        </w:trPr>
        <w:tc>
          <w:tcPr>
            <w:tcW w:w="1074" w:type="dxa"/>
            <w:vAlign w:val="center"/>
          </w:tcPr>
          <w:p w:rsidR="00B908AB" w:rsidRDefault="00190431">
            <w:pPr>
              <w:jc w:val="center"/>
              <w:rPr>
                <w:rFonts w:ascii="仿宋_GB2312" w:eastAsia="仿宋_GB2312" w:hAnsi="宋体" w:cs="宋体"/>
                <w:lang w:eastAsia="zh-CN"/>
              </w:rPr>
            </w:pPr>
            <w:proofErr w:type="spellStart"/>
            <w:r>
              <w:rPr>
                <w:rFonts w:ascii="仿宋_GB2312" w:eastAsia="仿宋_GB2312" w:hAnsi="宋体" w:cs="宋体" w:hint="eastAsia"/>
              </w:rPr>
              <w:t>预算部门</w:t>
            </w:r>
            <w:proofErr w:type="spellEnd"/>
          </w:p>
          <w:p w:rsidR="00B908AB" w:rsidRDefault="00190431">
            <w:pPr>
              <w:jc w:val="center"/>
              <w:rPr>
                <w:rFonts w:ascii="仿宋_GB2312" w:eastAsia="仿宋_GB2312" w:hAnsi="宋体" w:cs="宋体"/>
                <w:lang w:eastAsia="zh-CN"/>
              </w:rPr>
            </w:pPr>
            <w:proofErr w:type="spellStart"/>
            <w:r>
              <w:rPr>
                <w:rFonts w:ascii="仿宋_GB2312" w:eastAsia="仿宋_GB2312" w:hAnsi="宋体" w:cs="宋体" w:hint="eastAsia"/>
              </w:rPr>
              <w:t>名称</w:t>
            </w:r>
            <w:proofErr w:type="spellEnd"/>
          </w:p>
        </w:tc>
        <w:tc>
          <w:tcPr>
            <w:tcW w:w="8905" w:type="dxa"/>
            <w:gridSpan w:val="8"/>
            <w:vAlign w:val="center"/>
          </w:tcPr>
          <w:p w:rsidR="00B908AB" w:rsidRDefault="00190431">
            <w:pPr>
              <w:ind w:firstLine="420"/>
              <w:jc w:val="center"/>
              <w:rPr>
                <w:rFonts w:ascii="仿宋_GB2312" w:eastAsia="仿宋_GB2312"/>
              </w:rPr>
            </w:pPr>
            <w:r>
              <w:rPr>
                <w:rFonts w:ascii="仿宋_GB2312" w:eastAsia="仿宋_GB2312" w:hint="eastAsia"/>
                <w:lang w:eastAsia="zh-CN"/>
              </w:rPr>
              <w:t>汨罗市审计局</w:t>
            </w:r>
          </w:p>
        </w:tc>
      </w:tr>
      <w:tr w:rsidR="00B908AB">
        <w:trPr>
          <w:trHeight w:val="240"/>
        </w:trPr>
        <w:tc>
          <w:tcPr>
            <w:tcW w:w="1074" w:type="dxa"/>
            <w:vMerge w:val="restart"/>
            <w:tcBorders>
              <w:bottom w:val="nil"/>
            </w:tcBorders>
            <w:vAlign w:val="center"/>
          </w:tcPr>
          <w:p w:rsidR="00B908AB" w:rsidRDefault="00B908AB">
            <w:pPr>
              <w:ind w:firstLine="420"/>
              <w:jc w:val="center"/>
              <w:rPr>
                <w:rFonts w:ascii="仿宋_GB2312" w:eastAsia="仿宋_GB2312"/>
              </w:rPr>
            </w:pPr>
          </w:p>
          <w:p w:rsidR="00B908AB" w:rsidRDefault="00190431">
            <w:pPr>
              <w:jc w:val="center"/>
              <w:rPr>
                <w:rFonts w:ascii="仿宋_GB2312" w:eastAsia="仿宋_GB2312" w:hAnsi="宋体" w:cs="宋体"/>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rsidR="00B908AB" w:rsidRDefault="00B908AB">
            <w:pPr>
              <w:ind w:firstLine="420"/>
              <w:jc w:val="center"/>
              <w:rPr>
                <w:rFonts w:ascii="仿宋_GB2312" w:eastAsia="仿宋_GB2312"/>
              </w:rPr>
            </w:pPr>
          </w:p>
        </w:tc>
        <w:tc>
          <w:tcPr>
            <w:tcW w:w="1249"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年初</w:t>
            </w:r>
            <w:proofErr w:type="spellEnd"/>
          </w:p>
          <w:p w:rsidR="00B908AB" w:rsidRDefault="00190431">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98"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B908AB" w:rsidRDefault="00190431">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69"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B908AB" w:rsidRDefault="00190431">
            <w:pPr>
              <w:jc w:val="center"/>
              <w:rPr>
                <w:rFonts w:ascii="仿宋_GB2312" w:eastAsia="仿宋_GB2312"/>
              </w:rPr>
            </w:pPr>
            <w:proofErr w:type="spellStart"/>
            <w:r>
              <w:rPr>
                <w:rFonts w:ascii="仿宋_GB2312" w:eastAsia="仿宋_GB2312" w:hAnsi="宋体" w:cs="宋体" w:hint="eastAsia"/>
              </w:rPr>
              <w:t>执行数</w:t>
            </w:r>
            <w:proofErr w:type="spellEnd"/>
          </w:p>
        </w:tc>
        <w:tc>
          <w:tcPr>
            <w:tcW w:w="69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执行率</w:t>
            </w:r>
            <w:proofErr w:type="spellEnd"/>
          </w:p>
        </w:tc>
        <w:tc>
          <w:tcPr>
            <w:tcW w:w="1423" w:type="dxa"/>
            <w:vAlign w:val="center"/>
          </w:tcPr>
          <w:p w:rsidR="00B908AB" w:rsidRDefault="00190431">
            <w:pPr>
              <w:ind w:firstLine="420"/>
              <w:jc w:val="center"/>
              <w:rPr>
                <w:rFonts w:ascii="仿宋_GB2312" w:eastAsia="仿宋_GB2312"/>
              </w:rPr>
            </w:pPr>
            <w:proofErr w:type="spellStart"/>
            <w:r>
              <w:rPr>
                <w:rFonts w:ascii="仿宋_GB2312" w:eastAsia="仿宋_GB2312" w:hAnsi="宋体" w:cs="宋体" w:hint="eastAsia"/>
              </w:rPr>
              <w:t>得分</w:t>
            </w:r>
            <w:proofErr w:type="spellEnd"/>
          </w:p>
        </w:tc>
      </w:tr>
      <w:tr w:rsidR="00B908AB">
        <w:trPr>
          <w:trHeight w:val="230"/>
        </w:trPr>
        <w:tc>
          <w:tcPr>
            <w:tcW w:w="1074" w:type="dxa"/>
            <w:vMerge/>
            <w:tcBorders>
              <w:top w:val="nil"/>
              <w:bottom w:val="nil"/>
            </w:tcBorders>
            <w:vAlign w:val="center"/>
          </w:tcPr>
          <w:p w:rsidR="00B908AB" w:rsidRDefault="00B908AB">
            <w:pPr>
              <w:ind w:firstLine="420"/>
              <w:jc w:val="center"/>
              <w:rPr>
                <w:rFonts w:ascii="仿宋_GB2312" w:eastAsia="仿宋_GB2312"/>
              </w:rPr>
            </w:pPr>
          </w:p>
        </w:tc>
        <w:tc>
          <w:tcPr>
            <w:tcW w:w="2098" w:type="dxa"/>
            <w:gridSpan w:val="2"/>
            <w:vAlign w:val="center"/>
          </w:tcPr>
          <w:p w:rsidR="00B908AB" w:rsidRDefault="00190431">
            <w:pPr>
              <w:ind w:firstLine="42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534.03</w:t>
            </w:r>
          </w:p>
        </w:tc>
        <w:tc>
          <w:tcPr>
            <w:tcW w:w="1298"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534.03</w:t>
            </w:r>
          </w:p>
        </w:tc>
        <w:tc>
          <w:tcPr>
            <w:tcW w:w="12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777.53</w:t>
            </w:r>
          </w:p>
        </w:tc>
        <w:tc>
          <w:tcPr>
            <w:tcW w:w="699" w:type="dxa"/>
            <w:vAlign w:val="center"/>
          </w:tcPr>
          <w:p w:rsidR="00B908AB" w:rsidRDefault="00190431">
            <w:pPr>
              <w:jc w:val="center"/>
              <w:rPr>
                <w:rFonts w:ascii="仿宋_GB2312" w:eastAsia="仿宋_GB2312"/>
              </w:rPr>
            </w:pPr>
            <w:r>
              <w:rPr>
                <w:rFonts w:ascii="仿宋_GB2312" w:eastAsia="仿宋_GB2312" w:hint="eastAsia"/>
              </w:rPr>
              <w:t>10</w:t>
            </w:r>
          </w:p>
        </w:tc>
        <w:tc>
          <w:tcPr>
            <w:tcW w:w="8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rsidR="00B908AB" w:rsidRDefault="00B908AB">
            <w:pPr>
              <w:ind w:firstLine="420"/>
              <w:jc w:val="center"/>
              <w:rPr>
                <w:rFonts w:ascii="仿宋_GB2312" w:eastAsia="仿宋_GB2312"/>
              </w:rPr>
            </w:pPr>
          </w:p>
        </w:tc>
      </w:tr>
      <w:tr w:rsidR="00B908AB">
        <w:trPr>
          <w:trHeight w:val="229"/>
        </w:trPr>
        <w:tc>
          <w:tcPr>
            <w:tcW w:w="1074" w:type="dxa"/>
            <w:vMerge/>
            <w:tcBorders>
              <w:top w:val="nil"/>
              <w:bottom w:val="nil"/>
            </w:tcBorders>
            <w:vAlign w:val="center"/>
          </w:tcPr>
          <w:p w:rsidR="00B908AB" w:rsidRDefault="00B908AB">
            <w:pPr>
              <w:ind w:firstLine="420"/>
              <w:jc w:val="center"/>
              <w:rPr>
                <w:rFonts w:ascii="仿宋_GB2312" w:eastAsia="仿宋_GB2312"/>
              </w:rPr>
            </w:pPr>
          </w:p>
        </w:tc>
        <w:tc>
          <w:tcPr>
            <w:tcW w:w="4645" w:type="dxa"/>
            <w:gridSpan w:val="4"/>
            <w:vAlign w:val="center"/>
          </w:tcPr>
          <w:p w:rsidR="00B908AB" w:rsidRDefault="00190431">
            <w:pPr>
              <w:ind w:firstLine="42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260" w:type="dxa"/>
            <w:gridSpan w:val="4"/>
            <w:vAlign w:val="center"/>
          </w:tcPr>
          <w:p w:rsidR="00B908AB" w:rsidRDefault="00190431">
            <w:pPr>
              <w:ind w:firstLine="42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B908AB">
        <w:trPr>
          <w:trHeight w:val="240"/>
        </w:trPr>
        <w:tc>
          <w:tcPr>
            <w:tcW w:w="1074" w:type="dxa"/>
            <w:vMerge/>
            <w:tcBorders>
              <w:top w:val="nil"/>
              <w:bottom w:val="nil"/>
            </w:tcBorders>
            <w:vAlign w:val="center"/>
          </w:tcPr>
          <w:p w:rsidR="00B908AB" w:rsidRDefault="00B908AB">
            <w:pPr>
              <w:ind w:firstLine="420"/>
              <w:jc w:val="center"/>
              <w:rPr>
                <w:rFonts w:ascii="仿宋_GB2312" w:eastAsia="仿宋_GB2312"/>
              </w:rPr>
            </w:pPr>
          </w:p>
        </w:tc>
        <w:tc>
          <w:tcPr>
            <w:tcW w:w="4645" w:type="dxa"/>
            <w:gridSpan w:val="4"/>
            <w:vAlign w:val="center"/>
          </w:tcPr>
          <w:p w:rsidR="00B908AB" w:rsidRDefault="00190431">
            <w:pPr>
              <w:ind w:firstLine="420"/>
              <w:rPr>
                <w:rFonts w:ascii="仿宋_GB2312" w:eastAsia="仿宋_GB2312"/>
                <w:lang w:eastAsia="zh-CN"/>
              </w:rPr>
            </w:pPr>
            <w:r>
              <w:rPr>
                <w:rFonts w:ascii="仿宋_GB2312" w:eastAsia="仿宋_GB2312" w:hAnsi="宋体" w:cs="宋体" w:hint="eastAsia"/>
                <w:lang w:eastAsia="zh-CN"/>
              </w:rPr>
              <w:t>其中：一般公共预算：</w:t>
            </w:r>
            <w:r>
              <w:rPr>
                <w:rFonts w:ascii="仿宋_GB2312" w:eastAsia="仿宋_GB2312" w:hAnsi="宋体" w:cs="宋体" w:hint="eastAsia"/>
                <w:lang w:eastAsia="zh-CN"/>
              </w:rPr>
              <w:t>534.03</w:t>
            </w:r>
          </w:p>
        </w:tc>
        <w:tc>
          <w:tcPr>
            <w:tcW w:w="4260" w:type="dxa"/>
            <w:gridSpan w:val="4"/>
            <w:vAlign w:val="center"/>
          </w:tcPr>
          <w:p w:rsidR="00B908AB" w:rsidRDefault="00190431">
            <w:pPr>
              <w:ind w:firstLine="420"/>
              <w:rPr>
                <w:rFonts w:ascii="仿宋_GB2312" w:eastAsia="仿宋_GB2312"/>
                <w:lang w:eastAsia="zh-CN"/>
              </w:rPr>
            </w:pPr>
            <w:r>
              <w:rPr>
                <w:rFonts w:ascii="仿宋_GB2312" w:eastAsia="仿宋_GB2312" w:hAnsi="宋体" w:cs="宋体" w:hint="eastAsia"/>
              </w:rPr>
              <w:t>其中：基本支出：</w:t>
            </w:r>
            <w:r>
              <w:rPr>
                <w:rFonts w:ascii="仿宋_GB2312" w:eastAsia="仿宋_GB2312" w:hAnsi="宋体" w:cs="宋体" w:hint="eastAsia"/>
                <w:lang w:eastAsia="zh-CN"/>
              </w:rPr>
              <w:t>766.53</w:t>
            </w:r>
          </w:p>
        </w:tc>
      </w:tr>
      <w:tr w:rsidR="00B908AB">
        <w:trPr>
          <w:trHeight w:val="250"/>
        </w:trPr>
        <w:tc>
          <w:tcPr>
            <w:tcW w:w="1074" w:type="dxa"/>
            <w:vMerge/>
            <w:tcBorders>
              <w:top w:val="nil"/>
              <w:bottom w:val="nil"/>
            </w:tcBorders>
            <w:vAlign w:val="center"/>
          </w:tcPr>
          <w:p w:rsidR="00B908AB" w:rsidRDefault="00B908AB">
            <w:pPr>
              <w:ind w:firstLine="420"/>
              <w:jc w:val="center"/>
              <w:rPr>
                <w:rFonts w:ascii="仿宋_GB2312" w:eastAsia="仿宋_GB2312"/>
              </w:rPr>
            </w:pPr>
          </w:p>
        </w:tc>
        <w:tc>
          <w:tcPr>
            <w:tcW w:w="4645" w:type="dxa"/>
            <w:gridSpan w:val="4"/>
            <w:vAlign w:val="center"/>
          </w:tcPr>
          <w:p w:rsidR="00B908AB" w:rsidRDefault="00190431">
            <w:pPr>
              <w:ind w:firstLineChars="500" w:firstLine="1050"/>
              <w:rPr>
                <w:rFonts w:ascii="仿宋_GB2312" w:eastAsia="仿宋_GB2312"/>
              </w:rPr>
            </w:pPr>
            <w:proofErr w:type="spellStart"/>
            <w:r>
              <w:rPr>
                <w:rFonts w:ascii="仿宋_GB2312" w:eastAsia="仿宋_GB2312" w:hAnsi="宋体" w:cs="宋体" w:hint="eastAsia"/>
              </w:rPr>
              <w:t>政府性基金拨款</w:t>
            </w:r>
            <w:proofErr w:type="spellEnd"/>
            <w:r>
              <w:rPr>
                <w:rFonts w:ascii="仿宋_GB2312" w:eastAsia="仿宋_GB2312" w:hAnsi="宋体" w:cs="宋体" w:hint="eastAsia"/>
              </w:rPr>
              <w:t>：</w:t>
            </w:r>
          </w:p>
        </w:tc>
        <w:tc>
          <w:tcPr>
            <w:tcW w:w="4260" w:type="dxa"/>
            <w:gridSpan w:val="4"/>
            <w:vAlign w:val="center"/>
          </w:tcPr>
          <w:p w:rsidR="00B908AB" w:rsidRDefault="00190431">
            <w:pPr>
              <w:ind w:firstLineChars="500" w:firstLine="1050"/>
              <w:rPr>
                <w:rFonts w:ascii="仿宋_GB2312" w:eastAsia="仿宋_GB2312"/>
                <w:lang w:eastAsia="zh-CN"/>
              </w:rPr>
            </w:pPr>
            <w:r>
              <w:rPr>
                <w:rFonts w:ascii="仿宋_GB2312" w:eastAsia="仿宋_GB2312" w:hAnsi="宋体" w:cs="宋体" w:hint="eastAsia"/>
              </w:rPr>
              <w:t>项目支出：</w:t>
            </w:r>
            <w:r>
              <w:rPr>
                <w:rFonts w:ascii="仿宋_GB2312" w:eastAsia="仿宋_GB2312" w:hAnsi="宋体" w:cs="宋体" w:hint="eastAsia"/>
                <w:lang w:eastAsia="zh-CN"/>
              </w:rPr>
              <w:t>11</w:t>
            </w:r>
          </w:p>
        </w:tc>
      </w:tr>
      <w:tr w:rsidR="00B908AB">
        <w:trPr>
          <w:trHeight w:val="230"/>
        </w:trPr>
        <w:tc>
          <w:tcPr>
            <w:tcW w:w="1074" w:type="dxa"/>
            <w:vMerge/>
            <w:tcBorders>
              <w:top w:val="nil"/>
              <w:bottom w:val="nil"/>
            </w:tcBorders>
            <w:vAlign w:val="center"/>
          </w:tcPr>
          <w:p w:rsidR="00B908AB" w:rsidRDefault="00B908AB">
            <w:pPr>
              <w:ind w:firstLine="420"/>
              <w:jc w:val="center"/>
              <w:rPr>
                <w:rFonts w:ascii="仿宋_GB2312" w:eastAsia="仿宋_GB2312"/>
              </w:rPr>
            </w:pPr>
          </w:p>
        </w:tc>
        <w:tc>
          <w:tcPr>
            <w:tcW w:w="4645" w:type="dxa"/>
            <w:gridSpan w:val="4"/>
            <w:vAlign w:val="center"/>
          </w:tcPr>
          <w:p w:rsidR="00B908AB" w:rsidRDefault="00190431">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rsidR="00B908AB" w:rsidRDefault="00B908AB">
            <w:pPr>
              <w:ind w:firstLine="420"/>
              <w:rPr>
                <w:rFonts w:ascii="仿宋_GB2312" w:eastAsia="仿宋_GB2312"/>
                <w:lang w:eastAsia="zh-CN"/>
              </w:rPr>
            </w:pPr>
          </w:p>
        </w:tc>
      </w:tr>
      <w:tr w:rsidR="00B908AB">
        <w:trPr>
          <w:trHeight w:val="230"/>
        </w:trPr>
        <w:tc>
          <w:tcPr>
            <w:tcW w:w="1074" w:type="dxa"/>
            <w:vMerge/>
            <w:tcBorders>
              <w:top w:val="nil"/>
            </w:tcBorders>
            <w:vAlign w:val="center"/>
          </w:tcPr>
          <w:p w:rsidR="00B908AB" w:rsidRDefault="00B908AB">
            <w:pPr>
              <w:ind w:firstLine="420"/>
              <w:jc w:val="center"/>
              <w:rPr>
                <w:rFonts w:ascii="仿宋_GB2312" w:eastAsia="仿宋_GB2312"/>
                <w:lang w:eastAsia="zh-CN"/>
              </w:rPr>
            </w:pPr>
          </w:p>
        </w:tc>
        <w:tc>
          <w:tcPr>
            <w:tcW w:w="4645" w:type="dxa"/>
            <w:gridSpan w:val="4"/>
            <w:vAlign w:val="center"/>
          </w:tcPr>
          <w:p w:rsidR="00B908AB" w:rsidRDefault="00190431">
            <w:pPr>
              <w:ind w:firstLineChars="500" w:firstLine="1050"/>
              <w:rPr>
                <w:rFonts w:ascii="仿宋_GB2312" w:eastAsia="仿宋_GB2312"/>
              </w:rPr>
            </w:pPr>
            <w:proofErr w:type="spellStart"/>
            <w:r>
              <w:rPr>
                <w:rFonts w:ascii="仿宋_GB2312" w:eastAsia="仿宋_GB2312" w:hAnsi="宋体" w:cs="宋体" w:hint="eastAsia"/>
              </w:rPr>
              <w:t>其他资金</w:t>
            </w:r>
            <w:proofErr w:type="spellEnd"/>
            <w:r>
              <w:rPr>
                <w:rFonts w:ascii="仿宋_GB2312" w:eastAsia="仿宋_GB2312" w:hAnsi="宋体" w:cs="宋体" w:hint="eastAsia"/>
              </w:rPr>
              <w:t>：</w:t>
            </w:r>
          </w:p>
        </w:tc>
        <w:tc>
          <w:tcPr>
            <w:tcW w:w="4260" w:type="dxa"/>
            <w:gridSpan w:val="4"/>
            <w:vAlign w:val="center"/>
          </w:tcPr>
          <w:p w:rsidR="00B908AB" w:rsidRDefault="00B908AB">
            <w:pPr>
              <w:ind w:firstLine="420"/>
              <w:jc w:val="center"/>
              <w:rPr>
                <w:rFonts w:ascii="仿宋_GB2312" w:eastAsia="仿宋_GB2312"/>
              </w:rPr>
            </w:pPr>
          </w:p>
        </w:tc>
      </w:tr>
      <w:tr w:rsidR="00B908AB">
        <w:trPr>
          <w:trHeight w:val="249"/>
        </w:trPr>
        <w:tc>
          <w:tcPr>
            <w:tcW w:w="1074" w:type="dxa"/>
            <w:vMerge w:val="restart"/>
            <w:tcBorders>
              <w:bottom w:val="nil"/>
            </w:tcBorders>
            <w:vAlign w:val="center"/>
          </w:tcPr>
          <w:p w:rsidR="00B908AB" w:rsidRDefault="00190431">
            <w:pPr>
              <w:jc w:val="center"/>
              <w:rPr>
                <w:rFonts w:ascii="仿宋_GB2312" w:eastAsia="仿宋_GB2312" w:hAnsi="宋体" w:cs="宋体"/>
                <w:lang w:eastAsia="zh-CN"/>
              </w:rPr>
            </w:pPr>
            <w:proofErr w:type="spellStart"/>
            <w:r>
              <w:rPr>
                <w:rFonts w:ascii="仿宋_GB2312" w:eastAsia="仿宋_GB2312" w:hAnsi="宋体" w:cs="宋体" w:hint="eastAsia"/>
              </w:rPr>
              <w:t>年度总体</w:t>
            </w:r>
            <w:proofErr w:type="spellEnd"/>
            <w:r>
              <w:rPr>
                <w:rFonts w:ascii="仿宋_GB2312" w:eastAsia="仿宋_GB2312" w:hAnsi="宋体" w:cs="宋体" w:hint="eastAsia"/>
                <w:lang w:eastAsia="zh-CN"/>
              </w:rPr>
              <w:t xml:space="preserve"> </w:t>
            </w:r>
            <w:proofErr w:type="spellStart"/>
            <w:r>
              <w:rPr>
                <w:rFonts w:ascii="仿宋_GB2312" w:eastAsia="仿宋_GB2312" w:hAnsi="宋体" w:cs="宋体" w:hint="eastAsia"/>
              </w:rPr>
              <w:t>目标</w:t>
            </w:r>
            <w:proofErr w:type="spellEnd"/>
          </w:p>
        </w:tc>
        <w:tc>
          <w:tcPr>
            <w:tcW w:w="4645" w:type="dxa"/>
            <w:gridSpan w:val="4"/>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预期目标</w:t>
            </w:r>
            <w:proofErr w:type="spellEnd"/>
          </w:p>
        </w:tc>
        <w:tc>
          <w:tcPr>
            <w:tcW w:w="4260" w:type="dxa"/>
            <w:gridSpan w:val="4"/>
            <w:vAlign w:val="center"/>
          </w:tcPr>
          <w:p w:rsidR="00B908AB" w:rsidRDefault="00190431">
            <w:pPr>
              <w:ind w:firstLine="42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B908AB">
        <w:trPr>
          <w:trHeight w:val="240"/>
        </w:trPr>
        <w:tc>
          <w:tcPr>
            <w:tcW w:w="1074" w:type="dxa"/>
            <w:vMerge/>
            <w:tcBorders>
              <w:top w:val="nil"/>
            </w:tcBorders>
            <w:vAlign w:val="center"/>
          </w:tcPr>
          <w:p w:rsidR="00B908AB" w:rsidRDefault="00B908AB">
            <w:pPr>
              <w:ind w:firstLine="420"/>
              <w:jc w:val="center"/>
              <w:rPr>
                <w:rFonts w:ascii="仿宋_GB2312" w:eastAsia="仿宋_GB2312"/>
              </w:rPr>
            </w:pPr>
          </w:p>
        </w:tc>
        <w:tc>
          <w:tcPr>
            <w:tcW w:w="4645" w:type="dxa"/>
            <w:gridSpan w:val="4"/>
            <w:vAlign w:val="center"/>
          </w:tcPr>
          <w:p w:rsidR="00B908AB" w:rsidRDefault="00B908AB">
            <w:pPr>
              <w:ind w:firstLine="420"/>
              <w:jc w:val="center"/>
              <w:rPr>
                <w:rFonts w:ascii="仿宋_GB2312" w:eastAsia="仿宋_GB2312"/>
              </w:rPr>
            </w:pPr>
          </w:p>
        </w:tc>
        <w:tc>
          <w:tcPr>
            <w:tcW w:w="4260" w:type="dxa"/>
            <w:gridSpan w:val="4"/>
            <w:vAlign w:val="center"/>
          </w:tcPr>
          <w:p w:rsidR="00B908AB" w:rsidRDefault="00B908AB">
            <w:pPr>
              <w:ind w:firstLine="420"/>
              <w:jc w:val="center"/>
              <w:rPr>
                <w:rFonts w:ascii="仿宋_GB2312" w:eastAsia="仿宋_GB2312"/>
              </w:rPr>
            </w:pPr>
          </w:p>
        </w:tc>
      </w:tr>
      <w:tr w:rsidR="00B908AB">
        <w:trPr>
          <w:trHeight w:val="469"/>
        </w:trPr>
        <w:tc>
          <w:tcPr>
            <w:tcW w:w="1074" w:type="dxa"/>
            <w:vMerge w:val="restart"/>
            <w:textDirection w:val="tbRlV"/>
            <w:vAlign w:val="center"/>
          </w:tcPr>
          <w:p w:rsidR="00B908AB" w:rsidRDefault="00B908AB">
            <w:pPr>
              <w:ind w:firstLine="420"/>
              <w:jc w:val="center"/>
              <w:rPr>
                <w:rFonts w:ascii="仿宋_GB2312" w:eastAsia="仿宋_GB2312"/>
              </w:rPr>
            </w:pPr>
          </w:p>
          <w:p w:rsidR="00B908AB" w:rsidRDefault="00190431">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p w:rsidR="00B908AB" w:rsidRDefault="00B908AB">
            <w:pPr>
              <w:ind w:firstLine="420"/>
              <w:jc w:val="center"/>
              <w:rPr>
                <w:rFonts w:ascii="仿宋_GB2312" w:eastAsia="仿宋_GB2312"/>
              </w:rPr>
            </w:pPr>
          </w:p>
          <w:p w:rsidR="00B908AB" w:rsidRDefault="00B908AB">
            <w:pPr>
              <w:ind w:firstLine="420"/>
              <w:jc w:val="center"/>
              <w:rPr>
                <w:rFonts w:ascii="仿宋_GB2312" w:eastAsia="仿宋_GB2312"/>
              </w:rPr>
            </w:pPr>
          </w:p>
        </w:tc>
        <w:tc>
          <w:tcPr>
            <w:tcW w:w="106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二级指标</w:t>
            </w:r>
            <w:proofErr w:type="spellEnd"/>
          </w:p>
        </w:tc>
        <w:tc>
          <w:tcPr>
            <w:tcW w:w="124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三级指标</w:t>
            </w:r>
            <w:proofErr w:type="spellEnd"/>
          </w:p>
        </w:tc>
        <w:tc>
          <w:tcPr>
            <w:tcW w:w="1298"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26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69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得分</w:t>
            </w:r>
            <w:proofErr w:type="spellEnd"/>
          </w:p>
        </w:tc>
        <w:tc>
          <w:tcPr>
            <w:tcW w:w="1423"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B908AB" w:rsidRDefault="00190431">
            <w:pPr>
              <w:jc w:val="center"/>
              <w:rPr>
                <w:rFonts w:ascii="仿宋_GB2312" w:eastAsia="仿宋_GB2312"/>
                <w:lang w:eastAsia="zh-CN"/>
              </w:rPr>
            </w:pPr>
            <w:r>
              <w:rPr>
                <w:rFonts w:ascii="仿宋_GB2312" w:eastAsia="仿宋_GB2312" w:hAnsi="宋体" w:cs="宋体" w:hint="eastAsia"/>
                <w:lang w:eastAsia="zh-CN"/>
              </w:rPr>
              <w:t>改进措施</w:t>
            </w: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lang w:eastAsia="zh-CN"/>
              </w:rPr>
            </w:pPr>
          </w:p>
        </w:tc>
        <w:tc>
          <w:tcPr>
            <w:tcW w:w="106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产出指标</w:t>
            </w:r>
            <w:proofErr w:type="spellEnd"/>
          </w:p>
          <w:p w:rsidR="00B908AB" w:rsidRDefault="00190431">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数量指标</w:t>
            </w:r>
            <w:proofErr w:type="spellEnd"/>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年初审计项目计划完成数</w:t>
            </w:r>
            <w:r>
              <w:rPr>
                <w:rFonts w:ascii="仿宋_GB2312" w:eastAsia="仿宋_GB2312" w:hint="eastAsia"/>
                <w:lang w:eastAsia="zh-CN"/>
              </w:rPr>
              <w:t xml:space="preserve"> </w:t>
            </w: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B908AB">
            <w:pPr>
              <w:ind w:firstLine="420"/>
              <w:jc w:val="center"/>
              <w:rPr>
                <w:rFonts w:ascii="仿宋_GB2312" w:eastAsia="仿宋_GB2312"/>
                <w:lang w:eastAsia="zh-CN"/>
              </w:rPr>
            </w:pPr>
          </w:p>
        </w:tc>
        <w:tc>
          <w:tcPr>
            <w:tcW w:w="1298"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40</w:t>
            </w:r>
          </w:p>
        </w:tc>
        <w:tc>
          <w:tcPr>
            <w:tcW w:w="12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40</w:t>
            </w:r>
          </w:p>
        </w:tc>
        <w:tc>
          <w:tcPr>
            <w:tcW w:w="69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100</w:t>
            </w:r>
          </w:p>
        </w:tc>
        <w:tc>
          <w:tcPr>
            <w:tcW w:w="8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rsidR="00B908AB" w:rsidRDefault="00B908AB">
            <w:pPr>
              <w:ind w:firstLine="420"/>
              <w:jc w:val="center"/>
              <w:rPr>
                <w:rFonts w:ascii="仿宋_GB2312" w:eastAsia="仿宋_GB2312"/>
              </w:rPr>
            </w:pPr>
          </w:p>
        </w:tc>
      </w:tr>
      <w:tr w:rsidR="00B908AB">
        <w:trPr>
          <w:trHeight w:val="23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tcBorders>
              <w:top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ind w:firstLine="420"/>
              <w:jc w:val="center"/>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质量指标</w:t>
            </w:r>
            <w:proofErr w:type="spellEnd"/>
          </w:p>
        </w:tc>
        <w:tc>
          <w:tcPr>
            <w:tcW w:w="1249" w:type="dxa"/>
            <w:vAlign w:val="center"/>
          </w:tcPr>
          <w:p w:rsidR="00B908AB" w:rsidRDefault="00190431">
            <w:pPr>
              <w:ind w:firstLine="420"/>
              <w:jc w:val="center"/>
              <w:rPr>
                <w:rFonts w:ascii="仿宋_GB2312" w:eastAsia="仿宋_GB2312"/>
              </w:rPr>
            </w:pPr>
            <w:proofErr w:type="spellStart"/>
            <w:r>
              <w:rPr>
                <w:rFonts w:ascii="仿宋_GB2312" w:eastAsia="仿宋_GB2312" w:hint="eastAsia"/>
              </w:rPr>
              <w:t>审计项目质量</w:t>
            </w:r>
            <w:proofErr w:type="spellEnd"/>
          </w:p>
        </w:tc>
        <w:tc>
          <w:tcPr>
            <w:tcW w:w="1298"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按实施方案确定的审计事项完成，审计发现的重要问题在审计报告中反映，主要事实清楚、相关证据适当、充分，适用法律法规和标准适当，评价、定性、处理</w:t>
            </w:r>
            <w:r>
              <w:rPr>
                <w:rFonts w:ascii="仿宋_GB2312" w:eastAsia="仿宋_GB2312" w:hint="eastAsia"/>
                <w:lang w:eastAsia="zh-CN"/>
              </w:rPr>
              <w:lastRenderedPageBreak/>
              <w:t>处罚意见恰当，审计程序符合规定</w:t>
            </w:r>
            <w:r>
              <w:rPr>
                <w:rFonts w:ascii="仿宋_GB2312" w:eastAsia="仿宋_GB2312" w:hint="eastAsia"/>
                <w:lang w:eastAsia="zh-CN"/>
              </w:rPr>
              <w:t xml:space="preserve"> </w:t>
            </w:r>
          </w:p>
        </w:tc>
        <w:tc>
          <w:tcPr>
            <w:tcW w:w="12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lastRenderedPageBreak/>
              <w:t>100%</w:t>
            </w:r>
          </w:p>
        </w:tc>
        <w:tc>
          <w:tcPr>
            <w:tcW w:w="69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100</w:t>
            </w:r>
          </w:p>
        </w:tc>
        <w:tc>
          <w:tcPr>
            <w:tcW w:w="8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rsidR="00B908AB" w:rsidRDefault="00B908AB">
            <w:pPr>
              <w:ind w:firstLine="420"/>
              <w:jc w:val="center"/>
              <w:rPr>
                <w:rFonts w:ascii="仿宋_GB2312" w:eastAsia="仿宋_GB2312"/>
              </w:rPr>
            </w:pPr>
          </w:p>
        </w:tc>
      </w:tr>
      <w:tr w:rsidR="00B908AB">
        <w:trPr>
          <w:trHeight w:val="299"/>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tcBorders>
              <w:top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ind w:firstLine="420"/>
              <w:jc w:val="center"/>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时效指标</w:t>
            </w:r>
            <w:proofErr w:type="spellEnd"/>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按审计实施方案规定的时间完成</w:t>
            </w:r>
            <w:r>
              <w:rPr>
                <w:rFonts w:ascii="仿宋_GB2312" w:eastAsia="仿宋_GB2312" w:hint="eastAsia"/>
                <w:lang w:eastAsia="zh-CN"/>
              </w:rPr>
              <w:tab/>
            </w:r>
          </w:p>
        </w:tc>
        <w:tc>
          <w:tcPr>
            <w:tcW w:w="1298" w:type="dxa"/>
            <w:vAlign w:val="center"/>
          </w:tcPr>
          <w:p w:rsidR="00B908AB" w:rsidRDefault="00190431">
            <w:pPr>
              <w:ind w:firstLine="420"/>
              <w:jc w:val="center"/>
              <w:rPr>
                <w:rFonts w:ascii="仿宋_GB2312" w:eastAsia="仿宋_GB2312"/>
              </w:rPr>
            </w:pPr>
            <w:proofErr w:type="spellStart"/>
            <w:r>
              <w:rPr>
                <w:rFonts w:ascii="仿宋_GB2312" w:eastAsia="仿宋_GB2312" w:hint="eastAsia"/>
              </w:rPr>
              <w:t>按规定的时间</w:t>
            </w:r>
            <w:proofErr w:type="spellEnd"/>
            <w:r>
              <w:rPr>
                <w:rFonts w:ascii="仿宋_GB2312" w:eastAsia="仿宋_GB2312" w:hint="eastAsia"/>
                <w:lang w:eastAsia="zh-CN"/>
              </w:rPr>
              <w:t>已</w:t>
            </w:r>
            <w:proofErr w:type="spellStart"/>
            <w:r>
              <w:rPr>
                <w:rFonts w:ascii="仿宋_GB2312" w:eastAsia="仿宋_GB2312" w:hint="eastAsia"/>
              </w:rPr>
              <w:t>完成</w:t>
            </w:r>
            <w:proofErr w:type="spellEnd"/>
            <w:r>
              <w:rPr>
                <w:rFonts w:ascii="仿宋_GB2312" w:eastAsia="仿宋_GB2312" w:hint="eastAsia"/>
              </w:rPr>
              <w:t xml:space="preserve"> </w:t>
            </w:r>
          </w:p>
        </w:tc>
        <w:tc>
          <w:tcPr>
            <w:tcW w:w="12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100</w:t>
            </w: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39"/>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tcBorders>
              <w:top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jc w:val="both"/>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经济效益指标</w:t>
            </w:r>
            <w:proofErr w:type="spellEnd"/>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维护国家财政经济秩序、促进廉政建设、保障国民经济的健康发展</w:t>
            </w: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B908AB">
            <w:pPr>
              <w:ind w:firstLine="420"/>
              <w:jc w:val="center"/>
              <w:rPr>
                <w:rFonts w:ascii="仿宋_GB2312" w:eastAsia="仿宋_GB2312"/>
                <w:lang w:eastAsia="zh-CN"/>
              </w:rPr>
            </w:pPr>
          </w:p>
        </w:tc>
        <w:tc>
          <w:tcPr>
            <w:tcW w:w="1298"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良好</w:t>
            </w:r>
          </w:p>
        </w:tc>
        <w:tc>
          <w:tcPr>
            <w:tcW w:w="1269"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良好</w:t>
            </w: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tcBorders>
              <w:top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ind w:firstLine="420"/>
              <w:jc w:val="center"/>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民生效益、社会和谐效益</w:t>
            </w:r>
          </w:p>
        </w:tc>
        <w:tc>
          <w:tcPr>
            <w:tcW w:w="1298"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良好</w:t>
            </w:r>
          </w:p>
        </w:tc>
        <w:tc>
          <w:tcPr>
            <w:tcW w:w="1269"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良好</w:t>
            </w: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tcBorders>
              <w:top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ind w:firstLine="420"/>
              <w:jc w:val="center"/>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ab/>
            </w:r>
            <w:r>
              <w:rPr>
                <w:rFonts w:ascii="仿宋_GB2312" w:eastAsia="仿宋_GB2312" w:hint="eastAsia"/>
                <w:lang w:eastAsia="zh-CN"/>
              </w:rPr>
              <w:tab/>
            </w:r>
          </w:p>
          <w:p w:rsidR="00B908AB" w:rsidRDefault="00190431">
            <w:pPr>
              <w:ind w:firstLine="420"/>
              <w:jc w:val="center"/>
              <w:rPr>
                <w:rFonts w:ascii="仿宋_GB2312" w:eastAsia="仿宋_GB2312"/>
                <w:lang w:eastAsia="zh-CN"/>
              </w:rPr>
            </w:pPr>
            <w:proofErr w:type="gramStart"/>
            <w:r>
              <w:rPr>
                <w:rFonts w:ascii="仿宋_GB2312" w:eastAsia="仿宋_GB2312" w:hint="eastAsia"/>
                <w:lang w:eastAsia="zh-CN"/>
              </w:rPr>
              <w:t>高维护</w:t>
            </w:r>
            <w:proofErr w:type="gramEnd"/>
            <w:r>
              <w:rPr>
                <w:rFonts w:ascii="仿宋_GB2312" w:eastAsia="仿宋_GB2312" w:hint="eastAsia"/>
                <w:lang w:eastAsia="zh-CN"/>
              </w:rPr>
              <w:t>生态平衡和生态系统的良性、高效循环的能力</w:t>
            </w:r>
          </w:p>
        </w:tc>
        <w:tc>
          <w:tcPr>
            <w:tcW w:w="1298"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良好</w:t>
            </w:r>
          </w:p>
        </w:tc>
        <w:tc>
          <w:tcPr>
            <w:tcW w:w="1269"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良好</w:t>
            </w: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9"/>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tcBorders>
              <w:top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ind w:firstLine="420"/>
              <w:jc w:val="center"/>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9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提高促进相关项目实施对相关方或事物带来的可持续</w:t>
            </w:r>
            <w:r>
              <w:rPr>
                <w:rFonts w:ascii="仿宋_GB2312" w:eastAsia="仿宋_GB2312" w:hint="eastAsia"/>
                <w:lang w:eastAsia="zh-CN"/>
              </w:rPr>
              <w:lastRenderedPageBreak/>
              <w:t>影响力</w:t>
            </w:r>
            <w:r>
              <w:rPr>
                <w:rFonts w:ascii="仿宋_GB2312" w:eastAsia="仿宋_GB2312" w:hint="eastAsia"/>
                <w:lang w:eastAsia="zh-CN"/>
              </w:rPr>
              <w:t xml:space="preserve"> </w:t>
            </w:r>
          </w:p>
        </w:tc>
        <w:tc>
          <w:tcPr>
            <w:tcW w:w="1298" w:type="dxa"/>
            <w:vAlign w:val="center"/>
          </w:tcPr>
          <w:p w:rsidR="00B908AB" w:rsidRDefault="00190431">
            <w:pPr>
              <w:ind w:firstLine="420"/>
              <w:jc w:val="center"/>
              <w:rPr>
                <w:rFonts w:ascii="仿宋_GB2312" w:eastAsia="仿宋_GB2312"/>
              </w:rPr>
            </w:pPr>
            <w:proofErr w:type="spellStart"/>
            <w:r>
              <w:rPr>
                <w:rFonts w:ascii="仿宋_GB2312" w:eastAsia="仿宋_GB2312" w:hAnsi="宋体" w:cs="宋体" w:hint="eastAsia"/>
              </w:rPr>
              <w:lastRenderedPageBreak/>
              <w:t>可持续</w:t>
            </w:r>
            <w:proofErr w:type="spellEnd"/>
          </w:p>
        </w:tc>
        <w:tc>
          <w:tcPr>
            <w:tcW w:w="1269" w:type="dxa"/>
            <w:vAlign w:val="center"/>
          </w:tcPr>
          <w:p w:rsidR="00B908AB" w:rsidRDefault="00190431">
            <w:pPr>
              <w:ind w:firstLine="420"/>
              <w:jc w:val="center"/>
              <w:rPr>
                <w:rFonts w:ascii="仿宋_GB2312" w:eastAsia="仿宋_GB2312"/>
              </w:rPr>
            </w:pPr>
            <w:proofErr w:type="spellStart"/>
            <w:r>
              <w:rPr>
                <w:rFonts w:ascii="仿宋_GB2312" w:eastAsia="仿宋_GB2312" w:hAnsi="宋体" w:cs="宋体" w:hint="eastAsia"/>
              </w:rPr>
              <w:t>可持续</w:t>
            </w:r>
            <w:proofErr w:type="spellEnd"/>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4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tcBorders>
            <w:vAlign w:val="center"/>
          </w:tcPr>
          <w:p w:rsidR="00B908AB" w:rsidRDefault="00B908AB">
            <w:pPr>
              <w:ind w:firstLine="420"/>
              <w:jc w:val="center"/>
              <w:rPr>
                <w:rFonts w:ascii="仿宋_GB2312" w:eastAsia="仿宋_GB2312"/>
              </w:rPr>
            </w:pPr>
          </w:p>
        </w:tc>
        <w:tc>
          <w:tcPr>
            <w:tcW w:w="1029" w:type="dxa"/>
            <w:vMerge/>
            <w:tcBorders>
              <w:top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ind w:firstLine="420"/>
              <w:jc w:val="center"/>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329"/>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满意度指标</w:t>
            </w:r>
            <w:proofErr w:type="spellEnd"/>
          </w:p>
          <w:p w:rsidR="00B908AB" w:rsidRDefault="00190431">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B908AB" w:rsidRDefault="00190431">
            <w:pPr>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社会公众对审计工作的满意度、审计对象对审计工作的满意度</w:t>
            </w:r>
          </w:p>
        </w:tc>
        <w:tc>
          <w:tcPr>
            <w:tcW w:w="1298"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良好</w:t>
            </w:r>
          </w:p>
        </w:tc>
        <w:tc>
          <w:tcPr>
            <w:tcW w:w="1269"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良好</w:t>
            </w: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7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bottom w:val="nil"/>
            </w:tcBorders>
            <w:vAlign w:val="center"/>
          </w:tcPr>
          <w:p w:rsidR="00B908AB" w:rsidRDefault="00B908AB">
            <w:pPr>
              <w:ind w:firstLine="420"/>
              <w:jc w:val="center"/>
              <w:rPr>
                <w:rFonts w:ascii="仿宋_GB2312" w:eastAsia="仿宋_GB2312"/>
              </w:rPr>
            </w:pPr>
          </w:p>
        </w:tc>
        <w:tc>
          <w:tcPr>
            <w:tcW w:w="1029" w:type="dxa"/>
            <w:vMerge/>
            <w:tcBorders>
              <w:top w:val="nil"/>
              <w:bottom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ind w:firstLine="420"/>
              <w:jc w:val="center"/>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7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tcBorders>
              <w:top w:val="nil"/>
            </w:tcBorders>
            <w:vAlign w:val="center"/>
          </w:tcPr>
          <w:p w:rsidR="00B908AB" w:rsidRDefault="00B908AB">
            <w:pPr>
              <w:ind w:firstLine="420"/>
              <w:jc w:val="center"/>
              <w:rPr>
                <w:rFonts w:ascii="仿宋_GB2312" w:eastAsia="仿宋_GB2312"/>
              </w:rPr>
            </w:pPr>
          </w:p>
        </w:tc>
        <w:tc>
          <w:tcPr>
            <w:tcW w:w="1029" w:type="dxa"/>
            <w:vMerge/>
            <w:tcBorders>
              <w:top w:val="nil"/>
            </w:tcBorders>
            <w:vAlign w:val="center"/>
          </w:tcPr>
          <w:p w:rsidR="00B908AB" w:rsidRDefault="00B908AB">
            <w:pPr>
              <w:ind w:firstLine="420"/>
              <w:jc w:val="center"/>
              <w:rPr>
                <w:rFonts w:ascii="仿宋_GB2312" w:eastAsia="仿宋_GB2312"/>
              </w:rPr>
            </w:pPr>
          </w:p>
        </w:tc>
        <w:tc>
          <w:tcPr>
            <w:tcW w:w="1249" w:type="dxa"/>
            <w:vAlign w:val="center"/>
          </w:tcPr>
          <w:p w:rsidR="00B908AB" w:rsidRDefault="00B908AB">
            <w:pPr>
              <w:ind w:firstLine="420"/>
              <w:jc w:val="center"/>
              <w:rPr>
                <w:rFonts w:ascii="仿宋_GB2312" w:eastAsia="仿宋_GB2312"/>
              </w:rPr>
            </w:pPr>
          </w:p>
        </w:tc>
        <w:tc>
          <w:tcPr>
            <w:tcW w:w="1298" w:type="dxa"/>
            <w:vAlign w:val="center"/>
          </w:tcPr>
          <w:p w:rsidR="00B908AB" w:rsidRDefault="00B908AB">
            <w:pPr>
              <w:ind w:firstLine="420"/>
              <w:jc w:val="center"/>
              <w:rPr>
                <w:rFonts w:ascii="仿宋_GB2312" w:eastAsia="仿宋_GB2312"/>
              </w:rPr>
            </w:pPr>
          </w:p>
        </w:tc>
        <w:tc>
          <w:tcPr>
            <w:tcW w:w="1269" w:type="dxa"/>
            <w:vAlign w:val="center"/>
          </w:tcPr>
          <w:p w:rsidR="00B908AB" w:rsidRDefault="00B908AB">
            <w:pPr>
              <w:ind w:firstLine="420"/>
              <w:jc w:val="center"/>
              <w:rPr>
                <w:rFonts w:ascii="仿宋_GB2312" w:eastAsia="仿宋_GB2312"/>
              </w:rPr>
            </w:pP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7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val="restart"/>
            <w:tcBorders>
              <w:top w:val="nil"/>
            </w:tcBorders>
            <w:vAlign w:val="center"/>
          </w:tcPr>
          <w:p w:rsidR="00B908AB" w:rsidRDefault="00190431">
            <w:pPr>
              <w:jc w:val="center"/>
              <w:rPr>
                <w:rFonts w:ascii="仿宋_GB2312" w:eastAsia="仿宋_GB2312"/>
                <w:lang w:eastAsia="zh-CN"/>
              </w:rPr>
            </w:pPr>
            <w:r>
              <w:rPr>
                <w:rFonts w:ascii="仿宋_GB2312" w:eastAsia="仿宋_GB2312" w:hint="eastAsia"/>
                <w:lang w:eastAsia="zh-CN"/>
              </w:rPr>
              <w:t>成本指标</w:t>
            </w:r>
          </w:p>
          <w:p w:rsidR="00B908AB" w:rsidRDefault="00190431">
            <w:pPr>
              <w:jc w:val="center"/>
              <w:rPr>
                <w:rFonts w:ascii="仿宋_GB2312" w:eastAsia="仿宋_GB2312"/>
                <w:lang w:eastAsia="zh-CN"/>
              </w:rPr>
            </w:pPr>
            <w:r>
              <w:rPr>
                <w:rFonts w:ascii="仿宋_GB2312" w:eastAsia="仿宋_GB2312" w:hint="eastAsia"/>
                <w:lang w:eastAsia="zh-CN"/>
              </w:rPr>
              <w:t>（</w:t>
            </w:r>
            <w:r>
              <w:rPr>
                <w:rFonts w:ascii="仿宋_GB2312" w:eastAsia="仿宋_GB2312" w:hint="eastAsia"/>
                <w:lang w:eastAsia="zh-CN"/>
              </w:rPr>
              <w:t>20</w:t>
            </w:r>
            <w:r>
              <w:rPr>
                <w:rFonts w:ascii="仿宋_GB2312" w:eastAsia="仿宋_GB2312" w:hint="eastAsia"/>
                <w:lang w:eastAsia="zh-CN"/>
              </w:rPr>
              <w:t>分）</w:t>
            </w:r>
          </w:p>
        </w:tc>
        <w:tc>
          <w:tcPr>
            <w:tcW w:w="1029" w:type="dxa"/>
            <w:tcBorders>
              <w:top w:val="nil"/>
            </w:tcBorders>
            <w:vAlign w:val="center"/>
          </w:tcPr>
          <w:p w:rsidR="00B908AB" w:rsidRDefault="00190431">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按预算支出</w:t>
            </w:r>
          </w:p>
        </w:tc>
        <w:tc>
          <w:tcPr>
            <w:tcW w:w="1298"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不超预算</w:t>
            </w:r>
          </w:p>
        </w:tc>
        <w:tc>
          <w:tcPr>
            <w:tcW w:w="12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不超预算</w:t>
            </w: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7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vAlign w:val="center"/>
          </w:tcPr>
          <w:p w:rsidR="00B908AB" w:rsidRDefault="00B908AB">
            <w:pPr>
              <w:ind w:firstLine="420"/>
              <w:jc w:val="center"/>
              <w:rPr>
                <w:rFonts w:ascii="仿宋_GB2312" w:eastAsia="仿宋_GB2312"/>
              </w:rPr>
            </w:pPr>
          </w:p>
        </w:tc>
        <w:tc>
          <w:tcPr>
            <w:tcW w:w="1029" w:type="dxa"/>
            <w:tcBorders>
              <w:top w:val="nil"/>
            </w:tcBorders>
            <w:vAlign w:val="center"/>
          </w:tcPr>
          <w:p w:rsidR="00B908AB" w:rsidRDefault="00190431">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按预算支出</w:t>
            </w:r>
          </w:p>
        </w:tc>
        <w:tc>
          <w:tcPr>
            <w:tcW w:w="1298"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不超预算</w:t>
            </w:r>
          </w:p>
        </w:tc>
        <w:tc>
          <w:tcPr>
            <w:tcW w:w="12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不超预算</w:t>
            </w: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270"/>
        </w:trPr>
        <w:tc>
          <w:tcPr>
            <w:tcW w:w="1074" w:type="dxa"/>
            <w:vMerge/>
            <w:textDirection w:val="tbRlV"/>
            <w:vAlign w:val="center"/>
          </w:tcPr>
          <w:p w:rsidR="00B908AB" w:rsidRDefault="00B908AB">
            <w:pPr>
              <w:ind w:firstLine="420"/>
              <w:jc w:val="center"/>
              <w:rPr>
                <w:rFonts w:ascii="仿宋_GB2312" w:eastAsia="仿宋_GB2312"/>
              </w:rPr>
            </w:pPr>
          </w:p>
        </w:tc>
        <w:tc>
          <w:tcPr>
            <w:tcW w:w="1069" w:type="dxa"/>
            <w:vMerge/>
            <w:vAlign w:val="center"/>
          </w:tcPr>
          <w:p w:rsidR="00B908AB" w:rsidRDefault="00B908AB">
            <w:pPr>
              <w:ind w:firstLine="420"/>
              <w:jc w:val="center"/>
              <w:rPr>
                <w:rFonts w:ascii="仿宋_GB2312" w:eastAsia="仿宋_GB2312"/>
              </w:rPr>
            </w:pPr>
          </w:p>
        </w:tc>
        <w:tc>
          <w:tcPr>
            <w:tcW w:w="1029" w:type="dxa"/>
            <w:tcBorders>
              <w:top w:val="nil"/>
            </w:tcBorders>
            <w:vAlign w:val="center"/>
          </w:tcPr>
          <w:p w:rsidR="00B908AB" w:rsidRDefault="00190431">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rsidR="00B908AB" w:rsidRDefault="00190431">
            <w:pPr>
              <w:ind w:firstLine="420"/>
              <w:jc w:val="center"/>
              <w:rPr>
                <w:rFonts w:ascii="仿宋_GB2312" w:eastAsia="仿宋_GB2312"/>
              </w:rPr>
            </w:pPr>
            <w:r>
              <w:rPr>
                <w:rFonts w:ascii="仿宋_GB2312" w:eastAsia="仿宋_GB2312" w:hint="eastAsia"/>
                <w:lang w:eastAsia="zh-CN"/>
              </w:rPr>
              <w:t>按预算支出</w:t>
            </w:r>
          </w:p>
        </w:tc>
        <w:tc>
          <w:tcPr>
            <w:tcW w:w="1298"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不超预算</w:t>
            </w:r>
          </w:p>
        </w:tc>
        <w:tc>
          <w:tcPr>
            <w:tcW w:w="12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不超预算</w:t>
            </w:r>
          </w:p>
        </w:tc>
        <w:tc>
          <w:tcPr>
            <w:tcW w:w="699" w:type="dxa"/>
            <w:vAlign w:val="center"/>
          </w:tcPr>
          <w:p w:rsidR="00B908AB" w:rsidRDefault="00B908AB">
            <w:pPr>
              <w:ind w:firstLine="420"/>
              <w:jc w:val="center"/>
              <w:rPr>
                <w:rFonts w:ascii="仿宋_GB2312" w:eastAsia="仿宋_GB2312"/>
              </w:rPr>
            </w:pPr>
          </w:p>
        </w:tc>
        <w:tc>
          <w:tcPr>
            <w:tcW w:w="869" w:type="dxa"/>
            <w:vAlign w:val="center"/>
          </w:tcPr>
          <w:p w:rsidR="00B908AB" w:rsidRDefault="00B908AB">
            <w:pPr>
              <w:ind w:firstLine="420"/>
              <w:jc w:val="center"/>
              <w:rPr>
                <w:rFonts w:ascii="仿宋_GB2312" w:eastAsia="仿宋_GB2312"/>
              </w:rPr>
            </w:pPr>
          </w:p>
        </w:tc>
        <w:tc>
          <w:tcPr>
            <w:tcW w:w="1423" w:type="dxa"/>
            <w:vAlign w:val="center"/>
          </w:tcPr>
          <w:p w:rsidR="00B908AB" w:rsidRDefault="00B908AB">
            <w:pPr>
              <w:ind w:firstLine="420"/>
              <w:jc w:val="center"/>
              <w:rPr>
                <w:rFonts w:ascii="仿宋_GB2312" w:eastAsia="仿宋_GB2312"/>
              </w:rPr>
            </w:pPr>
          </w:p>
        </w:tc>
      </w:tr>
      <w:tr w:rsidR="00B908AB">
        <w:trPr>
          <w:trHeight w:val="339"/>
        </w:trPr>
        <w:tc>
          <w:tcPr>
            <w:tcW w:w="6988" w:type="dxa"/>
            <w:gridSpan w:val="6"/>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rsidR="00B908AB" w:rsidRDefault="00190431">
            <w:pPr>
              <w:jc w:val="center"/>
              <w:rPr>
                <w:rFonts w:ascii="仿宋_GB2312" w:eastAsia="仿宋_GB2312"/>
              </w:rPr>
            </w:pPr>
            <w:r>
              <w:rPr>
                <w:rFonts w:ascii="仿宋_GB2312" w:eastAsia="仿宋_GB2312" w:hint="eastAsia"/>
              </w:rPr>
              <w:t>100</w:t>
            </w:r>
          </w:p>
        </w:tc>
        <w:tc>
          <w:tcPr>
            <w:tcW w:w="869" w:type="dxa"/>
            <w:vAlign w:val="center"/>
          </w:tcPr>
          <w:p w:rsidR="00B908AB" w:rsidRDefault="00190431">
            <w:pPr>
              <w:ind w:firstLine="420"/>
              <w:jc w:val="center"/>
              <w:rPr>
                <w:rFonts w:ascii="仿宋_GB2312" w:eastAsia="仿宋_GB2312"/>
                <w:lang w:eastAsia="zh-CN"/>
              </w:rPr>
            </w:pPr>
            <w:r>
              <w:rPr>
                <w:rFonts w:ascii="仿宋_GB2312" w:eastAsia="仿宋_GB2312" w:hint="eastAsia"/>
                <w:lang w:eastAsia="zh-CN"/>
              </w:rPr>
              <w:t>99</w:t>
            </w:r>
          </w:p>
        </w:tc>
        <w:tc>
          <w:tcPr>
            <w:tcW w:w="1423" w:type="dxa"/>
            <w:vAlign w:val="center"/>
          </w:tcPr>
          <w:p w:rsidR="00B908AB" w:rsidRDefault="00B908AB">
            <w:pPr>
              <w:ind w:firstLine="420"/>
              <w:jc w:val="center"/>
              <w:rPr>
                <w:rFonts w:ascii="仿宋_GB2312" w:eastAsia="仿宋_GB2312"/>
              </w:rPr>
            </w:pPr>
          </w:p>
        </w:tc>
      </w:tr>
    </w:tbl>
    <w:p w:rsidR="00B908AB" w:rsidRDefault="00190431">
      <w:pPr>
        <w:spacing w:before="293" w:line="236" w:lineRule="auto"/>
        <w:rPr>
          <w:rFonts w:ascii="仿宋_GB2312" w:eastAsia="仿宋_GB2312" w:hAnsi="宋体" w:cs="宋体"/>
          <w:sz w:val="35"/>
          <w:szCs w:val="35"/>
          <w:lang w:eastAsia="zh-CN"/>
        </w:rPr>
      </w:pPr>
      <w:r>
        <w:rPr>
          <w:rFonts w:ascii="仿宋_GB2312" w:eastAsia="仿宋_GB2312" w:hAnsi="宋体" w:cs="宋体"/>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w:t>
      </w:r>
      <w:r>
        <w:rPr>
          <w:rFonts w:ascii="仿宋_GB2312" w:eastAsia="仿宋_GB2312" w:hAnsi="宋体" w:cs="宋体"/>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w:t>
      </w:r>
      <w:r>
        <w:rPr>
          <w:rFonts w:ascii="仿宋_GB2312" w:eastAsia="仿宋_GB2312" w:hAnsi="宋体" w:cs="宋体"/>
          <w:lang w:eastAsia="zh-CN"/>
        </w:rPr>
        <w:t>单位负责人签字：</w:t>
      </w:r>
      <w:r>
        <w:rPr>
          <w:rFonts w:ascii="仿宋_GB2312" w:eastAsia="仿宋_GB2312" w:hAnsi="宋体" w:cs="宋体"/>
          <w:sz w:val="35"/>
          <w:szCs w:val="35"/>
          <w:lang w:eastAsia="zh-CN"/>
        </w:rPr>
        <w:t xml:space="preserve"> </w:t>
      </w:r>
    </w:p>
    <w:p w:rsidR="00B908AB" w:rsidRDefault="00190431">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w:t>
      </w:r>
      <w:r>
        <w:rPr>
          <w:rFonts w:ascii="宋体" w:eastAsia="宋体" w:hAnsi="宋体" w:cs="宋体" w:hint="eastAsia"/>
          <w:bCs/>
          <w:spacing w:val="-4"/>
          <w:sz w:val="28"/>
          <w:szCs w:val="28"/>
          <w:lang w:eastAsia="zh-CN"/>
        </w:rPr>
        <w:t>3</w:t>
      </w:r>
    </w:p>
    <w:p w:rsidR="00B908AB" w:rsidRDefault="00190431">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B908AB" w:rsidRDefault="00B908AB">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59"/>
        <w:gridCol w:w="1218"/>
        <w:gridCol w:w="1020"/>
        <w:gridCol w:w="1099"/>
        <w:gridCol w:w="1099"/>
        <w:gridCol w:w="809"/>
        <w:gridCol w:w="849"/>
        <w:gridCol w:w="1383"/>
      </w:tblGrid>
      <w:tr w:rsidR="00B908AB">
        <w:trPr>
          <w:trHeight w:val="514"/>
          <w:jc w:val="center"/>
        </w:trPr>
        <w:tc>
          <w:tcPr>
            <w:tcW w:w="1054"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B908AB" w:rsidRDefault="00B908AB">
            <w:pPr>
              <w:ind w:firstLine="420"/>
              <w:jc w:val="center"/>
              <w:rPr>
                <w:rFonts w:ascii="仿宋_GB2312" w:eastAsia="仿宋_GB2312" w:hAnsi="宋体" w:cs="宋体"/>
                <w:lang w:eastAsia="zh-CN"/>
              </w:rPr>
            </w:pPr>
          </w:p>
        </w:tc>
      </w:tr>
      <w:tr w:rsidR="00B908AB">
        <w:trPr>
          <w:trHeight w:val="260"/>
          <w:jc w:val="center"/>
        </w:trPr>
        <w:tc>
          <w:tcPr>
            <w:tcW w:w="1054"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B908AB" w:rsidRDefault="00B908AB">
            <w:pPr>
              <w:ind w:firstLine="420"/>
              <w:jc w:val="center"/>
              <w:rPr>
                <w:rFonts w:ascii="仿宋_GB2312" w:eastAsia="仿宋_GB2312" w:hAnsi="宋体" w:cs="宋体"/>
                <w:lang w:eastAsia="zh-CN"/>
              </w:rPr>
            </w:pPr>
          </w:p>
        </w:tc>
        <w:tc>
          <w:tcPr>
            <w:tcW w:w="1099"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实施</w:t>
            </w:r>
          </w:p>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B908AB" w:rsidRDefault="00B908AB">
            <w:pPr>
              <w:ind w:firstLine="420"/>
              <w:jc w:val="center"/>
              <w:rPr>
                <w:rFonts w:ascii="仿宋_GB2312" w:eastAsia="仿宋_GB2312" w:hAnsi="宋体" w:cs="宋体"/>
                <w:lang w:eastAsia="zh-CN"/>
              </w:rPr>
            </w:pPr>
          </w:p>
        </w:tc>
      </w:tr>
      <w:tr w:rsidR="00B908AB">
        <w:trPr>
          <w:trHeight w:val="509"/>
          <w:jc w:val="center"/>
        </w:trPr>
        <w:tc>
          <w:tcPr>
            <w:tcW w:w="1054" w:type="dxa"/>
            <w:vMerge w:val="restart"/>
            <w:tcBorders>
              <w:bottom w:val="nil"/>
            </w:tcBorders>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项目资金</w:t>
            </w:r>
            <w:r>
              <w:rPr>
                <w:rFonts w:ascii="仿宋_GB2312" w:eastAsia="仿宋_GB2312" w:hAnsi="宋体" w:cs="宋体" w:hint="eastAsia"/>
                <w:lang w:eastAsia="zh-CN"/>
              </w:rPr>
              <w:t xml:space="preserve">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B908AB" w:rsidRDefault="00B908AB">
            <w:pPr>
              <w:ind w:firstLine="420"/>
              <w:jc w:val="center"/>
              <w:rPr>
                <w:rFonts w:ascii="仿宋_GB2312" w:eastAsia="仿宋_GB2312" w:hAnsi="宋体" w:cs="宋体"/>
                <w:lang w:eastAsia="zh-CN"/>
              </w:rPr>
            </w:pPr>
          </w:p>
        </w:tc>
        <w:tc>
          <w:tcPr>
            <w:tcW w:w="1020"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年初</w:t>
            </w:r>
          </w:p>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全年</w:t>
            </w:r>
          </w:p>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全年</w:t>
            </w:r>
          </w:p>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B908AB" w:rsidRDefault="00190431">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B908AB">
        <w:trPr>
          <w:trHeight w:val="260"/>
          <w:jc w:val="center"/>
        </w:trPr>
        <w:tc>
          <w:tcPr>
            <w:tcW w:w="1054" w:type="dxa"/>
            <w:vMerge/>
            <w:tcBorders>
              <w:top w:val="nil"/>
              <w:bottom w:val="nil"/>
            </w:tcBorders>
            <w:vAlign w:val="center"/>
          </w:tcPr>
          <w:p w:rsidR="00B908AB" w:rsidRDefault="00B908AB">
            <w:pPr>
              <w:ind w:firstLine="420"/>
              <w:jc w:val="center"/>
              <w:rPr>
                <w:rFonts w:ascii="仿宋_GB2312" w:eastAsia="仿宋_GB2312" w:hAnsi="宋体" w:cs="宋体"/>
                <w:lang w:eastAsia="zh-CN"/>
              </w:rPr>
            </w:pPr>
          </w:p>
        </w:tc>
        <w:tc>
          <w:tcPr>
            <w:tcW w:w="2277" w:type="dxa"/>
            <w:gridSpan w:val="2"/>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B908AB" w:rsidRDefault="00B908AB">
            <w:pPr>
              <w:ind w:firstLine="420"/>
              <w:jc w:val="center"/>
              <w:rPr>
                <w:rFonts w:ascii="仿宋_GB2312" w:eastAsia="仿宋_GB2312" w:hAnsi="宋体" w:cs="宋体"/>
                <w:lang w:eastAsia="zh-CN"/>
              </w:rPr>
            </w:pPr>
          </w:p>
        </w:tc>
        <w:tc>
          <w:tcPr>
            <w:tcW w:w="1099" w:type="dxa"/>
            <w:vAlign w:val="center"/>
          </w:tcPr>
          <w:p w:rsidR="00B908AB" w:rsidRDefault="00B908AB">
            <w:pPr>
              <w:ind w:firstLine="420"/>
              <w:jc w:val="center"/>
              <w:rPr>
                <w:rFonts w:ascii="仿宋_GB2312" w:eastAsia="仿宋_GB2312" w:hAnsi="宋体" w:cs="宋体"/>
                <w:lang w:eastAsia="zh-CN"/>
              </w:rPr>
            </w:pPr>
          </w:p>
        </w:tc>
        <w:tc>
          <w:tcPr>
            <w:tcW w:w="1099" w:type="dxa"/>
            <w:vAlign w:val="center"/>
          </w:tcPr>
          <w:p w:rsidR="00B908AB" w:rsidRDefault="00B908AB">
            <w:pPr>
              <w:ind w:firstLine="420"/>
              <w:jc w:val="center"/>
              <w:rPr>
                <w:rFonts w:ascii="仿宋_GB2312" w:eastAsia="仿宋_GB2312" w:hAnsi="宋体" w:cs="宋体"/>
                <w:lang w:eastAsia="zh-CN"/>
              </w:rPr>
            </w:pPr>
          </w:p>
        </w:tc>
        <w:tc>
          <w:tcPr>
            <w:tcW w:w="809"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B908AB" w:rsidRDefault="00B908AB">
            <w:pPr>
              <w:ind w:firstLine="420"/>
              <w:jc w:val="center"/>
              <w:rPr>
                <w:rFonts w:ascii="仿宋_GB2312" w:eastAsia="仿宋_GB2312" w:hAnsi="宋体" w:cs="宋体"/>
                <w:lang w:eastAsia="zh-CN"/>
              </w:rPr>
            </w:pPr>
          </w:p>
        </w:tc>
        <w:tc>
          <w:tcPr>
            <w:tcW w:w="1383" w:type="dxa"/>
            <w:vAlign w:val="center"/>
          </w:tcPr>
          <w:p w:rsidR="00B908AB" w:rsidRDefault="00B908AB">
            <w:pPr>
              <w:ind w:firstLine="420"/>
              <w:jc w:val="center"/>
              <w:rPr>
                <w:rFonts w:ascii="仿宋_GB2312" w:eastAsia="仿宋_GB2312" w:hAnsi="宋体" w:cs="宋体"/>
                <w:lang w:eastAsia="zh-CN"/>
              </w:rPr>
            </w:pPr>
          </w:p>
        </w:tc>
      </w:tr>
      <w:tr w:rsidR="00B908AB">
        <w:trPr>
          <w:trHeight w:val="260"/>
          <w:jc w:val="center"/>
        </w:trPr>
        <w:tc>
          <w:tcPr>
            <w:tcW w:w="1054" w:type="dxa"/>
            <w:vMerge/>
            <w:tcBorders>
              <w:top w:val="nil"/>
              <w:bottom w:val="nil"/>
            </w:tcBorders>
            <w:vAlign w:val="center"/>
          </w:tcPr>
          <w:p w:rsidR="00B908AB" w:rsidRDefault="00B908AB">
            <w:pPr>
              <w:ind w:firstLine="420"/>
              <w:jc w:val="center"/>
              <w:rPr>
                <w:rFonts w:ascii="仿宋_GB2312" w:eastAsia="仿宋_GB2312" w:hAnsi="宋体" w:cs="宋体"/>
                <w:lang w:eastAsia="zh-CN"/>
              </w:rPr>
            </w:pPr>
          </w:p>
        </w:tc>
        <w:tc>
          <w:tcPr>
            <w:tcW w:w="2277" w:type="dxa"/>
            <w:gridSpan w:val="2"/>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B908AB" w:rsidRDefault="00B908AB">
            <w:pPr>
              <w:ind w:firstLine="420"/>
              <w:jc w:val="center"/>
              <w:rPr>
                <w:rFonts w:ascii="仿宋_GB2312" w:eastAsia="仿宋_GB2312" w:hAnsi="宋体" w:cs="宋体"/>
                <w:lang w:eastAsia="zh-CN"/>
              </w:rPr>
            </w:pPr>
          </w:p>
        </w:tc>
        <w:tc>
          <w:tcPr>
            <w:tcW w:w="1099" w:type="dxa"/>
            <w:vAlign w:val="center"/>
          </w:tcPr>
          <w:p w:rsidR="00B908AB" w:rsidRDefault="00B908AB">
            <w:pPr>
              <w:ind w:firstLine="420"/>
              <w:jc w:val="center"/>
              <w:rPr>
                <w:rFonts w:ascii="仿宋_GB2312" w:eastAsia="仿宋_GB2312" w:hAnsi="宋体" w:cs="宋体"/>
                <w:lang w:eastAsia="zh-CN"/>
              </w:rPr>
            </w:pPr>
          </w:p>
        </w:tc>
        <w:tc>
          <w:tcPr>
            <w:tcW w:w="1099" w:type="dxa"/>
            <w:vAlign w:val="center"/>
          </w:tcPr>
          <w:p w:rsidR="00B908AB" w:rsidRDefault="00B908AB">
            <w:pPr>
              <w:ind w:firstLine="420"/>
              <w:jc w:val="center"/>
              <w:rPr>
                <w:rFonts w:ascii="仿宋_GB2312" w:eastAsia="仿宋_GB2312" w:hAnsi="宋体" w:cs="宋体"/>
                <w:lang w:eastAsia="zh-CN"/>
              </w:rPr>
            </w:pPr>
          </w:p>
        </w:tc>
        <w:tc>
          <w:tcPr>
            <w:tcW w:w="809" w:type="dxa"/>
            <w:vAlign w:val="center"/>
          </w:tcPr>
          <w:p w:rsidR="00B908AB" w:rsidRDefault="00B908AB">
            <w:pPr>
              <w:ind w:firstLine="420"/>
              <w:jc w:val="center"/>
              <w:rPr>
                <w:rFonts w:ascii="仿宋_GB2312" w:eastAsia="仿宋_GB2312" w:hAnsi="宋体" w:cs="宋体"/>
                <w:lang w:eastAsia="zh-CN"/>
              </w:rPr>
            </w:pPr>
          </w:p>
        </w:tc>
        <w:tc>
          <w:tcPr>
            <w:tcW w:w="849" w:type="dxa"/>
            <w:vAlign w:val="center"/>
          </w:tcPr>
          <w:p w:rsidR="00B908AB" w:rsidRDefault="00B908AB">
            <w:pPr>
              <w:ind w:firstLine="420"/>
              <w:jc w:val="center"/>
              <w:rPr>
                <w:rFonts w:ascii="仿宋_GB2312" w:eastAsia="仿宋_GB2312" w:hAnsi="宋体" w:cs="宋体"/>
                <w:lang w:eastAsia="zh-CN"/>
              </w:rPr>
            </w:pPr>
          </w:p>
        </w:tc>
        <w:tc>
          <w:tcPr>
            <w:tcW w:w="1383" w:type="dxa"/>
            <w:vAlign w:val="center"/>
          </w:tcPr>
          <w:p w:rsidR="00B908AB" w:rsidRDefault="00B908AB">
            <w:pPr>
              <w:ind w:firstLine="420"/>
              <w:jc w:val="center"/>
              <w:rPr>
                <w:rFonts w:ascii="仿宋_GB2312" w:eastAsia="仿宋_GB2312" w:hAnsi="宋体" w:cs="宋体"/>
                <w:lang w:eastAsia="zh-CN"/>
              </w:rPr>
            </w:pPr>
          </w:p>
        </w:tc>
      </w:tr>
      <w:tr w:rsidR="00B908AB">
        <w:trPr>
          <w:trHeight w:val="260"/>
          <w:jc w:val="center"/>
        </w:trPr>
        <w:tc>
          <w:tcPr>
            <w:tcW w:w="1054" w:type="dxa"/>
            <w:vMerge/>
            <w:tcBorders>
              <w:top w:val="nil"/>
              <w:bottom w:val="nil"/>
            </w:tcBorders>
            <w:vAlign w:val="center"/>
          </w:tcPr>
          <w:p w:rsidR="00B908AB" w:rsidRDefault="00B908AB">
            <w:pPr>
              <w:ind w:firstLine="420"/>
              <w:jc w:val="center"/>
              <w:rPr>
                <w:rFonts w:ascii="仿宋_GB2312" w:eastAsia="仿宋_GB2312" w:hAnsi="宋体" w:cs="宋体"/>
                <w:lang w:eastAsia="zh-CN"/>
              </w:rPr>
            </w:pPr>
          </w:p>
        </w:tc>
        <w:tc>
          <w:tcPr>
            <w:tcW w:w="2277" w:type="dxa"/>
            <w:gridSpan w:val="2"/>
            <w:vAlign w:val="center"/>
          </w:tcPr>
          <w:p w:rsidR="00B908AB" w:rsidRDefault="00190431">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B908AB" w:rsidRDefault="00B908AB">
            <w:pPr>
              <w:ind w:firstLine="420"/>
              <w:jc w:val="center"/>
              <w:rPr>
                <w:rFonts w:ascii="仿宋_GB2312" w:eastAsia="仿宋_GB2312" w:hAnsi="宋体" w:cs="宋体"/>
                <w:lang w:eastAsia="zh-CN"/>
              </w:rPr>
            </w:pPr>
          </w:p>
        </w:tc>
        <w:tc>
          <w:tcPr>
            <w:tcW w:w="1099" w:type="dxa"/>
            <w:vAlign w:val="center"/>
          </w:tcPr>
          <w:p w:rsidR="00B908AB" w:rsidRDefault="00B908AB">
            <w:pPr>
              <w:ind w:firstLine="420"/>
              <w:jc w:val="center"/>
              <w:rPr>
                <w:rFonts w:ascii="仿宋_GB2312" w:eastAsia="仿宋_GB2312" w:hAnsi="宋体" w:cs="宋体"/>
                <w:lang w:eastAsia="zh-CN"/>
              </w:rPr>
            </w:pPr>
          </w:p>
        </w:tc>
        <w:tc>
          <w:tcPr>
            <w:tcW w:w="1099" w:type="dxa"/>
            <w:vAlign w:val="center"/>
          </w:tcPr>
          <w:p w:rsidR="00B908AB" w:rsidRDefault="00B908AB">
            <w:pPr>
              <w:ind w:firstLine="420"/>
              <w:jc w:val="center"/>
              <w:rPr>
                <w:rFonts w:ascii="仿宋_GB2312" w:eastAsia="仿宋_GB2312" w:hAnsi="宋体" w:cs="宋体"/>
                <w:lang w:eastAsia="zh-CN"/>
              </w:rPr>
            </w:pPr>
          </w:p>
        </w:tc>
        <w:tc>
          <w:tcPr>
            <w:tcW w:w="809" w:type="dxa"/>
            <w:vAlign w:val="center"/>
          </w:tcPr>
          <w:p w:rsidR="00B908AB" w:rsidRDefault="00B908AB">
            <w:pPr>
              <w:ind w:firstLine="420"/>
              <w:jc w:val="center"/>
              <w:rPr>
                <w:rFonts w:ascii="仿宋_GB2312" w:eastAsia="仿宋_GB2312" w:hAnsi="宋体" w:cs="宋体"/>
                <w:lang w:eastAsia="zh-CN"/>
              </w:rPr>
            </w:pPr>
          </w:p>
        </w:tc>
        <w:tc>
          <w:tcPr>
            <w:tcW w:w="849" w:type="dxa"/>
            <w:vAlign w:val="center"/>
          </w:tcPr>
          <w:p w:rsidR="00B908AB" w:rsidRDefault="00B908AB">
            <w:pPr>
              <w:ind w:firstLine="420"/>
              <w:jc w:val="center"/>
              <w:rPr>
                <w:rFonts w:ascii="仿宋_GB2312" w:eastAsia="仿宋_GB2312" w:hAnsi="宋体" w:cs="宋体"/>
                <w:lang w:eastAsia="zh-CN"/>
              </w:rPr>
            </w:pPr>
          </w:p>
        </w:tc>
        <w:tc>
          <w:tcPr>
            <w:tcW w:w="1383" w:type="dxa"/>
            <w:vAlign w:val="center"/>
          </w:tcPr>
          <w:p w:rsidR="00B908AB" w:rsidRDefault="00B908AB">
            <w:pPr>
              <w:ind w:firstLine="420"/>
              <w:jc w:val="center"/>
              <w:rPr>
                <w:rFonts w:ascii="仿宋_GB2312" w:eastAsia="仿宋_GB2312" w:hAnsi="宋体" w:cs="宋体"/>
                <w:lang w:eastAsia="zh-CN"/>
              </w:rPr>
            </w:pPr>
          </w:p>
        </w:tc>
      </w:tr>
      <w:tr w:rsidR="00B908AB">
        <w:trPr>
          <w:trHeight w:val="260"/>
          <w:jc w:val="center"/>
        </w:trPr>
        <w:tc>
          <w:tcPr>
            <w:tcW w:w="1054" w:type="dxa"/>
            <w:vMerge/>
            <w:tcBorders>
              <w:top w:val="nil"/>
            </w:tcBorders>
            <w:vAlign w:val="center"/>
          </w:tcPr>
          <w:p w:rsidR="00B908AB" w:rsidRDefault="00B908AB">
            <w:pPr>
              <w:ind w:firstLine="420"/>
              <w:jc w:val="center"/>
              <w:rPr>
                <w:rFonts w:ascii="仿宋_GB2312" w:eastAsia="仿宋_GB2312" w:hAnsi="宋体" w:cs="宋体"/>
                <w:lang w:eastAsia="zh-CN"/>
              </w:rPr>
            </w:pPr>
          </w:p>
        </w:tc>
        <w:tc>
          <w:tcPr>
            <w:tcW w:w="2277" w:type="dxa"/>
            <w:gridSpan w:val="2"/>
            <w:vAlign w:val="center"/>
          </w:tcPr>
          <w:p w:rsidR="00B908AB" w:rsidRDefault="00190431">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49"/>
          <w:jc w:val="center"/>
        </w:trPr>
        <w:tc>
          <w:tcPr>
            <w:tcW w:w="1054"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396" w:type="dxa"/>
            <w:gridSpan w:val="4"/>
            <w:vAlign w:val="center"/>
          </w:tcPr>
          <w:p w:rsidR="00B908AB" w:rsidRDefault="00190431">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B908AB" w:rsidRDefault="00190431">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B908AB">
        <w:trPr>
          <w:trHeight w:val="260"/>
          <w:jc w:val="center"/>
        </w:trPr>
        <w:tc>
          <w:tcPr>
            <w:tcW w:w="1054" w:type="dxa"/>
            <w:vMerge/>
            <w:tcBorders>
              <w:top w:val="nil"/>
            </w:tcBorders>
            <w:vAlign w:val="center"/>
          </w:tcPr>
          <w:p w:rsidR="00B908AB" w:rsidRDefault="00B908AB">
            <w:pPr>
              <w:ind w:firstLine="420"/>
              <w:jc w:val="center"/>
              <w:rPr>
                <w:rFonts w:ascii="仿宋_GB2312" w:eastAsia="仿宋_GB2312" w:hAnsi="宋体" w:cs="宋体"/>
              </w:rPr>
            </w:pPr>
          </w:p>
        </w:tc>
        <w:tc>
          <w:tcPr>
            <w:tcW w:w="4396" w:type="dxa"/>
            <w:gridSpan w:val="4"/>
            <w:vAlign w:val="center"/>
          </w:tcPr>
          <w:p w:rsidR="00B908AB" w:rsidRDefault="00B908AB">
            <w:pPr>
              <w:ind w:firstLine="420"/>
              <w:jc w:val="center"/>
              <w:rPr>
                <w:rFonts w:ascii="仿宋_GB2312" w:eastAsia="仿宋_GB2312" w:hAnsi="宋体" w:cs="宋体"/>
              </w:rPr>
            </w:pPr>
          </w:p>
        </w:tc>
        <w:tc>
          <w:tcPr>
            <w:tcW w:w="4140" w:type="dxa"/>
            <w:gridSpan w:val="4"/>
            <w:vAlign w:val="center"/>
          </w:tcPr>
          <w:p w:rsidR="00B908AB" w:rsidRDefault="00B908AB">
            <w:pPr>
              <w:ind w:firstLine="420"/>
              <w:jc w:val="center"/>
              <w:rPr>
                <w:rFonts w:ascii="仿宋_GB2312" w:eastAsia="仿宋_GB2312" w:hAnsi="宋体" w:cs="宋体"/>
              </w:rPr>
            </w:pPr>
          </w:p>
        </w:tc>
      </w:tr>
      <w:tr w:rsidR="00B908AB">
        <w:trPr>
          <w:trHeight w:val="499"/>
          <w:jc w:val="center"/>
        </w:trPr>
        <w:tc>
          <w:tcPr>
            <w:tcW w:w="1054" w:type="dxa"/>
            <w:vMerge w:val="restart"/>
            <w:textDirection w:val="tbRlV"/>
            <w:vAlign w:val="center"/>
          </w:tcPr>
          <w:p w:rsidR="00B908AB" w:rsidRDefault="00B908AB">
            <w:pPr>
              <w:ind w:firstLine="420"/>
              <w:jc w:val="center"/>
              <w:rPr>
                <w:rFonts w:ascii="仿宋_GB2312" w:eastAsia="仿宋_GB2312" w:hAnsi="宋体" w:cs="宋体"/>
              </w:rPr>
            </w:pPr>
          </w:p>
          <w:p w:rsidR="00B908AB" w:rsidRDefault="00190431">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059"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18"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020"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1099"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B908AB" w:rsidRDefault="00190431">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B908AB" w:rsidRDefault="00190431">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9"/>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B908AB" w:rsidRDefault="00190431">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9"/>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49"/>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9"/>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B908AB" w:rsidRDefault="00190431">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6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bottom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tcBorders>
            <w:vAlign w:val="center"/>
          </w:tcPr>
          <w:p w:rsidR="00B908AB" w:rsidRDefault="00B908AB">
            <w:pPr>
              <w:ind w:firstLine="420"/>
              <w:jc w:val="center"/>
              <w:rPr>
                <w:rFonts w:ascii="仿宋_GB2312" w:eastAsia="仿宋_GB2312" w:hAnsi="宋体" w:cs="宋体"/>
              </w:rPr>
            </w:pPr>
          </w:p>
        </w:tc>
        <w:tc>
          <w:tcPr>
            <w:tcW w:w="1218" w:type="dxa"/>
            <w:vMerge/>
            <w:tcBorders>
              <w:top w:val="nil"/>
            </w:tcBorders>
            <w:vAlign w:val="center"/>
          </w:tcPr>
          <w:p w:rsidR="00B908AB" w:rsidRDefault="00B908AB">
            <w:pPr>
              <w:ind w:firstLine="420"/>
              <w:jc w:val="center"/>
              <w:rPr>
                <w:rFonts w:ascii="仿宋_GB2312" w:eastAsia="仿宋_GB2312" w:hAnsi="宋体" w:cs="宋体"/>
              </w:rPr>
            </w:pP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val="restart"/>
            <w:tcBorders>
              <w:top w:val="nil"/>
            </w:tcBorders>
            <w:vAlign w:val="center"/>
          </w:tcPr>
          <w:p w:rsidR="00B908AB" w:rsidRDefault="00190431">
            <w:pPr>
              <w:jc w:val="center"/>
              <w:rPr>
                <w:rFonts w:ascii="仿宋_GB2312" w:eastAsia="仿宋_GB2312"/>
                <w:lang w:eastAsia="zh-CN"/>
              </w:rPr>
            </w:pPr>
            <w:r>
              <w:rPr>
                <w:rFonts w:ascii="仿宋_GB2312" w:eastAsia="仿宋_GB2312" w:hint="eastAsia"/>
                <w:lang w:eastAsia="zh-CN"/>
              </w:rPr>
              <w:t>成本指标</w:t>
            </w:r>
          </w:p>
          <w:p w:rsidR="00B908AB" w:rsidRDefault="00190431">
            <w:pPr>
              <w:jc w:val="center"/>
              <w:rPr>
                <w:rFonts w:ascii="仿宋_GB2312" w:eastAsia="仿宋_GB2312" w:hAnsi="宋体" w:cs="宋体"/>
              </w:rPr>
            </w:pPr>
            <w:r>
              <w:rPr>
                <w:rFonts w:ascii="仿宋_GB2312" w:eastAsia="仿宋_GB2312" w:hint="eastAsia"/>
                <w:lang w:eastAsia="zh-CN"/>
              </w:rPr>
              <w:t>（</w:t>
            </w:r>
            <w:r>
              <w:rPr>
                <w:rFonts w:ascii="仿宋_GB2312" w:eastAsia="仿宋_GB2312" w:hint="eastAsia"/>
                <w:lang w:eastAsia="zh-CN"/>
              </w:rPr>
              <w:t>20</w:t>
            </w:r>
            <w:r>
              <w:rPr>
                <w:rFonts w:ascii="仿宋_GB2312" w:eastAsia="仿宋_GB2312" w:hint="eastAsia"/>
                <w:lang w:eastAsia="zh-CN"/>
              </w:rPr>
              <w:t>分）</w:t>
            </w:r>
          </w:p>
        </w:tc>
        <w:tc>
          <w:tcPr>
            <w:tcW w:w="1218" w:type="dxa"/>
            <w:tcBorders>
              <w:top w:val="nil"/>
            </w:tcBorders>
            <w:vAlign w:val="center"/>
          </w:tcPr>
          <w:p w:rsidR="00B908AB" w:rsidRDefault="00190431">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tcBorders>
            <w:vAlign w:val="center"/>
          </w:tcPr>
          <w:p w:rsidR="00B908AB" w:rsidRDefault="00B908AB">
            <w:pPr>
              <w:ind w:firstLine="420"/>
              <w:jc w:val="center"/>
              <w:rPr>
                <w:rFonts w:ascii="仿宋_GB2312" w:eastAsia="仿宋_GB2312" w:hAnsi="宋体" w:cs="宋体"/>
              </w:rPr>
            </w:pPr>
          </w:p>
        </w:tc>
        <w:tc>
          <w:tcPr>
            <w:tcW w:w="1218" w:type="dxa"/>
            <w:tcBorders>
              <w:top w:val="nil"/>
            </w:tcBorders>
            <w:vAlign w:val="center"/>
          </w:tcPr>
          <w:p w:rsidR="00B908AB" w:rsidRDefault="00190431">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0"/>
          <w:jc w:val="center"/>
        </w:trPr>
        <w:tc>
          <w:tcPr>
            <w:tcW w:w="1054" w:type="dxa"/>
            <w:vMerge/>
            <w:textDirection w:val="tbRlV"/>
            <w:vAlign w:val="center"/>
          </w:tcPr>
          <w:p w:rsidR="00B908AB" w:rsidRDefault="00B908AB">
            <w:pPr>
              <w:ind w:firstLine="420"/>
              <w:jc w:val="center"/>
              <w:rPr>
                <w:rFonts w:ascii="仿宋_GB2312" w:eastAsia="仿宋_GB2312" w:hAnsi="宋体" w:cs="宋体"/>
              </w:rPr>
            </w:pPr>
          </w:p>
        </w:tc>
        <w:tc>
          <w:tcPr>
            <w:tcW w:w="1059" w:type="dxa"/>
            <w:vMerge/>
            <w:tcBorders>
              <w:top w:val="nil"/>
            </w:tcBorders>
            <w:vAlign w:val="center"/>
          </w:tcPr>
          <w:p w:rsidR="00B908AB" w:rsidRDefault="00B908AB">
            <w:pPr>
              <w:ind w:firstLine="420"/>
              <w:jc w:val="center"/>
              <w:rPr>
                <w:rFonts w:ascii="仿宋_GB2312" w:eastAsia="仿宋_GB2312" w:hAnsi="宋体" w:cs="宋体"/>
              </w:rPr>
            </w:pPr>
          </w:p>
        </w:tc>
        <w:tc>
          <w:tcPr>
            <w:tcW w:w="1218" w:type="dxa"/>
            <w:tcBorders>
              <w:top w:val="nil"/>
            </w:tcBorders>
            <w:vAlign w:val="center"/>
          </w:tcPr>
          <w:p w:rsidR="00B908AB" w:rsidRDefault="00190431">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1099" w:type="dxa"/>
            <w:vAlign w:val="center"/>
          </w:tcPr>
          <w:p w:rsidR="00B908AB" w:rsidRDefault="00B908AB">
            <w:pPr>
              <w:ind w:firstLine="420"/>
              <w:jc w:val="center"/>
              <w:rPr>
                <w:rFonts w:ascii="仿宋_GB2312" w:eastAsia="仿宋_GB2312" w:hAnsi="宋体" w:cs="宋体"/>
              </w:rPr>
            </w:pPr>
          </w:p>
        </w:tc>
        <w:tc>
          <w:tcPr>
            <w:tcW w:w="809" w:type="dxa"/>
            <w:vAlign w:val="center"/>
          </w:tcPr>
          <w:p w:rsidR="00B908AB" w:rsidRDefault="00B908AB">
            <w:pPr>
              <w:ind w:firstLine="420"/>
              <w:jc w:val="center"/>
              <w:rPr>
                <w:rFonts w:ascii="仿宋_GB2312" w:eastAsia="仿宋_GB2312" w:hAnsi="宋体" w:cs="宋体"/>
              </w:rPr>
            </w:pP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r w:rsidR="00B908AB">
        <w:trPr>
          <w:trHeight w:val="255"/>
          <w:jc w:val="center"/>
        </w:trPr>
        <w:tc>
          <w:tcPr>
            <w:tcW w:w="6549" w:type="dxa"/>
            <w:gridSpan w:val="6"/>
            <w:vAlign w:val="center"/>
          </w:tcPr>
          <w:p w:rsidR="00B908AB" w:rsidRDefault="00190431">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B908AB" w:rsidRDefault="00190431">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B908AB" w:rsidRDefault="00B908AB">
            <w:pPr>
              <w:ind w:firstLine="420"/>
              <w:jc w:val="center"/>
              <w:rPr>
                <w:rFonts w:ascii="仿宋_GB2312" w:eastAsia="仿宋_GB2312" w:hAnsi="宋体" w:cs="宋体"/>
              </w:rPr>
            </w:pPr>
          </w:p>
        </w:tc>
        <w:tc>
          <w:tcPr>
            <w:tcW w:w="1383" w:type="dxa"/>
            <w:vAlign w:val="center"/>
          </w:tcPr>
          <w:p w:rsidR="00B908AB" w:rsidRDefault="00B908AB">
            <w:pPr>
              <w:ind w:firstLine="420"/>
              <w:jc w:val="center"/>
              <w:rPr>
                <w:rFonts w:ascii="仿宋_GB2312" w:eastAsia="仿宋_GB2312" w:hAnsi="宋体" w:cs="宋体"/>
              </w:rPr>
            </w:pPr>
          </w:p>
        </w:tc>
      </w:tr>
    </w:tbl>
    <w:p w:rsidR="00B908AB" w:rsidRDefault="00190431">
      <w:pPr>
        <w:spacing w:before="52" w:line="219" w:lineRule="auto"/>
        <w:rPr>
          <w:rFonts w:ascii="仿宋_GB2312" w:eastAsia="仿宋_GB2312" w:hAnsi="宋体" w:cs="宋体"/>
          <w:lang w:eastAsia="zh-CN"/>
        </w:rPr>
      </w:pPr>
      <w:r>
        <w:rPr>
          <w:rFonts w:ascii="仿宋_GB2312" w:eastAsia="仿宋_GB2312" w:hAnsi="宋体" w:cs="宋体"/>
          <w:lang w:eastAsia="zh-CN"/>
        </w:rPr>
        <w:t>备注：</w:t>
      </w:r>
      <w:r>
        <w:rPr>
          <w:rFonts w:ascii="仿宋_GB2312" w:eastAsia="仿宋_GB2312" w:hAnsi="宋体" w:cs="宋体"/>
          <w:lang w:eastAsia="zh-CN"/>
        </w:rPr>
        <w:t xml:space="preserve"> </w:t>
      </w:r>
      <w:r>
        <w:rPr>
          <w:rFonts w:ascii="仿宋_GB2312" w:eastAsia="仿宋_GB2312" w:hAnsi="宋体" w:cs="宋体"/>
          <w:lang w:eastAsia="zh-CN"/>
        </w:rPr>
        <w:t>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r>
        <w:rPr>
          <w:rFonts w:ascii="仿宋_GB2312" w:eastAsia="仿宋_GB2312" w:hAnsi="宋体" w:cs="宋体"/>
          <w:lang w:eastAsia="zh-CN"/>
        </w:rPr>
        <w:t>.</w:t>
      </w:r>
    </w:p>
    <w:p w:rsidR="00B908AB" w:rsidRDefault="00B908AB">
      <w:pPr>
        <w:ind w:firstLine="420"/>
        <w:rPr>
          <w:rFonts w:ascii="宋体" w:eastAsia="宋体" w:hAnsi="宋体" w:cs="宋体"/>
          <w:lang w:eastAsia="zh-CN"/>
        </w:rPr>
      </w:pPr>
    </w:p>
    <w:p w:rsidR="00B908AB" w:rsidRDefault="00190431">
      <w:pPr>
        <w:rPr>
          <w:rFonts w:ascii="仿宋_GB2312" w:eastAsia="仿宋_GB2312" w:hAnsi="宋体" w:cs="宋体"/>
          <w:lang w:eastAsia="zh-CN"/>
        </w:rPr>
        <w:sectPr w:rsidR="00B908AB">
          <w:footerReference w:type="default" r:id="rId10"/>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r>
        <w:rPr>
          <w:rFonts w:ascii="仿宋_GB2312" w:eastAsia="仿宋_GB2312" w:hAnsi="宋体" w:cs="宋体" w:hint="eastAsia"/>
          <w:lang w:eastAsia="zh-CN"/>
        </w:rPr>
        <w:t>:</w:t>
      </w:r>
    </w:p>
    <w:p w:rsidR="00B908AB" w:rsidRDefault="00190431">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w:t>
      </w:r>
      <w:r>
        <w:rPr>
          <w:rFonts w:ascii="宋体" w:eastAsia="宋体" w:hAnsi="宋体" w:cs="宋体" w:hint="eastAsia"/>
          <w:bCs/>
          <w:spacing w:val="-4"/>
          <w:sz w:val="28"/>
          <w:szCs w:val="28"/>
          <w:lang w:eastAsia="zh-CN"/>
        </w:rPr>
        <w:t>4</w:t>
      </w:r>
    </w:p>
    <w:p w:rsidR="00B908AB" w:rsidRDefault="00B908AB">
      <w:pPr>
        <w:ind w:firstLine="880"/>
        <w:jc w:val="center"/>
        <w:rPr>
          <w:rFonts w:ascii="方正小标宋简体" w:eastAsia="方正小标宋简体"/>
          <w:sz w:val="44"/>
          <w:szCs w:val="44"/>
          <w:lang w:eastAsia="zh-CN"/>
        </w:rPr>
      </w:pPr>
    </w:p>
    <w:p w:rsidR="00B908AB" w:rsidRDefault="00B908AB">
      <w:pPr>
        <w:ind w:firstLine="880"/>
        <w:jc w:val="center"/>
        <w:rPr>
          <w:rFonts w:ascii="方正小标宋简体" w:eastAsia="方正小标宋简体"/>
          <w:sz w:val="44"/>
          <w:szCs w:val="44"/>
          <w:lang w:eastAsia="zh-CN"/>
        </w:rPr>
      </w:pPr>
    </w:p>
    <w:p w:rsidR="00B908AB" w:rsidRDefault="00190431">
      <w:pPr>
        <w:ind w:firstLine="88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w:t>
      </w:r>
      <w:r>
        <w:rPr>
          <w:rFonts w:ascii="方正小标宋简体" w:eastAsia="方正小标宋简体" w:hint="eastAsia"/>
          <w:sz w:val="44"/>
          <w:szCs w:val="44"/>
          <w:lang w:eastAsia="zh-CN"/>
        </w:rPr>
        <w:t>2</w:t>
      </w:r>
      <w:r>
        <w:rPr>
          <w:rFonts w:ascii="方正小标宋简体" w:eastAsia="方正小标宋简体" w:hAnsi="宋体" w:cs="宋体" w:hint="eastAsia"/>
          <w:sz w:val="44"/>
          <w:szCs w:val="44"/>
          <w:lang w:eastAsia="zh-CN"/>
        </w:rPr>
        <w:t>年度</w:t>
      </w:r>
      <w:r>
        <w:rPr>
          <w:rFonts w:ascii="方正小标宋简体" w:eastAsia="方正小标宋简体" w:hint="eastAsia"/>
          <w:sz w:val="44"/>
          <w:szCs w:val="44"/>
          <w:lang w:eastAsia="zh-CN"/>
        </w:rPr>
        <w:t>汨罗市审计局</w:t>
      </w:r>
      <w:r>
        <w:rPr>
          <w:rFonts w:ascii="方正小标宋简体" w:eastAsia="方正小标宋简体" w:hAnsi="宋体" w:cs="宋体" w:hint="eastAsia"/>
          <w:sz w:val="44"/>
          <w:szCs w:val="44"/>
          <w:lang w:eastAsia="zh-CN"/>
        </w:rPr>
        <w:t>整体支出</w:t>
      </w:r>
    </w:p>
    <w:p w:rsidR="00B908AB" w:rsidRDefault="00190431">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B908AB">
      <w:pPr>
        <w:spacing w:before="78" w:line="221" w:lineRule="auto"/>
        <w:ind w:firstLine="587"/>
        <w:jc w:val="center"/>
        <w:rPr>
          <w:rFonts w:ascii="楷体_GB2312" w:eastAsia="楷体_GB2312" w:hAnsi="仿宋" w:cs="仿宋"/>
          <w:b/>
          <w:bCs/>
          <w:spacing w:val="-28"/>
          <w:sz w:val="32"/>
          <w:szCs w:val="32"/>
          <w:lang w:eastAsia="zh-CN"/>
        </w:rPr>
      </w:pPr>
    </w:p>
    <w:p w:rsidR="00B908AB" w:rsidRDefault="00190431">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w:t>
      </w:r>
      <w:r>
        <w:rPr>
          <w:rFonts w:ascii="楷体_GB2312" w:eastAsia="楷体_GB2312" w:hAnsi="仿宋" w:cs="仿宋" w:hint="eastAsia"/>
          <w:b/>
          <w:bCs/>
          <w:spacing w:val="-28"/>
          <w:sz w:val="32"/>
          <w:szCs w:val="32"/>
          <w:lang w:eastAsia="zh-CN"/>
        </w:rPr>
        <w:t>(</w:t>
      </w:r>
      <w:r>
        <w:rPr>
          <w:rFonts w:ascii="楷体_GB2312" w:eastAsia="楷体_GB2312" w:hAnsi="仿宋" w:cs="仿宋" w:hint="eastAsia"/>
          <w:b/>
          <w:bCs/>
          <w:spacing w:val="-28"/>
          <w:sz w:val="32"/>
          <w:szCs w:val="32"/>
          <w:lang w:eastAsia="zh-CN"/>
        </w:rPr>
        <w:t>单位</w:t>
      </w:r>
      <w:r>
        <w:rPr>
          <w:rFonts w:ascii="楷体_GB2312" w:eastAsia="楷体_GB2312" w:hAnsi="仿宋" w:cs="仿宋" w:hint="eastAsia"/>
          <w:b/>
          <w:bCs/>
          <w:spacing w:val="-28"/>
          <w:sz w:val="32"/>
          <w:szCs w:val="32"/>
          <w:lang w:eastAsia="zh-CN"/>
        </w:rPr>
        <w:t>)</w:t>
      </w:r>
      <w:r>
        <w:rPr>
          <w:rFonts w:ascii="楷体_GB2312" w:eastAsia="楷体_GB2312" w:hAnsi="仿宋" w:cs="仿宋" w:hint="eastAsia"/>
          <w:b/>
          <w:bCs/>
          <w:spacing w:val="-28"/>
          <w:sz w:val="32"/>
          <w:szCs w:val="32"/>
          <w:lang w:eastAsia="zh-CN"/>
        </w:rPr>
        <w:t>名称：</w:t>
      </w:r>
      <w:r>
        <w:rPr>
          <w:rFonts w:ascii="楷体_GB2312" w:eastAsia="楷体_GB2312" w:hAnsi="仿宋" w:cs="仿宋" w:hint="eastAsia"/>
          <w:b/>
          <w:bCs/>
          <w:spacing w:val="-28"/>
          <w:sz w:val="32"/>
          <w:szCs w:val="32"/>
          <w:u w:val="single"/>
          <w:lang w:eastAsia="zh-CN"/>
        </w:rPr>
        <w:t>(</w:t>
      </w:r>
      <w:r>
        <w:rPr>
          <w:rFonts w:ascii="楷体_GB2312" w:eastAsia="楷体_GB2312" w:hAnsi="仿宋" w:cs="仿宋" w:hint="eastAsia"/>
          <w:b/>
          <w:bCs/>
          <w:spacing w:val="-28"/>
          <w:sz w:val="32"/>
          <w:szCs w:val="32"/>
          <w:u w:val="single"/>
          <w:lang w:eastAsia="zh-CN"/>
        </w:rPr>
        <w:t>盖章</w:t>
      </w:r>
      <w:r>
        <w:rPr>
          <w:rFonts w:ascii="楷体_GB2312" w:eastAsia="楷体_GB2312" w:hAnsi="仿宋" w:cs="仿宋" w:hint="eastAsia"/>
          <w:b/>
          <w:bCs/>
          <w:spacing w:val="-28"/>
          <w:sz w:val="32"/>
          <w:szCs w:val="32"/>
          <w:u w:val="single"/>
          <w:lang w:eastAsia="zh-CN"/>
        </w:rPr>
        <w:t>)</w:t>
      </w:r>
    </w:p>
    <w:p w:rsidR="00B908AB" w:rsidRDefault="00190431">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年</w:t>
      </w:r>
      <w:r>
        <w:rPr>
          <w:rFonts w:ascii="楷体_GB2312" w:eastAsia="楷体_GB2312" w:hAnsi="楷体" w:cs="楷体" w:hint="eastAsia"/>
          <w:b/>
          <w:bCs/>
          <w:spacing w:val="-13"/>
          <w:sz w:val="32"/>
          <w:szCs w:val="32"/>
          <w:lang w:eastAsia="zh-CN"/>
        </w:rPr>
        <w:t xml:space="preserve">   </w:t>
      </w:r>
      <w:r>
        <w:rPr>
          <w:rFonts w:ascii="楷体_GB2312" w:eastAsia="楷体_GB2312" w:hAnsi="楷体" w:cs="楷体" w:hint="eastAsia"/>
          <w:spacing w:val="-13"/>
          <w:sz w:val="32"/>
          <w:szCs w:val="32"/>
          <w:lang w:eastAsia="zh-CN"/>
        </w:rPr>
        <w:t>月</w:t>
      </w:r>
      <w:r>
        <w:rPr>
          <w:rFonts w:ascii="楷体_GB2312" w:eastAsia="楷体_GB2312" w:hAnsi="楷体" w:cs="楷体" w:hint="eastAsia"/>
          <w:spacing w:val="-13"/>
          <w:sz w:val="32"/>
          <w:szCs w:val="32"/>
          <w:lang w:eastAsia="zh-CN"/>
        </w:rPr>
        <w:t xml:space="preserve">    </w:t>
      </w:r>
      <w:r>
        <w:rPr>
          <w:rFonts w:ascii="楷体_GB2312" w:eastAsia="楷体_GB2312" w:hAnsi="楷体" w:cs="楷体" w:hint="eastAsia"/>
          <w:b/>
          <w:bCs/>
          <w:spacing w:val="-13"/>
          <w:sz w:val="32"/>
          <w:szCs w:val="32"/>
          <w:lang w:eastAsia="zh-CN"/>
        </w:rPr>
        <w:t>日</w:t>
      </w:r>
    </w:p>
    <w:p w:rsidR="00B908AB" w:rsidRDefault="00B908AB">
      <w:pPr>
        <w:spacing w:before="211" w:line="224" w:lineRule="auto"/>
        <w:ind w:firstLine="638"/>
        <w:jc w:val="center"/>
        <w:rPr>
          <w:rFonts w:ascii="仿宋" w:eastAsia="仿宋" w:hAnsi="仿宋" w:cs="仿宋"/>
          <w:b/>
          <w:bCs/>
          <w:spacing w:val="18"/>
          <w:sz w:val="30"/>
          <w:szCs w:val="30"/>
          <w:lang w:eastAsia="zh-CN"/>
        </w:rPr>
      </w:pPr>
    </w:p>
    <w:p w:rsidR="00B908AB" w:rsidRDefault="00B908AB">
      <w:pPr>
        <w:spacing w:before="211" w:line="224" w:lineRule="auto"/>
        <w:ind w:firstLine="638"/>
        <w:jc w:val="center"/>
        <w:rPr>
          <w:rFonts w:ascii="仿宋" w:eastAsia="仿宋" w:hAnsi="仿宋" w:cs="仿宋"/>
          <w:b/>
          <w:bCs/>
          <w:spacing w:val="18"/>
          <w:sz w:val="30"/>
          <w:szCs w:val="30"/>
          <w:lang w:eastAsia="zh-CN"/>
        </w:rPr>
      </w:pPr>
    </w:p>
    <w:p w:rsidR="00B908AB" w:rsidRDefault="00B908AB">
      <w:pPr>
        <w:spacing w:before="211" w:line="224" w:lineRule="auto"/>
        <w:ind w:firstLine="638"/>
        <w:jc w:val="center"/>
        <w:rPr>
          <w:rFonts w:ascii="仿宋" w:eastAsia="仿宋" w:hAnsi="仿宋" w:cs="仿宋"/>
          <w:b/>
          <w:bCs/>
          <w:spacing w:val="18"/>
          <w:sz w:val="30"/>
          <w:szCs w:val="30"/>
          <w:lang w:eastAsia="zh-CN"/>
        </w:rPr>
      </w:pPr>
    </w:p>
    <w:p w:rsidR="00B908AB" w:rsidRDefault="00B908AB">
      <w:pPr>
        <w:spacing w:before="211" w:line="224" w:lineRule="auto"/>
        <w:ind w:firstLine="638"/>
        <w:jc w:val="center"/>
        <w:rPr>
          <w:rFonts w:ascii="仿宋" w:eastAsia="仿宋" w:hAnsi="仿宋" w:cs="仿宋"/>
          <w:b/>
          <w:bCs/>
          <w:spacing w:val="18"/>
          <w:sz w:val="30"/>
          <w:szCs w:val="30"/>
          <w:lang w:eastAsia="zh-CN"/>
        </w:rPr>
      </w:pPr>
    </w:p>
    <w:p w:rsidR="00B908AB" w:rsidRDefault="00B908AB">
      <w:pPr>
        <w:spacing w:before="211" w:line="224" w:lineRule="auto"/>
        <w:ind w:firstLine="638"/>
        <w:jc w:val="center"/>
        <w:rPr>
          <w:rFonts w:ascii="仿宋" w:eastAsia="仿宋" w:hAnsi="仿宋" w:cs="仿宋"/>
          <w:b/>
          <w:bCs/>
          <w:spacing w:val="18"/>
          <w:sz w:val="30"/>
          <w:szCs w:val="30"/>
          <w:lang w:eastAsia="zh-CN"/>
        </w:rPr>
      </w:pPr>
    </w:p>
    <w:p w:rsidR="00B908AB" w:rsidRDefault="00B908AB">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B908AB" w:rsidRDefault="00190431">
          <w:pPr>
            <w:pStyle w:val="a4"/>
            <w:ind w:firstLine="360"/>
            <w:rPr>
              <w:rFonts w:asciiTheme="minorEastAsia" w:eastAsiaTheme="minorEastAsia" w:hAnsiTheme="minorEastAsia"/>
              <w:lang w:eastAsia="zh-CN"/>
            </w:rPr>
          </w:pPr>
        </w:p>
      </w:sdtContent>
    </w:sdt>
    <w:p w:rsidR="00B908AB" w:rsidRDefault="00190431">
      <w:pPr>
        <w:spacing w:before="130" w:line="221" w:lineRule="auto"/>
        <w:jc w:val="center"/>
        <w:rPr>
          <w:rFonts w:ascii="黑体" w:eastAsia="黑体" w:hAnsi="黑体" w:cs="黑体"/>
          <w:spacing w:val="16"/>
          <w:sz w:val="44"/>
          <w:szCs w:val="44"/>
          <w:lang w:eastAsia="zh-CN"/>
        </w:rPr>
      </w:pPr>
      <w:r>
        <w:rPr>
          <w:rFonts w:ascii="黑体" w:eastAsia="黑体" w:hAnsi="黑体" w:cs="黑体"/>
          <w:spacing w:val="16"/>
          <w:sz w:val="44"/>
          <w:szCs w:val="44"/>
          <w:lang w:eastAsia="zh-CN"/>
        </w:rPr>
        <w:t>202</w:t>
      </w:r>
      <w:r>
        <w:rPr>
          <w:rFonts w:ascii="黑体" w:eastAsia="黑体" w:hAnsi="黑体" w:cs="黑体" w:hint="eastAsia"/>
          <w:spacing w:val="16"/>
          <w:sz w:val="44"/>
          <w:szCs w:val="44"/>
          <w:lang w:eastAsia="zh-CN"/>
        </w:rPr>
        <w:t>2</w:t>
      </w:r>
      <w:r>
        <w:rPr>
          <w:rFonts w:ascii="黑体" w:eastAsia="黑体" w:hAnsi="黑体" w:cs="黑体"/>
          <w:spacing w:val="16"/>
          <w:sz w:val="44"/>
          <w:szCs w:val="44"/>
          <w:lang w:eastAsia="zh-CN"/>
        </w:rPr>
        <w:t xml:space="preserve"> </w:t>
      </w:r>
      <w:r>
        <w:rPr>
          <w:rFonts w:ascii="黑体" w:eastAsia="黑体" w:hAnsi="黑体" w:cs="黑体"/>
          <w:spacing w:val="16"/>
          <w:sz w:val="44"/>
          <w:szCs w:val="44"/>
          <w:lang w:eastAsia="zh-CN"/>
        </w:rPr>
        <w:t>年度</w:t>
      </w:r>
      <w:r>
        <w:rPr>
          <w:rFonts w:ascii="黑体" w:eastAsia="黑体" w:hAnsi="黑体" w:cs="黑体"/>
          <w:spacing w:val="-60"/>
          <w:sz w:val="44"/>
          <w:szCs w:val="44"/>
          <w:lang w:eastAsia="zh-CN"/>
        </w:rPr>
        <w:t xml:space="preserve"> </w:t>
      </w:r>
      <w:r>
        <w:rPr>
          <w:rFonts w:ascii="方正小标宋简体" w:eastAsia="方正小标宋简体" w:hint="eastAsia"/>
          <w:sz w:val="44"/>
          <w:szCs w:val="44"/>
          <w:lang w:eastAsia="zh-CN"/>
        </w:rPr>
        <w:t>汨罗市审计局</w:t>
      </w:r>
      <w:r>
        <w:rPr>
          <w:rFonts w:ascii="黑体" w:eastAsia="黑体" w:hAnsi="黑体" w:cs="黑体"/>
          <w:spacing w:val="16"/>
          <w:sz w:val="44"/>
          <w:szCs w:val="44"/>
          <w:lang w:eastAsia="zh-CN"/>
        </w:rPr>
        <w:t>整体支出绩效</w:t>
      </w:r>
    </w:p>
    <w:p w:rsidR="00B908AB" w:rsidRDefault="00190431">
      <w:pPr>
        <w:spacing w:before="130" w:line="221" w:lineRule="auto"/>
        <w:jc w:val="center"/>
        <w:rPr>
          <w:rFonts w:ascii="黑体" w:eastAsia="黑体" w:hAnsi="黑体" w:cs="黑体"/>
          <w:sz w:val="44"/>
          <w:szCs w:val="44"/>
        </w:rPr>
      </w:pPr>
      <w:r>
        <w:rPr>
          <w:rFonts w:ascii="黑体" w:eastAsia="黑体" w:hAnsi="黑体" w:cs="黑体"/>
          <w:spacing w:val="-24"/>
          <w:position w:val="20"/>
          <w:sz w:val="44"/>
          <w:szCs w:val="44"/>
        </w:rPr>
        <w:t>自</w:t>
      </w:r>
      <w:r>
        <w:rPr>
          <w:rFonts w:ascii="黑体" w:eastAsia="黑体" w:hAnsi="黑体" w:cs="黑体"/>
          <w:spacing w:val="82"/>
          <w:position w:val="20"/>
          <w:sz w:val="44"/>
          <w:szCs w:val="44"/>
        </w:rPr>
        <w:t xml:space="preserve"> </w:t>
      </w:r>
      <w:r>
        <w:rPr>
          <w:rFonts w:ascii="黑体" w:eastAsia="黑体" w:hAnsi="黑体" w:cs="黑体"/>
          <w:spacing w:val="-24"/>
          <w:position w:val="20"/>
          <w:sz w:val="44"/>
          <w:szCs w:val="44"/>
        </w:rPr>
        <w:t>评</w:t>
      </w:r>
      <w:r>
        <w:rPr>
          <w:rFonts w:ascii="黑体" w:eastAsia="黑体" w:hAnsi="黑体" w:cs="黑体"/>
          <w:spacing w:val="79"/>
          <w:position w:val="20"/>
          <w:sz w:val="44"/>
          <w:szCs w:val="44"/>
        </w:rPr>
        <w:t xml:space="preserve"> </w:t>
      </w:r>
      <w:r>
        <w:rPr>
          <w:rFonts w:ascii="黑体" w:eastAsia="黑体" w:hAnsi="黑体" w:cs="黑体"/>
          <w:spacing w:val="-24"/>
          <w:position w:val="20"/>
          <w:sz w:val="44"/>
          <w:szCs w:val="44"/>
        </w:rPr>
        <w:t>报</w:t>
      </w:r>
      <w:r>
        <w:rPr>
          <w:rFonts w:ascii="黑体" w:eastAsia="黑体" w:hAnsi="黑体" w:cs="黑体"/>
          <w:spacing w:val="87"/>
          <w:position w:val="20"/>
          <w:sz w:val="44"/>
          <w:szCs w:val="44"/>
        </w:rPr>
        <w:t xml:space="preserve"> </w:t>
      </w:r>
      <w:r>
        <w:rPr>
          <w:rFonts w:ascii="黑体" w:eastAsia="黑体" w:hAnsi="黑体" w:cs="黑体"/>
          <w:spacing w:val="-24"/>
          <w:position w:val="20"/>
          <w:sz w:val="44"/>
          <w:szCs w:val="44"/>
        </w:rPr>
        <w:t>告</w:t>
      </w:r>
    </w:p>
    <w:p w:rsidR="00B908AB" w:rsidRDefault="00B908AB">
      <w:pPr>
        <w:spacing w:before="211" w:line="224" w:lineRule="auto"/>
        <w:ind w:firstLine="638"/>
        <w:jc w:val="both"/>
        <w:rPr>
          <w:rFonts w:ascii="仿宋" w:eastAsia="仿宋" w:hAnsi="仿宋" w:cs="仿宋"/>
          <w:b/>
          <w:bCs/>
          <w:spacing w:val="18"/>
          <w:sz w:val="30"/>
          <w:szCs w:val="30"/>
          <w:lang w:eastAsia="zh-CN"/>
        </w:rPr>
      </w:pPr>
    </w:p>
    <w:p w:rsidR="00B908AB" w:rsidRDefault="00190431">
      <w:pPr>
        <w:numPr>
          <w:ilvl w:val="0"/>
          <w:numId w:val="1"/>
        </w:numPr>
        <w:spacing w:before="211" w:line="224" w:lineRule="auto"/>
        <w:ind w:firstLine="64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单位基本情况</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汨罗市审计局于</w:t>
      </w:r>
      <w:r>
        <w:rPr>
          <w:rFonts w:ascii="仿宋" w:eastAsia="仿宋" w:hAnsi="仿宋" w:cs="仿宋" w:hint="eastAsia"/>
          <w:sz w:val="32"/>
          <w:szCs w:val="32"/>
          <w:lang w:eastAsia="zh-CN"/>
        </w:rPr>
        <w:t>1984</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4</w:t>
      </w:r>
      <w:r>
        <w:rPr>
          <w:rFonts w:ascii="仿宋" w:eastAsia="仿宋" w:hAnsi="仿宋" w:cs="仿宋" w:hint="eastAsia"/>
          <w:sz w:val="32"/>
          <w:szCs w:val="32"/>
          <w:lang w:eastAsia="zh-CN"/>
        </w:rPr>
        <w:t>月成立，系正科级行政单位，内设办公室、基建、财政事业、经济责任、行政事业、农业、外贸、计算机、法制、财务、人事、综合股。年末有在职人员</w:t>
      </w:r>
      <w:r>
        <w:rPr>
          <w:rFonts w:ascii="仿宋" w:eastAsia="仿宋" w:hAnsi="仿宋" w:cs="仿宋" w:hint="eastAsia"/>
          <w:sz w:val="32"/>
          <w:szCs w:val="32"/>
          <w:lang w:eastAsia="zh-CN"/>
        </w:rPr>
        <w:t>44</w:t>
      </w:r>
      <w:r>
        <w:rPr>
          <w:rFonts w:ascii="仿宋" w:eastAsia="仿宋" w:hAnsi="仿宋" w:cs="仿宋" w:hint="eastAsia"/>
          <w:sz w:val="32"/>
          <w:szCs w:val="32"/>
          <w:lang w:eastAsia="zh-CN"/>
        </w:rPr>
        <w:t>人</w:t>
      </w:r>
      <w:r>
        <w:rPr>
          <w:rFonts w:ascii="仿宋" w:eastAsia="仿宋" w:hAnsi="仿宋" w:cs="仿宋" w:hint="eastAsia"/>
          <w:sz w:val="32"/>
          <w:szCs w:val="32"/>
          <w:lang w:eastAsia="zh-CN"/>
        </w:rPr>
        <w:t>,</w:t>
      </w:r>
      <w:r>
        <w:rPr>
          <w:rFonts w:ascii="仿宋" w:eastAsia="仿宋" w:hAnsi="仿宋" w:cs="仿宋" w:hint="eastAsia"/>
          <w:sz w:val="32"/>
          <w:szCs w:val="32"/>
          <w:lang w:eastAsia="zh-CN"/>
        </w:rPr>
        <w:t>退休人员</w:t>
      </w:r>
      <w:r>
        <w:rPr>
          <w:rFonts w:ascii="仿宋" w:eastAsia="仿宋" w:hAnsi="仿宋" w:cs="仿宋" w:hint="eastAsia"/>
          <w:sz w:val="32"/>
          <w:szCs w:val="32"/>
          <w:lang w:eastAsia="zh-CN"/>
        </w:rPr>
        <w:t>20</w:t>
      </w:r>
      <w:r>
        <w:rPr>
          <w:rFonts w:ascii="仿宋" w:eastAsia="仿宋" w:hAnsi="仿宋" w:cs="仿宋" w:hint="eastAsia"/>
          <w:sz w:val="32"/>
          <w:szCs w:val="32"/>
          <w:lang w:eastAsia="zh-CN"/>
        </w:rPr>
        <w:t>人。主要职能：</w:t>
      </w:r>
      <w:r>
        <w:rPr>
          <w:rFonts w:ascii="仿宋" w:eastAsia="仿宋" w:hAnsi="仿宋" w:cs="仿宋" w:hint="eastAsia"/>
          <w:sz w:val="32"/>
          <w:szCs w:val="32"/>
          <w:lang w:eastAsia="zh-CN"/>
        </w:rPr>
        <w:t>1</w:t>
      </w:r>
      <w:r>
        <w:rPr>
          <w:rFonts w:ascii="仿宋" w:eastAsia="仿宋" w:hAnsi="仿宋" w:cs="仿宋" w:hint="eastAsia"/>
          <w:sz w:val="32"/>
          <w:szCs w:val="32"/>
          <w:lang w:eastAsia="zh-CN"/>
        </w:rPr>
        <w:t>、参与制定审计、财经方面的地方性法规、规章和其它规范性文件；规范企业、行政事业等各经济管理部门的行为，为政府和上级领导提供宏观决策依据。</w:t>
      </w:r>
      <w:r>
        <w:rPr>
          <w:rFonts w:ascii="仿宋" w:eastAsia="仿宋" w:hAnsi="仿宋" w:cs="仿宋" w:hint="eastAsia"/>
          <w:sz w:val="32"/>
          <w:szCs w:val="32"/>
          <w:lang w:eastAsia="zh-CN"/>
        </w:rPr>
        <w:t>2</w:t>
      </w:r>
      <w:r>
        <w:rPr>
          <w:rFonts w:ascii="仿宋" w:eastAsia="仿宋" w:hAnsi="仿宋" w:cs="仿宋" w:hint="eastAsia"/>
          <w:sz w:val="32"/>
          <w:szCs w:val="32"/>
          <w:lang w:eastAsia="zh-CN"/>
        </w:rPr>
        <w:t>、在县人民政府和上一级审计机关的领导下，对本级预算执行情况进行审计监督，向本级人民政府和上一级审计机关提出审计结果报告。</w:t>
      </w:r>
      <w:r>
        <w:rPr>
          <w:rFonts w:ascii="仿宋" w:eastAsia="仿宋" w:hAnsi="仿宋" w:cs="仿宋" w:hint="eastAsia"/>
          <w:sz w:val="32"/>
          <w:szCs w:val="32"/>
          <w:lang w:eastAsia="zh-CN"/>
        </w:rPr>
        <w:t>3</w:t>
      </w:r>
      <w:r>
        <w:rPr>
          <w:rFonts w:ascii="仿宋" w:eastAsia="仿宋" w:hAnsi="仿宋" w:cs="仿宋" w:hint="eastAsia"/>
          <w:sz w:val="32"/>
          <w:szCs w:val="32"/>
          <w:lang w:eastAsia="zh-CN"/>
        </w:rPr>
        <w:t>、依据《审计法》等法律法规，直接进行下列审计</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对市级财政预算执行情况和其它财政收支情况进行审计监督；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对本级人民政府各部门和乡（镇）政府预算的执行情况和决算以及预算外资金的管理和使用情况进行审计监督；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对本市地方性金融机构的资产、负债、损益情况进行审计；对本级地方性非银行金融机构进行审计监督；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按照国家有关规定，对本市属于审计机关审计监督对象的其他单位的主要负责人，在任职期间对本部门或者本单位的财政收支、财务收支以及有关经济活动</w:t>
      </w:r>
      <w:r>
        <w:rPr>
          <w:rFonts w:ascii="仿宋" w:eastAsia="仿宋" w:hAnsi="仿宋" w:cs="仿宋" w:hint="eastAsia"/>
          <w:sz w:val="32"/>
          <w:szCs w:val="32"/>
          <w:lang w:eastAsia="zh-CN"/>
        </w:rPr>
        <w:t>应负经济责任的履行情况，进行审计监督；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对市属国有企业的资产、负债、损益情况和国有资产保值、增值情况进行审计监督；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对有国家资金或接受财政补贴的事业组织和使用财政资金的其他事业组织的财务收支，进行审计监督；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对政府投资和以政府投资为主的建设项目的预算执行情况和决算，进行审计监督；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对政府部门管理的和其他单位受政府委托管理的社会保障基金、社会捐赠资金以及其他有关基金、资金的财</w:t>
      </w:r>
      <w:r>
        <w:rPr>
          <w:rFonts w:ascii="仿宋" w:eastAsia="仿宋" w:hAnsi="仿宋" w:cs="仿宋" w:hint="eastAsia"/>
          <w:sz w:val="32"/>
          <w:szCs w:val="32"/>
          <w:lang w:eastAsia="zh-CN"/>
        </w:rPr>
        <w:t>务收支，进行审计监督；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对国际组织和外国政府援助、贷款项目的财务收支，进行审计监督；</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对与市级财政收支有关的特定事项，向有关部门、单位进行专项审计和审计调查；</w:t>
      </w:r>
      <w:r>
        <w:rPr>
          <w:rFonts w:ascii="仿宋" w:eastAsia="仿宋" w:hAnsi="仿宋" w:cs="仿宋" w:hint="eastAsia"/>
          <w:sz w:val="32"/>
          <w:szCs w:val="32"/>
          <w:lang w:eastAsia="zh-CN"/>
        </w:rPr>
        <w:t xml:space="preserve">                 </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对其他法律、行政法规规定应当由审计机关进行审计的事项，进行审计监督。</w:t>
      </w:r>
      <w:r>
        <w:rPr>
          <w:rFonts w:ascii="仿宋" w:eastAsia="仿宋" w:hAnsi="仿宋" w:cs="仿宋" w:hint="eastAsia"/>
          <w:sz w:val="32"/>
          <w:szCs w:val="32"/>
          <w:lang w:eastAsia="zh-CN"/>
        </w:rPr>
        <w:t xml:space="preserve">                 </w:t>
      </w:r>
    </w:p>
    <w:p w:rsidR="00B908AB" w:rsidRDefault="00190431">
      <w:pPr>
        <w:numPr>
          <w:ilvl w:val="0"/>
          <w:numId w:val="2"/>
        </w:numPr>
        <w:spacing w:before="211" w:line="224" w:lineRule="auto"/>
        <w:ind w:firstLineChars="100" w:firstLine="320"/>
        <w:jc w:val="both"/>
        <w:rPr>
          <w:rFonts w:ascii="仿宋" w:eastAsia="仿宋" w:hAnsi="仿宋" w:cs="仿宋"/>
          <w:sz w:val="32"/>
          <w:szCs w:val="32"/>
          <w:lang w:eastAsia="zh-CN"/>
        </w:rPr>
      </w:pPr>
      <w:proofErr w:type="gramStart"/>
      <w:r>
        <w:rPr>
          <w:rFonts w:ascii="仿宋" w:eastAsia="仿宋" w:hAnsi="仿宋" w:cs="仿宋" w:hint="eastAsia"/>
          <w:sz w:val="32"/>
          <w:szCs w:val="32"/>
          <w:lang w:eastAsia="zh-CN"/>
        </w:rPr>
        <w:t>承办县</w:t>
      </w:r>
      <w:proofErr w:type="gramEnd"/>
      <w:r>
        <w:rPr>
          <w:rFonts w:ascii="仿宋" w:eastAsia="仿宋" w:hAnsi="仿宋" w:cs="仿宋" w:hint="eastAsia"/>
          <w:sz w:val="32"/>
          <w:szCs w:val="32"/>
          <w:lang w:eastAsia="zh-CN"/>
        </w:rPr>
        <w:t>人民政府及上级部门交办的其他工作。</w:t>
      </w:r>
    </w:p>
    <w:p w:rsidR="00B908AB" w:rsidRDefault="00190431">
      <w:pPr>
        <w:spacing w:before="211" w:line="224" w:lineRule="auto"/>
        <w:jc w:val="both"/>
        <w:rPr>
          <w:rFonts w:ascii="仿宋" w:eastAsia="仿宋" w:hAnsi="仿宋" w:cs="仿宋"/>
          <w:sz w:val="32"/>
          <w:szCs w:val="32"/>
          <w:lang w:eastAsia="zh-CN"/>
        </w:rPr>
      </w:pPr>
      <w:r>
        <w:rPr>
          <w:rFonts w:ascii="仿宋" w:eastAsia="仿宋" w:hAnsi="仿宋" w:cs="仿宋" w:hint="eastAsia"/>
          <w:sz w:val="32"/>
          <w:szCs w:val="32"/>
          <w:lang w:eastAsia="zh-CN"/>
        </w:rPr>
        <w:t>（二）年度部门（单位）总体运行情况及取得的成绩</w:t>
      </w:r>
    </w:p>
    <w:p w:rsidR="00B908AB" w:rsidRDefault="00190431">
      <w:pPr>
        <w:spacing w:before="211" w:line="224" w:lineRule="auto"/>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根据本局年初工作计划，围绕市委、市政府中心工作，较好的完</w:t>
      </w:r>
      <w:r>
        <w:rPr>
          <w:rFonts w:ascii="仿宋" w:eastAsia="仿宋" w:hAnsi="仿宋" w:cs="仿宋" w:hint="eastAsia"/>
          <w:sz w:val="32"/>
          <w:szCs w:val="32"/>
          <w:lang w:eastAsia="zh-CN"/>
        </w:rPr>
        <w:t>成</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了年度工作目标。全年完成审计项目</w:t>
      </w:r>
      <w:r>
        <w:rPr>
          <w:rFonts w:ascii="仿宋" w:eastAsia="仿宋" w:hAnsi="仿宋" w:cs="仿宋" w:hint="eastAsia"/>
          <w:sz w:val="32"/>
          <w:szCs w:val="32"/>
          <w:lang w:eastAsia="zh-CN"/>
        </w:rPr>
        <w:t xml:space="preserve"> 30 </w:t>
      </w:r>
      <w:proofErr w:type="gramStart"/>
      <w:r>
        <w:rPr>
          <w:rFonts w:ascii="仿宋" w:eastAsia="仿宋" w:hAnsi="仿宋" w:cs="仿宋" w:hint="eastAsia"/>
          <w:sz w:val="32"/>
          <w:szCs w:val="32"/>
          <w:lang w:eastAsia="zh-CN"/>
        </w:rPr>
        <w:t>个</w:t>
      </w:r>
      <w:proofErr w:type="gramEnd"/>
      <w:r>
        <w:rPr>
          <w:rFonts w:ascii="仿宋" w:eastAsia="仿宋" w:hAnsi="仿宋" w:cs="仿宋" w:hint="eastAsia"/>
          <w:sz w:val="32"/>
          <w:szCs w:val="32"/>
          <w:lang w:eastAsia="zh-CN"/>
        </w:rPr>
        <w:t>，查出问题资金金额</w:t>
      </w:r>
      <w:r>
        <w:rPr>
          <w:rFonts w:ascii="仿宋" w:eastAsia="仿宋" w:hAnsi="仿宋" w:cs="仿宋" w:hint="eastAsia"/>
          <w:sz w:val="32"/>
          <w:szCs w:val="32"/>
          <w:lang w:eastAsia="zh-CN"/>
        </w:rPr>
        <w:t xml:space="preserve"> 9.82</w:t>
      </w:r>
      <w:r>
        <w:rPr>
          <w:rFonts w:ascii="仿宋" w:eastAsia="仿宋" w:hAnsi="仿宋" w:cs="仿宋" w:hint="eastAsia"/>
          <w:sz w:val="32"/>
          <w:szCs w:val="32"/>
          <w:lang w:eastAsia="zh-CN"/>
        </w:rPr>
        <w:t>亿元，其中：违规金额</w:t>
      </w:r>
      <w:r>
        <w:rPr>
          <w:rFonts w:ascii="仿宋" w:eastAsia="仿宋" w:hAnsi="仿宋" w:cs="仿宋" w:hint="eastAsia"/>
          <w:sz w:val="32"/>
          <w:szCs w:val="32"/>
          <w:lang w:eastAsia="zh-CN"/>
        </w:rPr>
        <w:t xml:space="preserve"> 9.82 </w:t>
      </w:r>
      <w:r>
        <w:rPr>
          <w:rFonts w:ascii="仿宋" w:eastAsia="仿宋" w:hAnsi="仿宋" w:cs="仿宋" w:hint="eastAsia"/>
          <w:sz w:val="32"/>
          <w:szCs w:val="32"/>
          <w:lang w:eastAsia="zh-CN"/>
        </w:rPr>
        <w:t>亿元、管理不规范金额</w:t>
      </w:r>
      <w:r>
        <w:rPr>
          <w:rFonts w:ascii="仿宋" w:eastAsia="仿宋" w:hAnsi="仿宋" w:cs="仿宋" w:hint="eastAsia"/>
          <w:sz w:val="32"/>
          <w:szCs w:val="32"/>
          <w:lang w:eastAsia="zh-CN"/>
        </w:rPr>
        <w:t xml:space="preserve"> 6043</w:t>
      </w:r>
      <w:r>
        <w:rPr>
          <w:rFonts w:ascii="仿宋" w:eastAsia="仿宋" w:hAnsi="仿宋" w:cs="仿宋" w:hint="eastAsia"/>
          <w:sz w:val="32"/>
          <w:szCs w:val="32"/>
          <w:lang w:eastAsia="zh-CN"/>
        </w:rPr>
        <w:t>万元、归还原渠道资金</w:t>
      </w:r>
      <w:r>
        <w:rPr>
          <w:rFonts w:ascii="仿宋" w:eastAsia="仿宋" w:hAnsi="仿宋" w:cs="仿宋" w:hint="eastAsia"/>
          <w:sz w:val="32"/>
          <w:szCs w:val="32"/>
          <w:lang w:eastAsia="zh-CN"/>
        </w:rPr>
        <w:t>956</w:t>
      </w:r>
      <w:r>
        <w:rPr>
          <w:rFonts w:ascii="仿宋" w:eastAsia="仿宋" w:hAnsi="仿宋" w:cs="仿宋" w:hint="eastAsia"/>
          <w:sz w:val="32"/>
          <w:szCs w:val="32"/>
          <w:lang w:eastAsia="zh-CN"/>
        </w:rPr>
        <w:t>万元；审计核减工程造价</w:t>
      </w:r>
      <w:r>
        <w:rPr>
          <w:rFonts w:ascii="仿宋" w:eastAsia="仿宋" w:hAnsi="仿宋" w:cs="仿宋" w:hint="eastAsia"/>
          <w:sz w:val="32"/>
          <w:szCs w:val="32"/>
          <w:lang w:eastAsia="zh-CN"/>
        </w:rPr>
        <w:t xml:space="preserve"> 4320 </w:t>
      </w:r>
      <w:r>
        <w:rPr>
          <w:rFonts w:ascii="仿宋" w:eastAsia="仿宋" w:hAnsi="仿宋" w:cs="仿宋" w:hint="eastAsia"/>
          <w:sz w:val="32"/>
          <w:szCs w:val="32"/>
          <w:lang w:eastAsia="zh-CN"/>
        </w:rPr>
        <w:t>万元；审计促进财政增</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收节支</w:t>
      </w:r>
      <w:r>
        <w:rPr>
          <w:rFonts w:ascii="仿宋" w:eastAsia="仿宋" w:hAnsi="仿宋" w:cs="仿宋" w:hint="eastAsia"/>
          <w:sz w:val="32"/>
          <w:szCs w:val="32"/>
          <w:lang w:eastAsia="zh-CN"/>
        </w:rPr>
        <w:t xml:space="preserve"> 489</w:t>
      </w:r>
      <w:r>
        <w:rPr>
          <w:rFonts w:ascii="仿宋" w:eastAsia="仿宋" w:hAnsi="仿宋" w:cs="仿宋" w:hint="eastAsia"/>
          <w:sz w:val="32"/>
          <w:szCs w:val="32"/>
          <w:lang w:eastAsia="zh-CN"/>
        </w:rPr>
        <w:t>万元，向上级党委、政府和审计机关提交审计专题、综合</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性报告和信息</w:t>
      </w:r>
      <w:r>
        <w:rPr>
          <w:rFonts w:ascii="仿宋" w:eastAsia="仿宋" w:hAnsi="仿宋" w:cs="仿宋" w:hint="eastAsia"/>
          <w:sz w:val="32"/>
          <w:szCs w:val="32"/>
          <w:lang w:eastAsia="zh-CN"/>
        </w:rPr>
        <w:t xml:space="preserve"> 30</w:t>
      </w:r>
      <w:r>
        <w:rPr>
          <w:rFonts w:ascii="仿宋" w:eastAsia="仿宋" w:hAnsi="仿宋" w:cs="仿宋" w:hint="eastAsia"/>
          <w:sz w:val="32"/>
          <w:szCs w:val="32"/>
          <w:lang w:eastAsia="zh-CN"/>
        </w:rPr>
        <w:t>篇。通过加强预算收支管理，不断建立健全内部管理制度，梳理内部管理流程，部门整体支出管理情况得到提升。</w:t>
      </w:r>
    </w:p>
    <w:p w:rsidR="00B908AB" w:rsidRDefault="00190431">
      <w:pPr>
        <w:spacing w:line="600" w:lineRule="exact"/>
        <w:ind w:firstLineChars="200" w:firstLine="672"/>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B908AB" w:rsidRDefault="00190431">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B908AB" w:rsidRDefault="00190431">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基本支出</w:t>
      </w:r>
      <w:r>
        <w:rPr>
          <w:rFonts w:ascii="Times New Roman" w:eastAsia="仿宋_GB2312" w:hAnsi="Times New Roman" w:hint="eastAsia"/>
          <w:sz w:val="32"/>
          <w:szCs w:val="32"/>
          <w:lang w:eastAsia="zh-CN"/>
        </w:rPr>
        <w:t>766.53</w:t>
      </w:r>
      <w:r>
        <w:rPr>
          <w:rFonts w:ascii="Times New Roman" w:eastAsia="仿宋_GB2312" w:hAnsi="Times New Roman" w:hint="eastAsia"/>
          <w:sz w:val="32"/>
          <w:szCs w:val="32"/>
          <w:lang w:eastAsia="zh-CN"/>
        </w:rPr>
        <w:t>万元，其中：人员支出</w:t>
      </w:r>
      <w:r>
        <w:rPr>
          <w:rFonts w:ascii="Times New Roman" w:eastAsia="仿宋_GB2312" w:hAnsi="Times New Roman" w:hint="eastAsia"/>
          <w:sz w:val="32"/>
          <w:szCs w:val="32"/>
          <w:lang w:eastAsia="zh-CN"/>
        </w:rPr>
        <w:t>567.69</w:t>
      </w:r>
      <w:r>
        <w:rPr>
          <w:rFonts w:ascii="Times New Roman" w:eastAsia="仿宋_GB2312" w:hAnsi="Times New Roman" w:hint="eastAsia"/>
          <w:sz w:val="32"/>
          <w:szCs w:val="32"/>
          <w:lang w:eastAsia="zh-CN"/>
        </w:rPr>
        <w:t>万元，公用支出</w:t>
      </w:r>
      <w:r>
        <w:rPr>
          <w:rFonts w:ascii="Times New Roman" w:eastAsia="仿宋_GB2312" w:hAnsi="Times New Roman" w:hint="eastAsia"/>
          <w:sz w:val="32"/>
          <w:szCs w:val="32"/>
          <w:lang w:eastAsia="zh-CN"/>
        </w:rPr>
        <w:t>198.84</w:t>
      </w:r>
      <w:r>
        <w:rPr>
          <w:rFonts w:ascii="Times New Roman" w:eastAsia="仿宋_GB2312" w:hAnsi="Times New Roman" w:hint="eastAsia"/>
          <w:sz w:val="32"/>
          <w:szCs w:val="32"/>
          <w:lang w:eastAsia="zh-CN"/>
        </w:rPr>
        <w:t>万元。</w:t>
      </w:r>
    </w:p>
    <w:p w:rsidR="00B908AB" w:rsidRDefault="00190431">
      <w:pPr>
        <w:pStyle w:val="a6"/>
        <w:numPr>
          <w:ilvl w:val="0"/>
          <w:numId w:val="3"/>
        </w:numPr>
        <w:spacing w:line="600" w:lineRule="exact"/>
        <w:ind w:firstLine="509"/>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项目支出情况</w:t>
      </w:r>
    </w:p>
    <w:p w:rsidR="00B908AB" w:rsidRDefault="00190431">
      <w:pPr>
        <w:pStyle w:val="a6"/>
        <w:spacing w:line="600" w:lineRule="exact"/>
        <w:ind w:left="793" w:firstLineChars="0" w:firstLine="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项目支出</w:t>
      </w:r>
      <w:r>
        <w:rPr>
          <w:rFonts w:ascii="Times New Roman" w:eastAsia="仿宋_GB2312" w:hAnsi="Times New Roman" w:hint="eastAsia"/>
          <w:sz w:val="32"/>
          <w:szCs w:val="32"/>
          <w:lang w:eastAsia="zh-CN"/>
        </w:rPr>
        <w:t>11</w:t>
      </w:r>
      <w:r>
        <w:rPr>
          <w:rFonts w:ascii="Times New Roman" w:eastAsia="仿宋_GB2312" w:hAnsi="Times New Roman" w:hint="eastAsia"/>
          <w:sz w:val="32"/>
          <w:szCs w:val="32"/>
          <w:lang w:eastAsia="zh-CN"/>
        </w:rPr>
        <w:t>万元</w:t>
      </w:r>
    </w:p>
    <w:p w:rsidR="00B908AB" w:rsidRDefault="00190431">
      <w:pPr>
        <w:spacing w:line="600" w:lineRule="exact"/>
        <w:ind w:firstLineChars="200" w:firstLine="672"/>
        <w:jc w:val="both"/>
        <w:rPr>
          <w:rFonts w:ascii="方正黑体_GBK" w:eastAsia="方正黑体_GBK"/>
          <w:sz w:val="32"/>
          <w:szCs w:val="32"/>
          <w:lang w:eastAsia="zh-CN"/>
        </w:rPr>
      </w:pPr>
      <w:r>
        <w:rPr>
          <w:rFonts w:ascii="方正黑体_GBK" w:eastAsia="方正黑体_GBK" w:hint="eastAsia"/>
          <w:sz w:val="32"/>
          <w:szCs w:val="32"/>
          <w:lang w:eastAsia="zh-CN"/>
        </w:rPr>
        <w:t>三、部门整体支出绩效情况</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2022</w:t>
      </w:r>
      <w:r>
        <w:rPr>
          <w:rFonts w:ascii="仿宋" w:eastAsia="仿宋" w:hAnsi="仿宋" w:cs="仿宋" w:hint="eastAsia"/>
          <w:sz w:val="32"/>
          <w:szCs w:val="32"/>
          <w:lang w:eastAsia="zh-CN"/>
        </w:rPr>
        <w:t>年全年完成审计项目</w:t>
      </w:r>
      <w:r>
        <w:rPr>
          <w:rFonts w:ascii="仿宋" w:eastAsia="仿宋" w:hAnsi="仿宋" w:cs="仿宋" w:hint="eastAsia"/>
          <w:sz w:val="32"/>
          <w:szCs w:val="32"/>
          <w:lang w:eastAsia="zh-CN"/>
        </w:rPr>
        <w:t xml:space="preserve"> 30 </w:t>
      </w:r>
      <w:proofErr w:type="gramStart"/>
      <w:r>
        <w:rPr>
          <w:rFonts w:ascii="仿宋" w:eastAsia="仿宋" w:hAnsi="仿宋" w:cs="仿宋" w:hint="eastAsia"/>
          <w:sz w:val="32"/>
          <w:szCs w:val="32"/>
          <w:lang w:eastAsia="zh-CN"/>
        </w:rPr>
        <w:t>个</w:t>
      </w:r>
      <w:proofErr w:type="gramEnd"/>
      <w:r>
        <w:rPr>
          <w:rFonts w:ascii="仿宋" w:eastAsia="仿宋" w:hAnsi="仿宋" w:cs="仿宋" w:hint="eastAsia"/>
          <w:sz w:val="32"/>
          <w:szCs w:val="32"/>
          <w:lang w:eastAsia="zh-CN"/>
        </w:rPr>
        <w:t>，查出问题资金金额</w:t>
      </w:r>
      <w:r>
        <w:rPr>
          <w:rFonts w:ascii="仿宋" w:eastAsia="仿宋" w:hAnsi="仿宋" w:cs="仿宋" w:hint="eastAsia"/>
          <w:sz w:val="32"/>
          <w:szCs w:val="32"/>
          <w:lang w:eastAsia="zh-CN"/>
        </w:rPr>
        <w:t xml:space="preserve"> 9.82</w:t>
      </w:r>
      <w:r>
        <w:rPr>
          <w:rFonts w:ascii="仿宋" w:eastAsia="仿宋" w:hAnsi="仿宋" w:cs="仿宋" w:hint="eastAsia"/>
          <w:sz w:val="32"/>
          <w:szCs w:val="32"/>
          <w:lang w:eastAsia="zh-CN"/>
        </w:rPr>
        <w:t>亿元，其中：违规金额</w:t>
      </w:r>
      <w:r>
        <w:rPr>
          <w:rFonts w:ascii="仿宋" w:eastAsia="仿宋" w:hAnsi="仿宋" w:cs="仿宋" w:hint="eastAsia"/>
          <w:sz w:val="32"/>
          <w:szCs w:val="32"/>
          <w:lang w:eastAsia="zh-CN"/>
        </w:rPr>
        <w:t xml:space="preserve"> 9.82 </w:t>
      </w:r>
      <w:r>
        <w:rPr>
          <w:rFonts w:ascii="仿宋" w:eastAsia="仿宋" w:hAnsi="仿宋" w:cs="仿宋" w:hint="eastAsia"/>
          <w:sz w:val="32"/>
          <w:szCs w:val="32"/>
          <w:lang w:eastAsia="zh-CN"/>
        </w:rPr>
        <w:t>亿元、管理不规范金额</w:t>
      </w:r>
      <w:r>
        <w:rPr>
          <w:rFonts w:ascii="仿宋" w:eastAsia="仿宋" w:hAnsi="仿宋" w:cs="仿宋" w:hint="eastAsia"/>
          <w:sz w:val="32"/>
          <w:szCs w:val="32"/>
          <w:lang w:eastAsia="zh-CN"/>
        </w:rPr>
        <w:t xml:space="preserve"> 6043</w:t>
      </w:r>
      <w:r>
        <w:rPr>
          <w:rFonts w:ascii="仿宋" w:eastAsia="仿宋" w:hAnsi="仿宋" w:cs="仿宋" w:hint="eastAsia"/>
          <w:sz w:val="32"/>
          <w:szCs w:val="32"/>
          <w:lang w:eastAsia="zh-CN"/>
        </w:rPr>
        <w:t>万元、归还原渠道资金</w:t>
      </w:r>
      <w:r>
        <w:rPr>
          <w:rFonts w:ascii="仿宋" w:eastAsia="仿宋" w:hAnsi="仿宋" w:cs="仿宋" w:hint="eastAsia"/>
          <w:sz w:val="32"/>
          <w:szCs w:val="32"/>
          <w:lang w:eastAsia="zh-CN"/>
        </w:rPr>
        <w:t>956</w:t>
      </w:r>
      <w:r>
        <w:rPr>
          <w:rFonts w:ascii="仿宋" w:eastAsia="仿宋" w:hAnsi="仿宋" w:cs="仿宋" w:hint="eastAsia"/>
          <w:sz w:val="32"/>
          <w:szCs w:val="32"/>
          <w:lang w:eastAsia="zh-CN"/>
        </w:rPr>
        <w:t>万元；审计核减工程造价</w:t>
      </w:r>
      <w:r>
        <w:rPr>
          <w:rFonts w:ascii="仿宋" w:eastAsia="仿宋" w:hAnsi="仿宋" w:cs="仿宋" w:hint="eastAsia"/>
          <w:sz w:val="32"/>
          <w:szCs w:val="32"/>
          <w:lang w:eastAsia="zh-CN"/>
        </w:rPr>
        <w:t xml:space="preserve"> 4320 </w:t>
      </w:r>
      <w:r>
        <w:rPr>
          <w:rFonts w:ascii="仿宋" w:eastAsia="仿宋" w:hAnsi="仿宋" w:cs="仿宋" w:hint="eastAsia"/>
          <w:sz w:val="32"/>
          <w:szCs w:val="32"/>
          <w:lang w:eastAsia="zh-CN"/>
        </w:rPr>
        <w:t>万元；审计促进财政增</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收节支</w:t>
      </w:r>
      <w:r>
        <w:rPr>
          <w:rFonts w:ascii="仿宋" w:eastAsia="仿宋" w:hAnsi="仿宋" w:cs="仿宋" w:hint="eastAsia"/>
          <w:sz w:val="32"/>
          <w:szCs w:val="32"/>
          <w:lang w:eastAsia="zh-CN"/>
        </w:rPr>
        <w:t xml:space="preserve"> 489</w:t>
      </w:r>
      <w:r>
        <w:rPr>
          <w:rFonts w:ascii="仿宋" w:eastAsia="仿宋" w:hAnsi="仿宋" w:cs="仿宋" w:hint="eastAsia"/>
          <w:sz w:val="32"/>
          <w:szCs w:val="32"/>
          <w:lang w:eastAsia="zh-CN"/>
        </w:rPr>
        <w:t>万元，向上级党委、政府和审计机关提交审计专题、综合</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性报告和信息</w:t>
      </w:r>
      <w:r>
        <w:rPr>
          <w:rFonts w:ascii="仿宋" w:eastAsia="仿宋" w:hAnsi="仿宋" w:cs="仿宋" w:hint="eastAsia"/>
          <w:sz w:val="32"/>
          <w:szCs w:val="32"/>
          <w:lang w:eastAsia="zh-CN"/>
        </w:rPr>
        <w:t xml:space="preserve"> 30</w:t>
      </w:r>
      <w:r>
        <w:rPr>
          <w:rFonts w:ascii="仿宋" w:eastAsia="仿宋" w:hAnsi="仿宋" w:cs="仿宋" w:hint="eastAsia"/>
          <w:sz w:val="32"/>
          <w:szCs w:val="32"/>
          <w:lang w:eastAsia="zh-CN"/>
        </w:rPr>
        <w:t>篇。通过加强预算收支管理，不断建立健全内部管理制度，梳理内部管理流程，部门整体支出管</w:t>
      </w:r>
      <w:r>
        <w:rPr>
          <w:rFonts w:ascii="仿宋" w:eastAsia="仿宋" w:hAnsi="仿宋" w:cs="仿宋" w:hint="eastAsia"/>
          <w:sz w:val="32"/>
          <w:szCs w:val="32"/>
          <w:lang w:eastAsia="zh-CN"/>
        </w:rPr>
        <w:t>理情况得到提升。根据</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年度部门整体支出状况的概述和分析，部门整体支出绩效情况如下：</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（一）投入情况</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本年预算配置控制较好。在职人员控制率≦</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；三</w:t>
      </w:r>
      <w:proofErr w:type="gramStart"/>
      <w:r>
        <w:rPr>
          <w:rFonts w:ascii="仿宋" w:eastAsia="仿宋" w:hAnsi="仿宋" w:cs="仿宋" w:hint="eastAsia"/>
          <w:sz w:val="32"/>
          <w:szCs w:val="32"/>
          <w:lang w:eastAsia="zh-CN"/>
        </w:rPr>
        <w:t>公经费</w:t>
      </w:r>
      <w:proofErr w:type="gramEnd"/>
      <w:r>
        <w:rPr>
          <w:rFonts w:ascii="仿宋" w:eastAsia="仿宋" w:hAnsi="仿宋" w:cs="仿宋" w:hint="eastAsia"/>
          <w:sz w:val="32"/>
          <w:szCs w:val="32"/>
          <w:lang w:eastAsia="zh-CN"/>
        </w:rPr>
        <w:t>比</w:t>
      </w:r>
      <w:r>
        <w:rPr>
          <w:rFonts w:ascii="仿宋" w:eastAsia="仿宋" w:hAnsi="仿宋" w:cs="仿宋" w:hint="eastAsia"/>
          <w:sz w:val="32"/>
          <w:szCs w:val="32"/>
          <w:lang w:eastAsia="zh-CN"/>
        </w:rPr>
        <w:t>2021</w:t>
      </w:r>
      <w:r>
        <w:rPr>
          <w:rFonts w:ascii="仿宋" w:eastAsia="仿宋" w:hAnsi="仿宋" w:cs="仿宋" w:hint="eastAsia"/>
          <w:sz w:val="32"/>
          <w:szCs w:val="32"/>
          <w:lang w:eastAsia="zh-CN"/>
        </w:rPr>
        <w:t>年减少</w:t>
      </w:r>
      <w:r>
        <w:rPr>
          <w:rFonts w:ascii="仿宋" w:eastAsia="仿宋" w:hAnsi="仿宋" w:cs="仿宋" w:hint="eastAsia"/>
          <w:sz w:val="32"/>
          <w:szCs w:val="32"/>
          <w:lang w:eastAsia="zh-CN"/>
        </w:rPr>
        <w:t>1.10</w:t>
      </w:r>
      <w:r>
        <w:rPr>
          <w:rFonts w:ascii="仿宋" w:eastAsia="仿宋" w:hAnsi="仿宋" w:cs="仿宋" w:hint="eastAsia"/>
          <w:sz w:val="32"/>
          <w:szCs w:val="32"/>
          <w:lang w:eastAsia="zh-CN"/>
        </w:rPr>
        <w:t>万元、减少</w:t>
      </w:r>
      <w:r>
        <w:rPr>
          <w:rFonts w:ascii="仿宋" w:eastAsia="仿宋" w:hAnsi="仿宋" w:cs="仿宋" w:hint="eastAsia"/>
          <w:sz w:val="32"/>
          <w:szCs w:val="32"/>
          <w:lang w:eastAsia="zh-CN"/>
        </w:rPr>
        <w:t>11.34%</w:t>
      </w:r>
      <w:r>
        <w:rPr>
          <w:rFonts w:ascii="仿宋" w:eastAsia="仿宋" w:hAnsi="仿宋" w:cs="仿宋" w:hint="eastAsia"/>
          <w:sz w:val="32"/>
          <w:szCs w:val="32"/>
          <w:lang w:eastAsia="zh-CN"/>
        </w:rPr>
        <w:t>；重点支出工资福利和行政运行安排</w:t>
      </w:r>
      <w:r>
        <w:rPr>
          <w:rFonts w:ascii="仿宋" w:eastAsia="仿宋" w:hAnsi="仿宋" w:cs="仿宋" w:hint="eastAsia"/>
          <w:sz w:val="32"/>
          <w:szCs w:val="32"/>
          <w:lang w:eastAsia="zh-CN"/>
        </w:rPr>
        <w:t>766.53</w:t>
      </w:r>
      <w:r>
        <w:rPr>
          <w:rFonts w:ascii="仿宋" w:eastAsia="仿宋" w:hAnsi="仿宋" w:cs="仿宋" w:hint="eastAsia"/>
          <w:sz w:val="32"/>
          <w:szCs w:val="32"/>
          <w:lang w:eastAsia="zh-CN"/>
        </w:rPr>
        <w:t>万元，重点支出安排率达</w:t>
      </w:r>
      <w:r>
        <w:rPr>
          <w:rFonts w:ascii="仿宋" w:eastAsia="仿宋" w:hAnsi="仿宋" w:cs="仿宋" w:hint="eastAsia"/>
          <w:sz w:val="32"/>
          <w:szCs w:val="32"/>
          <w:lang w:eastAsia="zh-CN"/>
        </w:rPr>
        <w:t>98.59%</w:t>
      </w:r>
      <w:r>
        <w:rPr>
          <w:rFonts w:ascii="仿宋" w:eastAsia="仿宋" w:hAnsi="仿宋" w:cs="仿宋" w:hint="eastAsia"/>
          <w:sz w:val="32"/>
          <w:szCs w:val="32"/>
          <w:lang w:eastAsia="zh-CN"/>
        </w:rPr>
        <w:t>。</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（二）预算执行、管理及资产管理情况</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、预算调整率小于</w:t>
      </w:r>
      <w:r>
        <w:rPr>
          <w:rFonts w:ascii="仿宋" w:eastAsia="仿宋" w:hAnsi="仿宋" w:cs="仿宋" w:hint="eastAsia"/>
          <w:sz w:val="32"/>
          <w:szCs w:val="32"/>
          <w:lang w:eastAsia="zh-CN"/>
        </w:rPr>
        <w:t>10%</w:t>
      </w:r>
      <w:r>
        <w:rPr>
          <w:rFonts w:ascii="仿宋" w:eastAsia="仿宋" w:hAnsi="仿宋" w:cs="仿宋" w:hint="eastAsia"/>
          <w:sz w:val="32"/>
          <w:szCs w:val="32"/>
          <w:lang w:eastAsia="zh-CN"/>
        </w:rPr>
        <w:t>；年末无资金结余；三</w:t>
      </w:r>
      <w:proofErr w:type="gramStart"/>
      <w:r>
        <w:rPr>
          <w:rFonts w:ascii="仿宋" w:eastAsia="仿宋" w:hAnsi="仿宋" w:cs="仿宋" w:hint="eastAsia"/>
          <w:sz w:val="32"/>
          <w:szCs w:val="32"/>
          <w:lang w:eastAsia="zh-CN"/>
        </w:rPr>
        <w:t>公经费</w:t>
      </w:r>
      <w:proofErr w:type="gramEnd"/>
      <w:r>
        <w:rPr>
          <w:rFonts w:ascii="仿宋" w:eastAsia="仿宋" w:hAnsi="仿宋" w:cs="仿宋" w:hint="eastAsia"/>
          <w:sz w:val="32"/>
          <w:szCs w:val="32"/>
          <w:lang w:eastAsia="zh-CN"/>
        </w:rPr>
        <w:t>比</w:t>
      </w:r>
      <w:r>
        <w:rPr>
          <w:rFonts w:ascii="仿宋" w:eastAsia="仿宋" w:hAnsi="仿宋" w:cs="仿宋" w:hint="eastAsia"/>
          <w:sz w:val="32"/>
          <w:szCs w:val="32"/>
          <w:lang w:eastAsia="zh-CN"/>
        </w:rPr>
        <w:t>2021</w:t>
      </w:r>
      <w:r>
        <w:rPr>
          <w:rFonts w:ascii="仿宋" w:eastAsia="仿宋" w:hAnsi="仿宋" w:cs="仿宋" w:hint="eastAsia"/>
          <w:sz w:val="32"/>
          <w:szCs w:val="32"/>
          <w:lang w:eastAsia="zh-CN"/>
        </w:rPr>
        <w:t>年减少</w:t>
      </w:r>
      <w:r>
        <w:rPr>
          <w:rFonts w:ascii="仿宋" w:eastAsia="仿宋" w:hAnsi="仿宋" w:cs="仿宋" w:hint="eastAsia"/>
          <w:sz w:val="32"/>
          <w:szCs w:val="32"/>
          <w:lang w:eastAsia="zh-CN"/>
        </w:rPr>
        <w:t>1.10</w:t>
      </w:r>
      <w:r>
        <w:rPr>
          <w:rFonts w:ascii="仿宋" w:eastAsia="仿宋" w:hAnsi="仿宋" w:cs="仿宋" w:hint="eastAsia"/>
          <w:sz w:val="32"/>
          <w:szCs w:val="32"/>
          <w:lang w:eastAsia="zh-CN"/>
        </w:rPr>
        <w:t>万元，为</w:t>
      </w:r>
      <w:r>
        <w:rPr>
          <w:rFonts w:ascii="仿宋" w:eastAsia="仿宋" w:hAnsi="仿宋" w:cs="仿宋" w:hint="eastAsia"/>
          <w:sz w:val="32"/>
          <w:szCs w:val="32"/>
          <w:lang w:eastAsia="zh-CN"/>
        </w:rPr>
        <w:t>2021</w:t>
      </w:r>
      <w:r>
        <w:rPr>
          <w:rFonts w:ascii="仿宋" w:eastAsia="仿宋" w:hAnsi="仿宋" w:cs="仿宋" w:hint="eastAsia"/>
          <w:sz w:val="32"/>
          <w:szCs w:val="32"/>
          <w:lang w:eastAsia="zh-CN"/>
        </w:rPr>
        <w:t>年的</w:t>
      </w:r>
      <w:r>
        <w:rPr>
          <w:rFonts w:ascii="仿宋" w:eastAsia="仿宋" w:hAnsi="仿宋" w:cs="仿宋" w:hint="eastAsia"/>
          <w:sz w:val="32"/>
          <w:szCs w:val="32"/>
          <w:lang w:eastAsia="zh-CN"/>
        </w:rPr>
        <w:t>88.66%</w:t>
      </w:r>
      <w:r>
        <w:rPr>
          <w:rFonts w:ascii="仿宋" w:eastAsia="仿宋" w:hAnsi="仿宋" w:cs="仿宋" w:hint="eastAsia"/>
          <w:sz w:val="32"/>
          <w:szCs w:val="32"/>
          <w:lang w:eastAsia="zh-CN"/>
        </w:rPr>
        <w:t>；制定了预算资金管理办法，内部财务管理制度、会计核算制度等管理制度，相关管理制度合法、合</w:t>
      </w:r>
      <w:proofErr w:type="gramStart"/>
      <w:r>
        <w:rPr>
          <w:rFonts w:ascii="仿宋" w:eastAsia="仿宋" w:hAnsi="仿宋" w:cs="仿宋" w:hint="eastAsia"/>
          <w:sz w:val="32"/>
          <w:szCs w:val="32"/>
          <w:lang w:eastAsia="zh-CN"/>
        </w:rPr>
        <w:t>规</w:t>
      </w:r>
      <w:proofErr w:type="gramEnd"/>
      <w:r>
        <w:rPr>
          <w:rFonts w:ascii="仿宋" w:eastAsia="仿宋" w:hAnsi="仿宋" w:cs="仿宋" w:hint="eastAsia"/>
          <w:sz w:val="32"/>
          <w:szCs w:val="32"/>
          <w:lang w:eastAsia="zh-CN"/>
        </w:rPr>
        <w:t>、完整且相关管理制度得到有效执行；支出符合国家财经法规和财务管理制度规定以及有关专项资金管理办法的规定，资金拨付有完整的审批程序和手续，项目支出按规定经过评估论证，支出符合部门预算批复的用途，资金使用无截留、挤占、挪用、虚列支出等情况；按规定内容和时限公开预决算信息，基础数据信息和会计信息资料真实、完整，基础数据信息和汇集信息资料准确。</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2</w:t>
      </w:r>
      <w:r>
        <w:rPr>
          <w:rFonts w:ascii="仿宋" w:eastAsia="仿宋" w:hAnsi="仿宋" w:cs="仿宋" w:hint="eastAsia"/>
          <w:sz w:val="32"/>
          <w:szCs w:val="32"/>
          <w:lang w:eastAsia="zh-CN"/>
        </w:rPr>
        <w:t>、政府采购执行率</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、已制定或具有资产管理制度，相关资产管理制度合法、合</w:t>
      </w:r>
      <w:proofErr w:type="gramStart"/>
      <w:r>
        <w:rPr>
          <w:rFonts w:ascii="仿宋" w:eastAsia="仿宋" w:hAnsi="仿宋" w:cs="仿宋" w:hint="eastAsia"/>
          <w:sz w:val="32"/>
          <w:szCs w:val="32"/>
          <w:lang w:eastAsia="zh-CN"/>
        </w:rPr>
        <w:t>规</w:t>
      </w:r>
      <w:proofErr w:type="gramEnd"/>
      <w:r>
        <w:rPr>
          <w:rFonts w:ascii="仿宋" w:eastAsia="仿宋" w:hAnsi="仿宋" w:cs="仿宋" w:hint="eastAsia"/>
          <w:sz w:val="32"/>
          <w:szCs w:val="32"/>
          <w:lang w:eastAsia="zh-CN"/>
        </w:rPr>
        <w:t>、完整，且相关资产管理制度得到有效执行；资产保存完整、资产配置合理、资产处置规范、资产账务管理合</w:t>
      </w:r>
      <w:proofErr w:type="gramStart"/>
      <w:r>
        <w:rPr>
          <w:rFonts w:ascii="仿宋" w:eastAsia="仿宋" w:hAnsi="仿宋" w:cs="仿宋" w:hint="eastAsia"/>
          <w:sz w:val="32"/>
          <w:szCs w:val="32"/>
          <w:lang w:eastAsia="zh-CN"/>
        </w:rPr>
        <w:t>规</w:t>
      </w:r>
      <w:proofErr w:type="gramEnd"/>
      <w:r>
        <w:rPr>
          <w:rFonts w:ascii="仿宋" w:eastAsia="仿宋" w:hAnsi="仿宋" w:cs="仿宋" w:hint="eastAsia"/>
          <w:sz w:val="32"/>
          <w:szCs w:val="32"/>
          <w:lang w:eastAsia="zh-CN"/>
        </w:rPr>
        <w:t>，帐实相符、资产有偿使用及处置收入及时足额上缴；固定资产利用率</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（三）产出情况</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2022</w:t>
      </w:r>
      <w:r>
        <w:rPr>
          <w:rFonts w:ascii="仿宋" w:eastAsia="仿宋" w:hAnsi="仿宋" w:cs="仿宋" w:hint="eastAsia"/>
          <w:sz w:val="32"/>
          <w:szCs w:val="32"/>
          <w:lang w:eastAsia="zh-CN"/>
        </w:rPr>
        <w:t>年全年完成审计项目</w:t>
      </w:r>
      <w:r>
        <w:rPr>
          <w:rFonts w:ascii="仿宋" w:eastAsia="仿宋" w:hAnsi="仿宋" w:cs="仿宋" w:hint="eastAsia"/>
          <w:sz w:val="32"/>
          <w:szCs w:val="32"/>
          <w:lang w:eastAsia="zh-CN"/>
        </w:rPr>
        <w:t xml:space="preserve"> 30 </w:t>
      </w:r>
      <w:proofErr w:type="gramStart"/>
      <w:r>
        <w:rPr>
          <w:rFonts w:ascii="仿宋" w:eastAsia="仿宋" w:hAnsi="仿宋" w:cs="仿宋" w:hint="eastAsia"/>
          <w:sz w:val="32"/>
          <w:szCs w:val="32"/>
          <w:lang w:eastAsia="zh-CN"/>
        </w:rPr>
        <w:t>个</w:t>
      </w:r>
      <w:proofErr w:type="gramEnd"/>
      <w:r>
        <w:rPr>
          <w:rFonts w:ascii="仿宋" w:eastAsia="仿宋" w:hAnsi="仿宋" w:cs="仿宋" w:hint="eastAsia"/>
          <w:sz w:val="32"/>
          <w:szCs w:val="32"/>
          <w:lang w:eastAsia="zh-CN"/>
        </w:rPr>
        <w:t>，查出问题资金金额</w:t>
      </w:r>
      <w:r>
        <w:rPr>
          <w:rFonts w:ascii="仿宋" w:eastAsia="仿宋" w:hAnsi="仿宋" w:cs="仿宋" w:hint="eastAsia"/>
          <w:sz w:val="32"/>
          <w:szCs w:val="32"/>
          <w:lang w:eastAsia="zh-CN"/>
        </w:rPr>
        <w:t xml:space="preserve"> 9.82</w:t>
      </w:r>
      <w:r>
        <w:rPr>
          <w:rFonts w:ascii="仿宋" w:eastAsia="仿宋" w:hAnsi="仿宋" w:cs="仿宋" w:hint="eastAsia"/>
          <w:sz w:val="32"/>
          <w:szCs w:val="32"/>
          <w:lang w:eastAsia="zh-CN"/>
        </w:rPr>
        <w:t>亿元，其中：违规金额</w:t>
      </w:r>
      <w:r>
        <w:rPr>
          <w:rFonts w:ascii="仿宋" w:eastAsia="仿宋" w:hAnsi="仿宋" w:cs="仿宋" w:hint="eastAsia"/>
          <w:sz w:val="32"/>
          <w:szCs w:val="32"/>
          <w:lang w:eastAsia="zh-CN"/>
        </w:rPr>
        <w:t xml:space="preserve"> 9.82 </w:t>
      </w:r>
      <w:r>
        <w:rPr>
          <w:rFonts w:ascii="仿宋" w:eastAsia="仿宋" w:hAnsi="仿宋" w:cs="仿宋" w:hint="eastAsia"/>
          <w:sz w:val="32"/>
          <w:szCs w:val="32"/>
          <w:lang w:eastAsia="zh-CN"/>
        </w:rPr>
        <w:t>亿元、管理不规范金额</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6043</w:t>
      </w:r>
      <w:r>
        <w:rPr>
          <w:rFonts w:ascii="仿宋" w:eastAsia="仿宋" w:hAnsi="仿宋" w:cs="仿宋" w:hint="eastAsia"/>
          <w:sz w:val="32"/>
          <w:szCs w:val="32"/>
          <w:lang w:eastAsia="zh-CN"/>
        </w:rPr>
        <w:t>万元、归还原渠道资金</w:t>
      </w:r>
      <w:r>
        <w:rPr>
          <w:rFonts w:ascii="仿宋" w:eastAsia="仿宋" w:hAnsi="仿宋" w:cs="仿宋" w:hint="eastAsia"/>
          <w:sz w:val="32"/>
          <w:szCs w:val="32"/>
          <w:lang w:eastAsia="zh-CN"/>
        </w:rPr>
        <w:t>956</w:t>
      </w:r>
      <w:r>
        <w:rPr>
          <w:rFonts w:ascii="仿宋" w:eastAsia="仿宋" w:hAnsi="仿宋" w:cs="仿宋" w:hint="eastAsia"/>
          <w:sz w:val="32"/>
          <w:szCs w:val="32"/>
          <w:lang w:eastAsia="zh-CN"/>
        </w:rPr>
        <w:t>万元；审计核减工程造价</w:t>
      </w:r>
      <w:r>
        <w:rPr>
          <w:rFonts w:ascii="仿宋" w:eastAsia="仿宋" w:hAnsi="仿宋" w:cs="仿宋" w:hint="eastAsia"/>
          <w:sz w:val="32"/>
          <w:szCs w:val="32"/>
          <w:lang w:eastAsia="zh-CN"/>
        </w:rPr>
        <w:t xml:space="preserve"> 4320 </w:t>
      </w:r>
      <w:r>
        <w:rPr>
          <w:rFonts w:ascii="仿宋" w:eastAsia="仿宋" w:hAnsi="仿宋" w:cs="仿宋" w:hint="eastAsia"/>
          <w:sz w:val="32"/>
          <w:szCs w:val="32"/>
          <w:lang w:eastAsia="zh-CN"/>
        </w:rPr>
        <w:t>万元；审计促进财政增</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收节支</w:t>
      </w:r>
      <w:r>
        <w:rPr>
          <w:rFonts w:ascii="仿宋" w:eastAsia="仿宋" w:hAnsi="仿宋" w:cs="仿宋" w:hint="eastAsia"/>
          <w:sz w:val="32"/>
          <w:szCs w:val="32"/>
          <w:lang w:eastAsia="zh-CN"/>
        </w:rPr>
        <w:t xml:space="preserve"> 489</w:t>
      </w:r>
      <w:r>
        <w:rPr>
          <w:rFonts w:ascii="仿宋" w:eastAsia="仿宋" w:hAnsi="仿宋" w:cs="仿宋" w:hint="eastAsia"/>
          <w:sz w:val="32"/>
          <w:szCs w:val="32"/>
          <w:lang w:eastAsia="zh-CN"/>
        </w:rPr>
        <w:t>万元，向上级党委、政府和审计机关提交审计专题、综合</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性报告和信息</w:t>
      </w:r>
      <w:r>
        <w:rPr>
          <w:rFonts w:ascii="仿宋" w:eastAsia="仿宋" w:hAnsi="仿宋" w:cs="仿宋" w:hint="eastAsia"/>
          <w:sz w:val="32"/>
          <w:szCs w:val="32"/>
          <w:lang w:eastAsia="zh-CN"/>
        </w:rPr>
        <w:t xml:space="preserve"> 30</w:t>
      </w:r>
      <w:r>
        <w:rPr>
          <w:rFonts w:ascii="仿宋" w:eastAsia="仿宋" w:hAnsi="仿宋" w:cs="仿宋" w:hint="eastAsia"/>
          <w:sz w:val="32"/>
          <w:szCs w:val="32"/>
          <w:lang w:eastAsia="zh-CN"/>
        </w:rPr>
        <w:t>篇。通过加强预算收支管理，不断建立健全内部管理制度，梳理内部管理流程，部门整体支出管理情况得到提升。</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（四）取得的成果</w:t>
      </w:r>
      <w:r>
        <w:rPr>
          <w:rFonts w:ascii="仿宋" w:eastAsia="仿宋" w:hAnsi="仿宋" w:cs="仿宋" w:hint="eastAsia"/>
          <w:sz w:val="32"/>
          <w:szCs w:val="32"/>
          <w:lang w:eastAsia="zh-CN"/>
        </w:rPr>
        <w:t xml:space="preserve">                 </w:t>
      </w:r>
    </w:p>
    <w:p w:rsidR="00B908AB" w:rsidRDefault="00190431">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审计监督围绕优化财政资金绩效、促进国家各项政策措施落实、规范权力运行、保障民生改善和查处腐败行为等重点进行，取得了良好的经济、社会、生态效益，在社会公</w:t>
      </w:r>
      <w:r>
        <w:rPr>
          <w:rFonts w:ascii="仿宋" w:eastAsia="仿宋" w:hAnsi="仿宋" w:cs="仿宋" w:hint="eastAsia"/>
          <w:sz w:val="32"/>
          <w:szCs w:val="32"/>
          <w:lang w:eastAsia="zh-CN"/>
        </w:rPr>
        <w:t>众和审计对象中树立了良好的形象。一是持续开展政策措施落实情况跟踪审计。抓住项目落地、资金保障、简政放权、政策落实、风险防范</w:t>
      </w:r>
      <w:r>
        <w:rPr>
          <w:rFonts w:ascii="仿宋" w:eastAsia="仿宋" w:hAnsi="仿宋" w:cs="仿宋" w:hint="eastAsia"/>
          <w:sz w:val="32"/>
          <w:szCs w:val="32"/>
          <w:lang w:eastAsia="zh-CN"/>
        </w:rPr>
        <w:t>5</w:t>
      </w:r>
      <w:r>
        <w:rPr>
          <w:rFonts w:ascii="仿宋" w:eastAsia="仿宋" w:hAnsi="仿宋" w:cs="仿宋" w:hint="eastAsia"/>
          <w:sz w:val="32"/>
          <w:szCs w:val="32"/>
          <w:lang w:eastAsia="zh-CN"/>
        </w:rPr>
        <w:t>个方面，及时发现和纠正有令不行、有禁不止的行为；二是开展市级和重点部门预算执行审计，揭示全局性重大问题，推动深化财政体制改革，提高财政资金使用效益，促进国家宏观经济决策和各项措施的贯彻落实；三是着力促进</w:t>
      </w:r>
      <w:r>
        <w:rPr>
          <w:rFonts w:ascii="仿宋" w:eastAsia="仿宋" w:hAnsi="仿宋" w:cs="仿宋" w:hint="eastAsia"/>
          <w:sz w:val="32"/>
          <w:szCs w:val="32"/>
          <w:lang w:eastAsia="zh-CN"/>
        </w:rPr>
        <w:lastRenderedPageBreak/>
        <w:t>权力规范运行，开展领导干部经济责任审计和自然资源资产离任（任中）审计。聚焦权力运行和责任落实，重点关注重大改革事项推进、重大经济决策落实、“三重一大”制度执行、领导干部个人遵守党廉政建设</w:t>
      </w:r>
      <w:r>
        <w:rPr>
          <w:rFonts w:ascii="仿宋" w:eastAsia="仿宋" w:hAnsi="仿宋" w:cs="仿宋" w:hint="eastAsia"/>
          <w:sz w:val="32"/>
          <w:szCs w:val="32"/>
          <w:lang w:eastAsia="zh-CN"/>
        </w:rPr>
        <w:t>有关规定等情况，促进领导干部依法、秉公、廉洁用权；四是进一步加大投资审计力度，重点关注和揭露工程管理、资金使用、工程质量等方面存在的问题。查出腐败行为，规范建设项目管理，提高投资效益；五是加强对有关单位的财政财务收支审计，促进被审计单位规范财务管理行为，进一步严肃财经纪律；六是加大民生资金审计力度，确保民生资金用到实处，提高民生资金使用绩效。</w:t>
      </w:r>
      <w:r>
        <w:rPr>
          <w:rFonts w:ascii="仿宋" w:eastAsia="仿宋" w:hAnsi="仿宋" w:cs="仿宋" w:hint="eastAsia"/>
          <w:sz w:val="32"/>
          <w:szCs w:val="32"/>
          <w:lang w:eastAsia="zh-CN"/>
        </w:rPr>
        <w:t xml:space="preserve"> </w:t>
      </w:r>
    </w:p>
    <w:p w:rsidR="00B908AB" w:rsidRDefault="00190431">
      <w:pPr>
        <w:spacing w:line="600" w:lineRule="exact"/>
        <w:ind w:firstLineChars="200" w:firstLine="672"/>
        <w:jc w:val="both"/>
        <w:rPr>
          <w:rFonts w:ascii="方正黑体_GBK" w:eastAsia="方正黑体_GBK"/>
          <w:sz w:val="32"/>
          <w:szCs w:val="32"/>
          <w:lang w:eastAsia="zh-CN"/>
        </w:rPr>
      </w:pPr>
      <w:r>
        <w:rPr>
          <w:rFonts w:ascii="方正黑体_GBK" w:eastAsia="方正黑体_GBK" w:hint="eastAsia"/>
          <w:sz w:val="32"/>
          <w:szCs w:val="32"/>
          <w:lang w:eastAsia="zh-CN"/>
        </w:rPr>
        <w:t>四、存在的问题及原因分析</w:t>
      </w:r>
    </w:p>
    <w:p w:rsidR="00B908AB" w:rsidRDefault="00190431">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一是与各级领导的更高要求和社会各界对审计越来越高的期望值相比，仍有较大差距。二是审计人员的知识结构、政策水平、创新能力与新形势下开展审计工</w:t>
      </w:r>
      <w:r>
        <w:rPr>
          <w:rFonts w:eastAsia="仿宋_GB2312" w:hint="eastAsia"/>
          <w:sz w:val="32"/>
          <w:szCs w:val="32"/>
          <w:lang w:eastAsia="zh-CN"/>
        </w:rPr>
        <w:t>作的要求还不够适应。三是审计成果的转化还需进一步加强。四是综合预算支出绩效评价工作有待加强。</w:t>
      </w:r>
      <w:r>
        <w:rPr>
          <w:rFonts w:eastAsia="仿宋_GB2312" w:hint="eastAsia"/>
          <w:sz w:val="32"/>
          <w:szCs w:val="32"/>
          <w:lang w:eastAsia="zh-CN"/>
        </w:rPr>
        <w:t xml:space="preserve"> </w:t>
      </w:r>
    </w:p>
    <w:p w:rsidR="00B908AB" w:rsidRDefault="00190431">
      <w:pPr>
        <w:spacing w:line="600" w:lineRule="exact"/>
        <w:ind w:firstLineChars="200" w:firstLine="672"/>
        <w:jc w:val="both"/>
        <w:rPr>
          <w:rFonts w:ascii="方正黑体_GBK" w:eastAsia="方正黑体_GBK"/>
          <w:sz w:val="32"/>
          <w:szCs w:val="32"/>
          <w:lang w:eastAsia="zh-CN"/>
        </w:rPr>
      </w:pPr>
      <w:r>
        <w:rPr>
          <w:rFonts w:ascii="方正黑体_GBK" w:eastAsia="方正黑体_GBK" w:hint="eastAsia"/>
          <w:sz w:val="32"/>
          <w:szCs w:val="32"/>
          <w:lang w:eastAsia="zh-CN"/>
        </w:rPr>
        <w:t>五、下一步改进措施</w:t>
      </w:r>
    </w:p>
    <w:p w:rsidR="00B908AB" w:rsidRPr="00190431" w:rsidRDefault="00190431">
      <w:pPr>
        <w:spacing w:line="600" w:lineRule="exact"/>
        <w:ind w:firstLineChars="200" w:firstLine="600"/>
        <w:jc w:val="both"/>
        <w:rPr>
          <w:rFonts w:asciiTheme="minorEastAsia" w:eastAsiaTheme="minorEastAsia" w:hAnsiTheme="minorEastAsia"/>
          <w:sz w:val="30"/>
          <w:szCs w:val="30"/>
          <w:lang w:eastAsia="zh-CN"/>
        </w:rPr>
      </w:pPr>
      <w:bookmarkStart w:id="0" w:name="_GoBack"/>
      <w:r w:rsidRPr="00190431">
        <w:rPr>
          <w:rFonts w:asciiTheme="minorEastAsia" w:eastAsiaTheme="minorEastAsia" w:hAnsiTheme="minorEastAsia" w:hint="eastAsia"/>
          <w:sz w:val="30"/>
          <w:szCs w:val="30"/>
          <w:lang w:eastAsia="zh-CN"/>
        </w:rPr>
        <w:t xml:space="preserve"> </w:t>
      </w:r>
      <w:r w:rsidRPr="00190431">
        <w:rPr>
          <w:rFonts w:asciiTheme="minorEastAsia" w:eastAsiaTheme="minorEastAsia" w:hAnsiTheme="minorEastAsia" w:hint="eastAsia"/>
          <w:sz w:val="30"/>
          <w:szCs w:val="30"/>
          <w:lang w:eastAsia="zh-CN"/>
        </w:rPr>
        <w:t>（一）提高政治站位。始终坚持党对审计工作的集中统一领导，树牢“四个意识”，坚定“四个自信”，坚决做到“两个维护”，认真落实中央、省、岳阳市和市委、政府对审计工作的部署要求，围绕我市经济建设工作中心，聚焦重点领域和关键环节，以高度的政治责任感、勇于担当精神，全力以赴完成好各项审计任务，切实提升审计工作成效，更好发挥审计在党和国家监督体系中的重要作用。</w:t>
      </w:r>
      <w:r w:rsidRPr="00190431">
        <w:rPr>
          <w:rFonts w:asciiTheme="minorEastAsia" w:eastAsiaTheme="minorEastAsia" w:hAnsiTheme="minorEastAsia" w:hint="eastAsia"/>
          <w:sz w:val="30"/>
          <w:szCs w:val="30"/>
          <w:lang w:eastAsia="zh-CN"/>
        </w:rPr>
        <w:t xml:space="preserve">                 </w:t>
      </w:r>
    </w:p>
    <w:p w:rsidR="00B908AB" w:rsidRPr="00190431" w:rsidRDefault="00190431">
      <w:pPr>
        <w:spacing w:line="600" w:lineRule="exact"/>
        <w:ind w:firstLineChars="200" w:firstLine="600"/>
        <w:jc w:val="both"/>
        <w:rPr>
          <w:rFonts w:asciiTheme="minorEastAsia" w:eastAsiaTheme="minorEastAsia" w:hAnsiTheme="minorEastAsia"/>
          <w:sz w:val="30"/>
          <w:szCs w:val="30"/>
          <w:lang w:eastAsia="zh-CN"/>
        </w:rPr>
      </w:pPr>
      <w:r w:rsidRPr="00190431">
        <w:rPr>
          <w:rFonts w:asciiTheme="minorEastAsia" w:eastAsiaTheme="minorEastAsia" w:hAnsiTheme="minorEastAsia" w:hint="eastAsia"/>
          <w:sz w:val="30"/>
          <w:szCs w:val="30"/>
          <w:lang w:eastAsia="zh-CN"/>
        </w:rPr>
        <w:lastRenderedPageBreak/>
        <w:t xml:space="preserve">   </w:t>
      </w:r>
      <w:r w:rsidRPr="00190431">
        <w:rPr>
          <w:rFonts w:asciiTheme="minorEastAsia" w:eastAsiaTheme="minorEastAsia" w:hAnsiTheme="minorEastAsia" w:hint="eastAsia"/>
          <w:sz w:val="30"/>
          <w:szCs w:val="30"/>
          <w:lang w:eastAsia="zh-CN"/>
        </w:rPr>
        <w:t>（二）坚持依法审计。坚持在法定职责权限范围内开展审计，加强审计现场管理，严格规范审计取证过程。全面落实分层级质量控制责任，切实提高审计质量，坚持实事求是，严格遵守各项纪律要求，自觉维护审计机关形象。</w:t>
      </w:r>
      <w:r w:rsidRPr="00190431">
        <w:rPr>
          <w:rFonts w:asciiTheme="minorEastAsia" w:eastAsiaTheme="minorEastAsia" w:hAnsiTheme="minorEastAsia" w:hint="eastAsia"/>
          <w:sz w:val="30"/>
          <w:szCs w:val="30"/>
          <w:lang w:eastAsia="zh-CN"/>
        </w:rPr>
        <w:t xml:space="preserve">                 </w:t>
      </w:r>
    </w:p>
    <w:p w:rsidR="00B908AB" w:rsidRPr="00190431" w:rsidRDefault="00190431">
      <w:pPr>
        <w:spacing w:line="600" w:lineRule="exact"/>
        <w:ind w:firstLineChars="200" w:firstLine="600"/>
        <w:jc w:val="both"/>
        <w:rPr>
          <w:rFonts w:asciiTheme="minorEastAsia" w:eastAsiaTheme="minorEastAsia" w:hAnsiTheme="minorEastAsia"/>
          <w:sz w:val="30"/>
          <w:szCs w:val="30"/>
          <w:lang w:eastAsia="zh-CN"/>
        </w:rPr>
      </w:pPr>
      <w:r w:rsidRPr="00190431">
        <w:rPr>
          <w:rFonts w:asciiTheme="minorEastAsia" w:eastAsiaTheme="minorEastAsia" w:hAnsiTheme="minorEastAsia" w:hint="eastAsia"/>
          <w:sz w:val="30"/>
          <w:szCs w:val="30"/>
          <w:lang w:eastAsia="zh-CN"/>
        </w:rPr>
        <w:t xml:space="preserve">   </w:t>
      </w:r>
      <w:r w:rsidRPr="00190431">
        <w:rPr>
          <w:rFonts w:asciiTheme="minorEastAsia" w:eastAsiaTheme="minorEastAsia" w:hAnsiTheme="minorEastAsia" w:hint="eastAsia"/>
          <w:sz w:val="30"/>
          <w:szCs w:val="30"/>
          <w:lang w:eastAsia="zh-CN"/>
        </w:rPr>
        <w:t>（三）严格执行计划。严格执行年度审计项目计划，未经批准不得擅自变更。各业务股（室、中心）应</w:t>
      </w:r>
      <w:proofErr w:type="gramStart"/>
      <w:r w:rsidRPr="00190431">
        <w:rPr>
          <w:rFonts w:asciiTheme="minorEastAsia" w:eastAsiaTheme="minorEastAsia" w:hAnsiTheme="minorEastAsia" w:hint="eastAsia"/>
          <w:sz w:val="30"/>
          <w:szCs w:val="30"/>
          <w:lang w:eastAsia="zh-CN"/>
        </w:rPr>
        <w:t>应</w:t>
      </w:r>
      <w:proofErr w:type="gramEnd"/>
      <w:r w:rsidRPr="00190431">
        <w:rPr>
          <w:rFonts w:asciiTheme="minorEastAsia" w:eastAsiaTheme="minorEastAsia" w:hAnsiTheme="minorEastAsia" w:hint="eastAsia"/>
          <w:sz w:val="30"/>
          <w:szCs w:val="30"/>
          <w:lang w:eastAsia="zh-CN"/>
        </w:rPr>
        <w:t>结合被审计单位实际情况，编制目标明确、重点突出、流程清晰、操作便捷的审计项目实施方案。</w:t>
      </w:r>
      <w:r w:rsidRPr="00190431">
        <w:rPr>
          <w:rFonts w:asciiTheme="minorEastAsia" w:eastAsiaTheme="minorEastAsia" w:hAnsiTheme="minorEastAsia" w:hint="eastAsia"/>
          <w:sz w:val="30"/>
          <w:szCs w:val="30"/>
          <w:lang w:eastAsia="zh-CN"/>
        </w:rPr>
        <w:t xml:space="preserve">                 </w:t>
      </w:r>
    </w:p>
    <w:p w:rsidR="00B908AB" w:rsidRPr="00190431" w:rsidRDefault="00190431">
      <w:pPr>
        <w:spacing w:line="600" w:lineRule="exact"/>
        <w:ind w:firstLineChars="200" w:firstLine="600"/>
        <w:jc w:val="both"/>
        <w:rPr>
          <w:rFonts w:asciiTheme="minorEastAsia" w:eastAsiaTheme="minorEastAsia" w:hAnsiTheme="minorEastAsia"/>
          <w:sz w:val="30"/>
          <w:szCs w:val="30"/>
          <w:lang w:eastAsia="zh-CN"/>
        </w:rPr>
      </w:pPr>
      <w:r w:rsidRPr="00190431">
        <w:rPr>
          <w:rFonts w:asciiTheme="minorEastAsia" w:eastAsiaTheme="minorEastAsia" w:hAnsiTheme="minorEastAsia" w:hint="eastAsia"/>
          <w:sz w:val="30"/>
          <w:szCs w:val="30"/>
          <w:lang w:eastAsia="zh-CN"/>
        </w:rPr>
        <w:t xml:space="preserve">   </w:t>
      </w:r>
      <w:r w:rsidRPr="00190431">
        <w:rPr>
          <w:rFonts w:asciiTheme="minorEastAsia" w:eastAsiaTheme="minorEastAsia" w:hAnsiTheme="minorEastAsia" w:hint="eastAsia"/>
          <w:sz w:val="30"/>
          <w:szCs w:val="30"/>
          <w:lang w:eastAsia="zh-CN"/>
        </w:rPr>
        <w:t>（四）优化审计成果。严格按照计划规定的时间完成并提交审计报告的有关综合材料，通过审计要情、审计专报、审计公告、审计信息等审计成果加强对审计结果的综合分析，健全完善成果运用机制；对已完成审计的项目，要及时跟踪审计结论的落实情况，督查审计发现的问题及时整改到位。</w:t>
      </w:r>
      <w:r w:rsidRPr="00190431">
        <w:rPr>
          <w:rFonts w:asciiTheme="minorEastAsia" w:eastAsiaTheme="minorEastAsia" w:hAnsiTheme="minorEastAsia" w:hint="eastAsia"/>
          <w:sz w:val="30"/>
          <w:szCs w:val="30"/>
          <w:lang w:eastAsia="zh-CN"/>
        </w:rPr>
        <w:t xml:space="preserve">                 </w:t>
      </w:r>
    </w:p>
    <w:p w:rsidR="00B908AB" w:rsidRPr="00190431" w:rsidRDefault="00190431">
      <w:pPr>
        <w:spacing w:line="600" w:lineRule="exact"/>
        <w:ind w:firstLineChars="200" w:firstLine="600"/>
        <w:jc w:val="both"/>
        <w:rPr>
          <w:rFonts w:asciiTheme="minorEastAsia" w:eastAsiaTheme="minorEastAsia" w:hAnsiTheme="minorEastAsia"/>
          <w:sz w:val="30"/>
          <w:szCs w:val="30"/>
          <w:lang w:eastAsia="zh-CN"/>
        </w:rPr>
      </w:pPr>
      <w:r w:rsidRPr="00190431">
        <w:rPr>
          <w:rFonts w:asciiTheme="minorEastAsia" w:eastAsiaTheme="minorEastAsia" w:hAnsiTheme="minorEastAsia" w:hint="eastAsia"/>
          <w:sz w:val="30"/>
          <w:szCs w:val="30"/>
          <w:lang w:eastAsia="zh-CN"/>
        </w:rPr>
        <w:t xml:space="preserve">   </w:t>
      </w:r>
      <w:r w:rsidRPr="00190431">
        <w:rPr>
          <w:rFonts w:asciiTheme="minorEastAsia" w:eastAsiaTheme="minorEastAsia" w:hAnsiTheme="minorEastAsia" w:hint="eastAsia"/>
          <w:sz w:val="30"/>
          <w:szCs w:val="30"/>
          <w:lang w:eastAsia="zh-CN"/>
        </w:rPr>
        <w:t>（五）强化综合预算支出绩效评价工作。</w:t>
      </w:r>
      <w:r w:rsidRPr="00190431">
        <w:rPr>
          <w:rFonts w:asciiTheme="minorEastAsia" w:eastAsiaTheme="minorEastAsia" w:hAnsiTheme="minorEastAsia" w:hint="eastAsia"/>
          <w:sz w:val="30"/>
          <w:szCs w:val="30"/>
          <w:lang w:eastAsia="zh-CN"/>
        </w:rPr>
        <w:t xml:space="preserve">  </w:t>
      </w:r>
    </w:p>
    <w:p w:rsidR="00B908AB" w:rsidRPr="00190431" w:rsidRDefault="00B908AB">
      <w:pPr>
        <w:spacing w:line="600" w:lineRule="exact"/>
        <w:ind w:firstLineChars="200" w:firstLine="600"/>
        <w:jc w:val="both"/>
        <w:rPr>
          <w:rFonts w:asciiTheme="minorEastAsia" w:eastAsiaTheme="minorEastAsia" w:hAnsiTheme="minorEastAsia"/>
          <w:sz w:val="30"/>
          <w:szCs w:val="30"/>
          <w:lang w:eastAsia="zh-CN"/>
        </w:rPr>
      </w:pPr>
    </w:p>
    <w:bookmarkEnd w:id="0"/>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600" w:lineRule="exact"/>
        <w:ind w:firstLineChars="200" w:firstLine="640"/>
        <w:jc w:val="both"/>
        <w:rPr>
          <w:rFonts w:eastAsia="仿宋_GB2312"/>
          <w:sz w:val="32"/>
          <w:szCs w:val="32"/>
          <w:lang w:eastAsia="zh-CN"/>
        </w:rPr>
      </w:pPr>
    </w:p>
    <w:p w:rsidR="00B908AB" w:rsidRDefault="00B908AB">
      <w:pPr>
        <w:spacing w:line="267" w:lineRule="auto"/>
        <w:ind w:firstLine="552"/>
        <w:jc w:val="both"/>
        <w:rPr>
          <w:rFonts w:ascii="宋体" w:eastAsia="宋体" w:hAnsi="宋体" w:cs="宋体"/>
          <w:bCs/>
          <w:spacing w:val="-4"/>
          <w:sz w:val="28"/>
          <w:szCs w:val="28"/>
          <w:lang w:eastAsia="zh-CN"/>
        </w:rPr>
      </w:pPr>
    </w:p>
    <w:p w:rsidR="00B908AB" w:rsidRDefault="00B908AB">
      <w:pPr>
        <w:spacing w:line="267" w:lineRule="auto"/>
        <w:ind w:firstLine="552"/>
        <w:jc w:val="both"/>
        <w:rPr>
          <w:rFonts w:ascii="宋体" w:eastAsia="宋体" w:hAnsi="宋体" w:cs="宋体"/>
          <w:bCs/>
          <w:spacing w:val="-4"/>
          <w:sz w:val="28"/>
          <w:szCs w:val="28"/>
          <w:lang w:eastAsia="zh-CN"/>
        </w:rPr>
      </w:pPr>
    </w:p>
    <w:p w:rsidR="00B908AB" w:rsidRDefault="00B908AB">
      <w:pPr>
        <w:spacing w:line="267" w:lineRule="auto"/>
        <w:ind w:firstLine="552"/>
        <w:jc w:val="both"/>
        <w:rPr>
          <w:rFonts w:ascii="宋体" w:eastAsia="宋体" w:hAnsi="宋体" w:cs="宋体"/>
          <w:bCs/>
          <w:spacing w:val="-4"/>
          <w:sz w:val="28"/>
          <w:szCs w:val="28"/>
          <w:lang w:eastAsia="zh-CN"/>
        </w:rPr>
      </w:pPr>
    </w:p>
    <w:p w:rsidR="00B908AB" w:rsidRDefault="00B908AB">
      <w:pPr>
        <w:spacing w:line="267" w:lineRule="auto"/>
        <w:ind w:firstLine="552"/>
        <w:jc w:val="both"/>
        <w:rPr>
          <w:rFonts w:ascii="宋体" w:eastAsia="宋体" w:hAnsi="宋体" w:cs="宋体"/>
          <w:bCs/>
          <w:spacing w:val="-4"/>
          <w:sz w:val="28"/>
          <w:szCs w:val="28"/>
          <w:lang w:eastAsia="zh-CN"/>
        </w:rPr>
      </w:pPr>
    </w:p>
    <w:sectPr w:rsidR="00B908AB">
      <w:footerReference w:type="default" r:id="rId11"/>
      <w:pgSz w:w="11900" w:h="16820"/>
      <w:pgMar w:top="1755" w:right="1227" w:bottom="1485" w:left="1011" w:header="0" w:footer="9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8AB" w:rsidRDefault="00190431">
      <w:r>
        <w:separator/>
      </w:r>
    </w:p>
  </w:endnote>
  <w:endnote w:type="continuationSeparator" w:id="0">
    <w:p w:rsidR="00B908AB" w:rsidRDefault="0019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Malgun Gothic Semilight"/>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altName w:val="DejaVu Sans"/>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3580066"/>
    </w:sdtPr>
    <w:sdtEndPr>
      <w:rPr>
        <w:rFonts w:asciiTheme="minorEastAsia" w:eastAsiaTheme="minorEastAsia" w:hAnsiTheme="minorEastAsia"/>
        <w:sz w:val="28"/>
        <w:szCs w:val="28"/>
      </w:rPr>
    </w:sdtEndPr>
    <w:sdtContent>
      <w:p w:rsidR="00B908AB" w:rsidRDefault="00190431">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B908AB" w:rsidRDefault="00B908AB">
    <w:pPr>
      <w:pStyle w:val="a4"/>
      <w:rPr>
        <w:rFonts w:eastAsiaTheme="minorEastAsia"/>
        <w:lang w:eastAsia="zh-C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3580067"/>
    </w:sdtPr>
    <w:sdtEndPr>
      <w:rPr>
        <w:rFonts w:asciiTheme="minorEastAsia" w:eastAsiaTheme="minorEastAsia" w:hAnsiTheme="minorEastAsia"/>
        <w:sz w:val="28"/>
        <w:szCs w:val="28"/>
      </w:rPr>
    </w:sdtEndPr>
    <w:sdtContent>
      <w:p w:rsidR="00B908AB" w:rsidRDefault="00190431">
        <w:pPr>
          <w:pStyle w:val="a4"/>
          <w:jc w:val="right"/>
          <w:rPr>
            <w:rFonts w:asciiTheme="minorEastAsia" w:eastAsiaTheme="minorEastAsia" w:hAnsiTheme="minorEastAsia"/>
            <w:sz w:val="28"/>
            <w:szCs w:val="28"/>
          </w:rPr>
        </w:pPr>
      </w:p>
    </w:sdtContent>
  </w:sdt>
  <w:p w:rsidR="00B908AB" w:rsidRDefault="00B908AB">
    <w:pPr>
      <w:spacing w:before="1" w:line="175" w:lineRule="auto"/>
      <w:ind w:left="444"/>
      <w:rPr>
        <w:rFonts w:ascii="宋体" w:eastAsia="宋体" w:hAnsi="宋体" w:cs="宋体"/>
        <w:sz w:val="26"/>
        <w:szCs w:val="2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3580141"/>
    </w:sdtPr>
    <w:sdtEndPr>
      <w:rPr>
        <w:rFonts w:asciiTheme="minorEastAsia" w:eastAsiaTheme="minorEastAsia" w:hAnsiTheme="minorEastAsia" w:hint="eastAsia"/>
        <w:sz w:val="28"/>
        <w:szCs w:val="28"/>
      </w:rPr>
    </w:sdtEndPr>
    <w:sdtContent>
      <w:p w:rsidR="00B908AB" w:rsidRDefault="00190431">
        <w:pPr>
          <w:pStyle w:val="a4"/>
          <w:jc w:val="right"/>
          <w:rPr>
            <w:rFonts w:asciiTheme="minorEastAsia" w:eastAsiaTheme="minorEastAsia" w:hAnsiTheme="minorEastAsia"/>
          </w:rPr>
        </w:pPr>
      </w:p>
    </w:sdtContent>
  </w:sdt>
  <w:p w:rsidR="00B908AB" w:rsidRDefault="00B908AB">
    <w:pPr>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AB" w:rsidRDefault="00B908AB">
    <w:pPr>
      <w:spacing w:line="177" w:lineRule="auto"/>
      <w:ind w:left="274"/>
      <w:rPr>
        <w:rFonts w:ascii="宋体" w:eastAsia="宋体" w:hAnsi="宋体" w:cs="宋体"/>
        <w:sz w:val="31"/>
        <w:szCs w:val="3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8AB" w:rsidRDefault="00190431">
      <w:r>
        <w:separator/>
      </w:r>
    </w:p>
  </w:footnote>
  <w:footnote w:type="continuationSeparator" w:id="0">
    <w:p w:rsidR="00B908AB" w:rsidRDefault="001904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2429C9"/>
    <w:multiLevelType w:val="singleLevel"/>
    <w:tmpl w:val="912429C9"/>
    <w:lvl w:ilvl="0">
      <w:start w:val="1"/>
      <w:numFmt w:val="chineseCounting"/>
      <w:suff w:val="space"/>
      <w:lvlText w:val="（%1）"/>
      <w:lvlJc w:val="left"/>
      <w:pPr>
        <w:ind w:left="284" w:firstLine="0"/>
      </w:pPr>
      <w:rPr>
        <w:rFonts w:hint="eastAsia"/>
      </w:rPr>
    </w:lvl>
  </w:abstractNum>
  <w:abstractNum w:abstractNumId="1" w15:restartNumberingAfterBreak="0">
    <w:nsid w:val="2AF53238"/>
    <w:multiLevelType w:val="singleLevel"/>
    <w:tmpl w:val="2AF53238"/>
    <w:lvl w:ilvl="0">
      <w:start w:val="1"/>
      <w:numFmt w:val="chineseCounting"/>
      <w:suff w:val="nothing"/>
      <w:lvlText w:val="%1、"/>
      <w:lvlJc w:val="left"/>
      <w:rPr>
        <w:rFonts w:hint="eastAsia"/>
      </w:rPr>
    </w:lvl>
  </w:abstractNum>
  <w:abstractNum w:abstractNumId="2" w15:restartNumberingAfterBreak="0">
    <w:nsid w:val="467D72A3"/>
    <w:multiLevelType w:val="singleLevel"/>
    <w:tmpl w:val="467D72A3"/>
    <w:lvl w:ilvl="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activeWritingStyle w:appName="MSWord" w:lang="zh-CN" w:vendorID="64" w:dllVersion="131077" w:nlCheck="1" w:checkStyle="1"/>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WM4NTBkZDU5N2M0ZDEyMDQzYjIwNDAxYmIyNzI5ZmEifQ=="/>
  </w:docVars>
  <w:rsids>
    <w:rsidRoot w:val="00B908AB"/>
    <w:rsid w:val="D26D2051"/>
    <w:rsid w:val="00190431"/>
    <w:rsid w:val="00B908AB"/>
    <w:rsid w:val="01AF3811"/>
    <w:rsid w:val="03795BF7"/>
    <w:rsid w:val="086E756B"/>
    <w:rsid w:val="0ACF37E5"/>
    <w:rsid w:val="0B400BC6"/>
    <w:rsid w:val="0E68228D"/>
    <w:rsid w:val="10803BF8"/>
    <w:rsid w:val="15276E52"/>
    <w:rsid w:val="19D32FBC"/>
    <w:rsid w:val="1E6A4395"/>
    <w:rsid w:val="25557A3D"/>
    <w:rsid w:val="26EA5ED7"/>
    <w:rsid w:val="27A93B82"/>
    <w:rsid w:val="2AE00186"/>
    <w:rsid w:val="300D362E"/>
    <w:rsid w:val="308216BE"/>
    <w:rsid w:val="34FE1149"/>
    <w:rsid w:val="3A550786"/>
    <w:rsid w:val="3B7A130F"/>
    <w:rsid w:val="3FEF7A31"/>
    <w:rsid w:val="4F8B6063"/>
    <w:rsid w:val="50956AB7"/>
    <w:rsid w:val="52FA3F96"/>
    <w:rsid w:val="55850F17"/>
    <w:rsid w:val="57AE6D93"/>
    <w:rsid w:val="5FB623A7"/>
    <w:rsid w:val="6D246012"/>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5048F-9B31-4125-BA71-7239837F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4"/>
      <w:szCs w:val="34"/>
    </w:rPr>
  </w:style>
  <w:style w:type="paragraph" w:styleId="a4">
    <w:name w:val="footer"/>
    <w:uiPriority w:val="99"/>
    <w:qFormat/>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6">
    <w:name w:val="List Paragraph"/>
    <w:uiPriority w:val="99"/>
    <w:unhideWhenUsed/>
    <w:qFormat/>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2024-05-21T22:05:00Z</cp:lastPrinted>
  <dcterms:created xsi:type="dcterms:W3CDTF">2024-04-20T05:25:00Z</dcterms:created>
  <dcterms:modified xsi:type="dcterms:W3CDTF">2024-06-17T00:45:00Z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2052-11.8.2.10505</vt:lpwstr>
  </property>
  <property fmtid="{D5CDD505-2E9C-101B-9397-08002B2CF9AE}" pid="6" name="ICV">
    <vt:lpwstr>952AF9251FCD4034826CC0DF6D39CB88_13</vt:lpwstr>
  </property>
</Properties>
</file>