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64</w:t>
            </w:r>
          </w:p>
        </w:tc>
        <w:tc>
          <w:tcPr>
            <w:tcW w:w="2039"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52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left"/>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0.14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市委办专项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w:t>
            </w:r>
          </w:p>
        </w:tc>
        <w:tc>
          <w:tcPr>
            <w:tcW w:w="2039" w:type="dxa"/>
            <w:gridSpan w:val="2"/>
            <w:vAlign w:val="center"/>
          </w:tcPr>
          <w:p>
            <w:pPr>
              <w:tabs>
                <w:tab w:val="left" w:pos="1010"/>
              </w:tabs>
              <w:spacing w:line="240" w:lineRule="auto"/>
              <w:ind w:firstLine="420"/>
              <w:jc w:val="left"/>
              <w:rPr>
                <w:rFonts w:hint="default" w:ascii="仿宋_GB2312" w:eastAsia="仿宋_GB2312"/>
                <w:kern w:val="0"/>
                <w:lang w:val="en-US" w:eastAsia="zh-CN"/>
              </w:rPr>
            </w:pPr>
            <w:r>
              <w:rPr>
                <w:rFonts w:hint="eastAsia" w:ascii="仿宋_GB2312" w:eastAsia="仿宋_GB2312"/>
                <w:kern w:val="0"/>
                <w:lang w:eastAsia="zh-CN"/>
              </w:rPr>
              <w:tab/>
            </w:r>
            <w:r>
              <w:rPr>
                <w:rFonts w:hint="eastAsia" w:ascii="仿宋_GB2312" w:eastAsia="仿宋_GB2312"/>
                <w:kern w:val="0"/>
                <w:lang w:val="en-US" w:eastAsia="zh-CN"/>
              </w:rPr>
              <w:t>50</w:t>
            </w:r>
          </w:p>
        </w:tc>
        <w:tc>
          <w:tcPr>
            <w:tcW w:w="1983" w:type="dxa"/>
            <w:gridSpan w:val="2"/>
            <w:vAlign w:val="center"/>
          </w:tcPr>
          <w:p>
            <w:pPr>
              <w:spacing w:line="240" w:lineRule="auto"/>
              <w:ind w:firstLine="840" w:firstLineChars="400"/>
              <w:jc w:val="both"/>
              <w:rPr>
                <w:rFonts w:hint="default" w:ascii="仿宋_GB2312" w:eastAsia="仿宋_GB2312"/>
                <w:kern w:val="0"/>
                <w:lang w:val="en-US" w:eastAsia="zh-CN"/>
              </w:rPr>
            </w:pPr>
            <w:r>
              <w:rPr>
                <w:rFonts w:hint="eastAsia" w:ascii="仿宋_GB2312" w:eastAsia="仿宋_GB2312"/>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14.54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6.37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10.33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lang w:eastAsia="zh-CN"/>
              </w:rPr>
              <w:t xml:space="preserve"> </w:t>
            </w: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29.9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41.17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46.46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393"/>
        <w:gridCol w:w="575"/>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中共汨罗市委办公室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393"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57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677.24</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1124.15</w:t>
            </w:r>
          </w:p>
        </w:tc>
        <w:tc>
          <w:tcPr>
            <w:tcW w:w="1393" w:type="dxa"/>
            <w:vAlign w:val="center"/>
          </w:tcPr>
          <w:p>
            <w:pPr>
              <w:tabs>
                <w:tab w:val="left" w:pos="743"/>
              </w:tabs>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1124.15</w:t>
            </w:r>
          </w:p>
        </w:tc>
        <w:tc>
          <w:tcPr>
            <w:tcW w:w="575"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1124.15</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1074.14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 xml:space="preserve">目标1：完成市委领导的文稿任务和市委日常的文书处理目标2：完成各上级党委交办的综合调研、信息报送，完成市委文件的起草、校核、把关目标3：完成各上级党委重大方针政策和重要工作部署贯彻落实的督查检查目标4：完成市委重要会议的事务工作和市委各项重大活动的组织安排  </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全面</w:t>
            </w:r>
            <w:r>
              <w:rPr>
                <w:rFonts w:hint="eastAsia" w:ascii="仿宋_GB2312" w:eastAsia="仿宋_GB2312"/>
                <w:kern w:val="0"/>
                <w:lang w:eastAsia="zh-CN"/>
              </w:rPr>
              <w:t>高质量</w:t>
            </w:r>
            <w:r>
              <w:rPr>
                <w:rFonts w:hint="eastAsia" w:ascii="仿宋_GB2312" w:eastAsia="仿宋_GB2312"/>
                <w:kern w:val="0"/>
              </w:rPr>
              <w:t>完成各项工作任务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393"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575"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组织开展各类会议、活动100次以上，开展各类工作督查50次以上，起草各类文稿500篇以上，综合调研约10次以上，各类信息报送300次以上，公文印制100个以上，改革事项100多条</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39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575"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依法依规，及时准确，确保各项工作顺利开展</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393" w:type="dxa"/>
            <w:vAlign w:val="center"/>
          </w:tcPr>
          <w:p>
            <w:pPr>
              <w:spacing w:line="240" w:lineRule="auto"/>
              <w:ind w:firstLine="420"/>
              <w:jc w:val="center"/>
              <w:rPr>
                <w:rFonts w:ascii="仿宋_GB2312" w:eastAsia="仿宋_GB2312"/>
                <w:kern w:val="0"/>
              </w:rPr>
            </w:pPr>
          </w:p>
        </w:tc>
        <w:tc>
          <w:tcPr>
            <w:tcW w:w="575"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2022年</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393" w:type="dxa"/>
            <w:vAlign w:val="center"/>
          </w:tcPr>
          <w:p>
            <w:pPr>
              <w:spacing w:line="240" w:lineRule="auto"/>
              <w:ind w:firstLine="420"/>
              <w:jc w:val="center"/>
              <w:rPr>
                <w:rFonts w:ascii="仿宋_GB2312" w:eastAsia="仿宋_GB2312"/>
                <w:kern w:val="0"/>
              </w:rPr>
            </w:pPr>
          </w:p>
        </w:tc>
        <w:tc>
          <w:tcPr>
            <w:tcW w:w="575"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推动全市经济稳步增长</w:t>
            </w:r>
          </w:p>
        </w:tc>
        <w:tc>
          <w:tcPr>
            <w:tcW w:w="1298" w:type="dxa"/>
            <w:vAlign w:val="center"/>
          </w:tcPr>
          <w:p>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长期</w:t>
            </w:r>
          </w:p>
        </w:tc>
        <w:tc>
          <w:tcPr>
            <w:tcW w:w="1393"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长期</w:t>
            </w:r>
          </w:p>
        </w:tc>
        <w:tc>
          <w:tcPr>
            <w:tcW w:w="575"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达到整体形象新民高效，群众工作畅通有效，政策宣传督促到位，促进生态、文体、活力汩罗建设</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139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575"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带头做好爱护环境，污染防治工作</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长期</w:t>
            </w:r>
          </w:p>
        </w:tc>
        <w:tc>
          <w:tcPr>
            <w:tcW w:w="139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长期</w:t>
            </w:r>
          </w:p>
        </w:tc>
        <w:tc>
          <w:tcPr>
            <w:tcW w:w="575" w:type="dxa"/>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可持续影响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长期</w:t>
            </w:r>
          </w:p>
        </w:tc>
        <w:tc>
          <w:tcPr>
            <w:tcW w:w="139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长期</w:t>
            </w:r>
          </w:p>
        </w:tc>
        <w:tc>
          <w:tcPr>
            <w:tcW w:w="575" w:type="dxa"/>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满意</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139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98%</w:t>
            </w:r>
          </w:p>
        </w:tc>
        <w:tc>
          <w:tcPr>
            <w:tcW w:w="575"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厉行节约</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39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575"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left"/>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对社会可能造成的负面影响</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1393"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无</w:t>
            </w:r>
          </w:p>
        </w:tc>
        <w:tc>
          <w:tcPr>
            <w:tcW w:w="575" w:type="dxa"/>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both"/>
              <w:rPr>
                <w:rFonts w:ascii="仿宋_GB2312" w:eastAsia="仿宋_GB2312"/>
                <w:kern w:val="0"/>
              </w:rPr>
            </w:pPr>
            <w:r>
              <w:rPr>
                <w:rFonts w:hint="eastAsia" w:ascii="仿宋_GB2312" w:eastAsia="仿宋_GB2312"/>
                <w:kern w:val="0"/>
              </w:rPr>
              <w:t>生态环境改善状况</w:t>
            </w:r>
          </w:p>
        </w:tc>
        <w:tc>
          <w:tcPr>
            <w:tcW w:w="1298" w:type="dxa"/>
            <w:vAlign w:val="center"/>
          </w:tcPr>
          <w:p>
            <w:pPr>
              <w:spacing w:line="240" w:lineRule="auto"/>
              <w:ind w:firstLine="420"/>
              <w:jc w:val="both"/>
              <w:rPr>
                <w:rFonts w:ascii="仿宋_GB2312" w:eastAsia="仿宋_GB2312"/>
                <w:kern w:val="0"/>
              </w:rPr>
            </w:pPr>
            <w:r>
              <w:rPr>
                <w:rFonts w:hint="eastAsia" w:ascii="仿宋_GB2312" w:eastAsia="仿宋_GB2312"/>
                <w:kern w:val="0"/>
              </w:rPr>
              <w:t>有所改善</w:t>
            </w:r>
          </w:p>
        </w:tc>
        <w:tc>
          <w:tcPr>
            <w:tcW w:w="1393" w:type="dxa"/>
            <w:vAlign w:val="center"/>
          </w:tcPr>
          <w:p>
            <w:pPr>
              <w:spacing w:line="240" w:lineRule="auto"/>
              <w:ind w:firstLine="420"/>
              <w:jc w:val="both"/>
              <w:rPr>
                <w:rFonts w:ascii="仿宋_GB2312" w:eastAsia="仿宋_GB2312"/>
                <w:kern w:val="0"/>
              </w:rPr>
            </w:pPr>
            <w:r>
              <w:rPr>
                <w:rFonts w:hint="eastAsia" w:ascii="仿宋_GB2312" w:eastAsia="仿宋_GB2312"/>
                <w:kern w:val="0"/>
              </w:rPr>
              <w:t>有所改善</w:t>
            </w:r>
          </w:p>
        </w:tc>
        <w:tc>
          <w:tcPr>
            <w:tcW w:w="575" w:type="dxa"/>
            <w:vAlign w:val="center"/>
          </w:tcPr>
          <w:p>
            <w:pPr>
              <w:spacing w:line="240" w:lineRule="auto"/>
              <w:jc w:val="both"/>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7112"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575"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市委办专项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市委办</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市委办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1、精准精细提高文稿质量 2、严实作风抓好督查整改  3、深化改革打造特色品牌 4、及时准确加强信息报送    5、从高从严抓好机要保密</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全面高质量完成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起草各类文稿300余篇，开展督查20余批次，倒排改革任务9大类80余条</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全面高质量完成</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2022年全年</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2022年全年</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推动全市经济发展</w:t>
            </w:r>
            <w:r>
              <w:rPr>
                <w:rFonts w:hint="eastAsia" w:ascii="仿宋_GB2312" w:hAnsi="宋体" w:eastAsia="仿宋_GB2312" w:cs="宋体"/>
                <w:kern w:val="0"/>
              </w:rPr>
              <w:tab/>
            </w:r>
            <w:r>
              <w:rPr>
                <w:rFonts w:hint="eastAsia" w:ascii="仿宋_GB2312" w:hAnsi="宋体" w:eastAsia="仿宋_GB2312" w:cs="宋体"/>
                <w:kern w:val="0"/>
              </w:rPr>
              <w:tab/>
            </w:r>
            <w:r>
              <w:rPr>
                <w:rFonts w:hint="eastAsia" w:ascii="仿宋_GB2312" w:hAnsi="宋体" w:eastAsia="仿宋_GB2312" w:cs="宋体"/>
                <w:kern w:val="0"/>
              </w:rPr>
              <w:tab/>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进一步发展</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进一步发展</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达到整体形象亲民高效  群众工作畅通有效  政策宣传督促到位  促进生态、文化、活力汨罗建设</w:t>
            </w:r>
          </w:p>
        </w:tc>
        <w:tc>
          <w:tcPr>
            <w:tcW w:w="1099" w:type="dxa"/>
            <w:vAlign w:val="center"/>
          </w:tcPr>
          <w:p>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进一步提升</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进一步提升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1.促进居住环境优化 ，打好污染防治攻坚战 2.完善生态环境保护机制</w:t>
            </w:r>
            <w:r>
              <w:rPr>
                <w:rFonts w:hint="eastAsia" w:ascii="仿宋_GB2312" w:hAnsi="宋体" w:eastAsia="仿宋_GB2312" w:cs="宋体"/>
                <w:kern w:val="0"/>
              </w:rPr>
              <w:tab/>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进一步提升</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eastAsia="zh-CN"/>
              </w:rPr>
              <w:t>进一步提升</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促进生态、经济等可持续发展</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持续</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持续</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社会公众满意</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预算批复金额</w:t>
            </w:r>
          </w:p>
        </w:tc>
        <w:tc>
          <w:tcPr>
            <w:tcW w:w="1099" w:type="dxa"/>
            <w:vAlign w:val="center"/>
          </w:tcPr>
          <w:p>
            <w:pPr>
              <w:spacing w:line="240" w:lineRule="auto"/>
              <w:ind w:firstLine="420" w:firstLineChars="2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对社会发展可能造成的负面影响</w:t>
            </w:r>
          </w:p>
        </w:tc>
        <w:tc>
          <w:tcPr>
            <w:tcW w:w="1099"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对自然生态环境造成的负面影响</w:t>
            </w:r>
          </w:p>
        </w:tc>
        <w:tc>
          <w:tcPr>
            <w:tcW w:w="1099"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1099"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无</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中共汨罗市委办公室</w:t>
      </w:r>
      <w:r>
        <w:rPr>
          <w:rFonts w:hint="eastAsia" w:ascii="方正小标宋简体" w:hAnsi="宋体" w:eastAsia="方正小标宋简体" w:cs="宋体"/>
          <w:kern w:val="0"/>
          <w:sz w:val="44"/>
          <w:szCs w:val="44"/>
          <w:lang w:eastAsia="zh-CN"/>
        </w:rPr>
        <w:t>部门</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16"/>
          <w:sz w:val="40"/>
          <w:szCs w:val="40"/>
          <w:lang w:eastAsia="zh-CN"/>
        </w:rPr>
        <w:t>中共汨罗市委办公室</w:t>
      </w:r>
      <w:r>
        <w:rPr>
          <w:rFonts w:ascii="黑体" w:hAnsi="黑体" w:eastAsia="黑体" w:cs="黑体"/>
          <w:spacing w:val="16"/>
          <w:sz w:val="40"/>
          <w:szCs w:val="40"/>
        </w:rPr>
        <w:t>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rPr>
          <w:rFonts w:hint="eastAsia" w:ascii="仿宋" w:hAnsi="仿宋" w:eastAsia="仿宋" w:cs="仿宋"/>
          <w:sz w:val="21"/>
          <w:szCs w:val="21"/>
        </w:rPr>
      </w:pPr>
      <w:r>
        <w:rPr>
          <w:rFonts w:hint="eastAsia" w:ascii="仿宋" w:hAnsi="仿宋" w:eastAsia="仿宋" w:cs="仿宋"/>
          <w:b/>
          <w:bCs/>
          <w:sz w:val="21"/>
          <w:szCs w:val="21"/>
        </w:rPr>
        <w:t>一、部门（单位）概况</w:t>
      </w:r>
      <w:r>
        <w:rPr>
          <w:rFonts w:hint="eastAsia" w:ascii="仿宋" w:hAnsi="仿宋" w:eastAsia="仿宋" w:cs="仿宋"/>
          <w:sz w:val="21"/>
          <w:szCs w:val="21"/>
        </w:rPr>
        <w:t xml:space="preserve">                                </w:t>
      </w:r>
    </w:p>
    <w:p>
      <w:pPr>
        <w:rPr>
          <w:rFonts w:hint="eastAsia" w:ascii="仿宋" w:hAnsi="仿宋" w:eastAsia="仿宋" w:cs="仿宋"/>
          <w:sz w:val="21"/>
          <w:szCs w:val="21"/>
        </w:rPr>
      </w:pPr>
      <w:r>
        <w:rPr>
          <w:rFonts w:hint="eastAsia" w:ascii="仿宋" w:hAnsi="仿宋" w:eastAsia="仿宋" w:cs="仿宋"/>
          <w:sz w:val="21"/>
          <w:szCs w:val="21"/>
        </w:rPr>
        <w:t xml:space="preserve"> 市委办是市委的办事机构，是协助市委领导处理市委日常工作的机构，主要职责如下：</w:t>
      </w:r>
    </w:p>
    <w:p>
      <w:pPr>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1、负责市委日常文书处理；围绕中央、省、岳阳市及汨罗市委的总体工作部署收集信息、反映动态、综合调研；参与为市委领导同志起草工作报告、讲话文稿；负责市委文件的起草、校核、把关；负责中央、省、岳阳市及汨罗市委重大方针政策和重要工作部署贯彻落实的督促检查；负责中央、省、岳阳市及汨罗市委重要指示和中央、省、岳阳市及汨罗市委领导同志重要批示的传达、催办、落实；协调有关部门的工作关系；负责市委重要会议的事务工作和市委领导同志参加重大活动的组织安排；承担市委领导同志的联络工作。</w:t>
      </w:r>
    </w:p>
    <w:p>
      <w:pPr>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2、负责全市党委办公室系统的业务建设和办公自动化、信息化的规划指导。</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3、负责全市党政系统密码通信和密码管理，负责中央文件和党、政、军领导机关机要文件的传递工作；负责全市保密工作的管理和指导。</w:t>
      </w:r>
    </w:p>
    <w:p>
      <w:pPr>
        <w:ind w:left="630" w:leftChars="200" w:hanging="210" w:hangingChars="100"/>
        <w:rPr>
          <w:rFonts w:hint="eastAsia" w:ascii="仿宋" w:hAnsi="仿宋" w:eastAsia="仿宋" w:cs="仿宋"/>
          <w:sz w:val="21"/>
          <w:szCs w:val="21"/>
        </w:rPr>
      </w:pPr>
      <w:r>
        <w:rPr>
          <w:rFonts w:hint="eastAsia" w:ascii="仿宋" w:hAnsi="仿宋" w:eastAsia="仿宋" w:cs="仿宋"/>
          <w:sz w:val="21"/>
          <w:szCs w:val="21"/>
        </w:rPr>
        <w:t xml:space="preserve"> 4、负责党和国家领导人及省委、岳阳市委主要领导来汨视察期间的接待工作。                                                        5、负责国家安全委员会工作。</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 xml:space="preserve"> 6、统筹、协调、督促、检查、推动 市全面深化改革工作。</w:t>
      </w:r>
    </w:p>
    <w:p>
      <w:pPr>
        <w:rPr>
          <w:rFonts w:hint="eastAsia" w:ascii="仿宋" w:hAnsi="仿宋" w:eastAsia="仿宋" w:cs="仿宋"/>
          <w:sz w:val="21"/>
          <w:szCs w:val="21"/>
        </w:rPr>
      </w:pP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7、完成市委交办的其他工作任务。</w:t>
      </w:r>
    </w:p>
    <w:p>
      <w:pPr>
        <w:rPr>
          <w:rFonts w:hint="eastAsia" w:ascii="仿宋" w:hAnsi="仿宋" w:eastAsia="仿宋" w:cs="仿宋"/>
          <w:b/>
          <w:bCs/>
          <w:sz w:val="21"/>
          <w:szCs w:val="21"/>
        </w:rPr>
      </w:pPr>
      <w:r>
        <w:rPr>
          <w:rFonts w:hint="eastAsia" w:ascii="仿宋" w:hAnsi="仿宋" w:eastAsia="仿宋" w:cs="仿宋"/>
          <w:b/>
          <w:bCs/>
          <w:sz w:val="21"/>
          <w:szCs w:val="21"/>
        </w:rPr>
        <w:t>二、</w:t>
      </w:r>
      <w:r>
        <w:rPr>
          <w:rFonts w:hint="eastAsia" w:ascii="方正黑体_GBK" w:eastAsia="方正黑体_GBK"/>
          <w:kern w:val="0"/>
          <w:sz w:val="21"/>
          <w:szCs w:val="21"/>
          <w:lang w:eastAsia="zh-CN"/>
        </w:rPr>
        <w:t>一般公共预算支出情况</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一）基本支出。2022年本单位基本支出627.24万元，是指为保障单位机构正常运转、完成日常工作任务而发生的各项支出，包括用于基本工资、津贴补贴等工资福利支出499.12万元；办公费、印刷费、水电费、差旅费等一般商品和服务支出127.37万元；对个人和家庭补助支出（遗属生活费）0.76万元。比上年减少59.39万元，主要原因原因是厉行节约、缩减开支。</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（二）项目支出。2022年项目支出50万元，主要用于改革创新、机要保密、国家安全、全市督查等特定行政工作和事业发展而发生的各项支出。</w:t>
      </w:r>
    </w:p>
    <w:p>
      <w:pPr>
        <w:spacing w:line="600" w:lineRule="exact"/>
        <w:jc w:val="both"/>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三、政府性基金预算支出情况</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本单位无政府性基金预算支出。</w:t>
      </w:r>
    </w:p>
    <w:p>
      <w:pPr>
        <w:spacing w:line="600" w:lineRule="exact"/>
        <w:jc w:val="both"/>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四、国有资本经营预算支出情况</w:t>
      </w:r>
    </w:p>
    <w:p>
      <w:pPr>
        <w:spacing w:line="600" w:lineRule="exact"/>
        <w:ind w:firstLine="420" w:firstLineChars="200"/>
        <w:jc w:val="both"/>
        <w:rPr>
          <w:rFonts w:hint="eastAsia" w:ascii="仿宋" w:hAnsi="仿宋" w:eastAsia="仿宋" w:cs="仿宋"/>
          <w:kern w:val="0"/>
          <w:sz w:val="21"/>
          <w:szCs w:val="21"/>
          <w:lang w:eastAsia="zh-CN"/>
        </w:rPr>
      </w:pPr>
      <w:r>
        <w:rPr>
          <w:rFonts w:hint="eastAsia" w:ascii="仿宋" w:hAnsi="仿宋" w:eastAsia="仿宋" w:cs="仿宋"/>
          <w:sz w:val="21"/>
          <w:szCs w:val="21"/>
          <w:lang w:eastAsia="zh-CN"/>
        </w:rPr>
        <w:t>本单位无国有资本经营预算支出。</w:t>
      </w:r>
    </w:p>
    <w:p>
      <w:pPr>
        <w:spacing w:line="600" w:lineRule="exact"/>
        <w:jc w:val="both"/>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五、社会保险基金预算支出情况</w:t>
      </w:r>
    </w:p>
    <w:p>
      <w:pPr>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lang w:eastAsia="zh-CN"/>
        </w:rPr>
        <w:t>本单位无社会保险基金预算支出。</w:t>
      </w:r>
    </w:p>
    <w:p>
      <w:pPr>
        <w:ind w:firstLine="420" w:firstLineChars="200"/>
        <w:rPr>
          <w:rFonts w:hint="eastAsia" w:ascii="仿宋" w:hAnsi="仿宋" w:eastAsia="仿宋" w:cs="仿宋"/>
          <w:sz w:val="21"/>
          <w:szCs w:val="21"/>
        </w:rPr>
      </w:pPr>
    </w:p>
    <w:p>
      <w:pPr>
        <w:spacing w:line="600" w:lineRule="exact"/>
        <w:jc w:val="both"/>
        <w:rPr>
          <w:rFonts w:hint="eastAsia" w:ascii="仿宋" w:hAnsi="仿宋" w:eastAsia="仿宋" w:cs="仿宋"/>
          <w:kern w:val="0"/>
          <w:sz w:val="21"/>
          <w:szCs w:val="21"/>
          <w:lang w:eastAsia="zh-CN"/>
        </w:rPr>
      </w:pPr>
      <w:r>
        <w:rPr>
          <w:rFonts w:hint="eastAsia" w:ascii="仿宋" w:hAnsi="仿宋" w:eastAsia="仿宋" w:cs="仿宋"/>
          <w:b/>
          <w:bCs/>
          <w:kern w:val="0"/>
          <w:sz w:val="21"/>
          <w:szCs w:val="21"/>
          <w:lang w:eastAsia="zh-CN"/>
        </w:rPr>
        <w:t>六、部门整体支出绩效情况</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今年来，在市委的坚强领导下，市委办公室紧紧围绕全市工作大局，着力加强班子队伍建设、党风廉政建设和意识形态工作，抓学习、立品德、转作风、树形象，不断发挥联络上下、沟通左右、协调各方的作用，各项工作保持高效运作，“三服务”职能得到有效提升。</w:t>
      </w:r>
    </w:p>
    <w:p>
      <w:pPr>
        <w:rPr>
          <w:rFonts w:hint="eastAsia" w:ascii="仿宋" w:hAnsi="仿宋" w:eastAsia="仿宋" w:cs="仿宋"/>
          <w:sz w:val="21"/>
          <w:szCs w:val="21"/>
        </w:rPr>
      </w:pPr>
      <w:r>
        <w:rPr>
          <w:rFonts w:hint="eastAsia" w:ascii="仿宋" w:hAnsi="仿宋" w:eastAsia="仿宋" w:cs="仿宋"/>
          <w:sz w:val="21"/>
          <w:szCs w:val="21"/>
        </w:rPr>
        <w:t>一、突出实干作风，决策部署落地见效</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一是精准精细提高文稿质量。围绕中心、服务大局，形成“大政研”工作格局，全方位为市委决策部署提供参谋服务。认真细致做好全市三级干部大会、“两会”、市委常委会暨全市负责干部大会、市委全会等全市重要会议讲话稿起草工作，为平波书记亲自主持起草、完善报告提供了服务和辅佐。今年来，共为市委、市委主要领导起草各类文稿300余篇，以文辅政更加务实。坚持问题导向，唯实求真抓好调研，聚焦产业发展、乡村振兴、教育改革三件大事和“三个一”行动等一批重点课题，深入基层一线、建设前沿开展调查研究，为汨罗高质量发展找路子、出点子。“高丰村小田变大田”模式、“优化小村规、撬动大治理”创新乡村自治等典型经验在中央、省主要媒体报道，获省、岳阳领导重点批示和充分肯定。</w:t>
      </w:r>
    </w:p>
    <w:p>
      <w:pPr>
        <w:rPr>
          <w:rFonts w:hint="eastAsia" w:ascii="仿宋" w:hAnsi="仿宋" w:eastAsia="仿宋" w:cs="仿宋"/>
          <w:sz w:val="21"/>
          <w:szCs w:val="21"/>
        </w:rPr>
      </w:pPr>
      <w:r>
        <w:rPr>
          <w:rFonts w:hint="eastAsia" w:ascii="仿宋" w:hAnsi="仿宋" w:eastAsia="仿宋" w:cs="仿宋"/>
          <w:sz w:val="21"/>
          <w:szCs w:val="21"/>
        </w:rPr>
        <w:t>二是严实作风抓好督查整改。围绕中心任务，抓好全市各项重点工作的督促落实。制定出台全市争先创优“三个一”行动工作方案，对全市18个重大产业项目、7个重大民生、重点基础设施项目推进情况进行量化打分，每季度在全市大会上评定讲评一批“龙虎榜”项目，形成争先创优比学赶超的浓厚氛围。联合市绩效考核办，对岳阳市绩效考核责任单位开展不定期督办，确保岳阳市绩效考核指标争先创优。每月22日向岳阳市委报告我市重点产业项目建设推进情况。组织开展督查21批次，下发督查通报8期，完成省委办公厅交办网络舆情件3件，办理岳阳市委督查公函28件，办理市委主要领导批示件85件，实现了交办件按时高质量回复。圆满完成省委来汨督查脱贫攻坚与乡村振兴有效衔接接待任务。</w:t>
      </w:r>
    </w:p>
    <w:p>
      <w:pPr>
        <w:rPr>
          <w:rFonts w:hint="eastAsia" w:ascii="仿宋" w:hAnsi="仿宋" w:eastAsia="仿宋" w:cs="仿宋"/>
          <w:sz w:val="21"/>
          <w:szCs w:val="21"/>
        </w:rPr>
      </w:pPr>
      <w:r>
        <w:rPr>
          <w:rFonts w:hint="eastAsia" w:ascii="仿宋" w:hAnsi="仿宋" w:eastAsia="仿宋" w:cs="仿宋"/>
          <w:sz w:val="21"/>
          <w:szCs w:val="21"/>
        </w:rPr>
        <w:t>三是深化改革打造特色品牌。自觉从全局高度谋划推进改革工作，对标省委、岳阳市委深改委2022年工作要点，倒排改革任务9大类84条。高标准召开了两次深改委会议，专题研究和部署绿色创新发展体系、瞄准全国百强、智库组织体系、农村宅基地制度改革、教育督导机制等重点改革工作。桃林寺镇高丰村“小田变大田”被央视《焦点访谈》专题报道，得到了省委副书记朱国贤的重要批示，获评为湖南省耕地保护十大典型案例。平波书记作为唯一县市代表在岳阳深改会上做典型发言，岳阳深改委县市区推进会在汨罗召开，省委副书记朱国贤赴汨调研重点改革工作。省委改革办重点推介我市农村客货邮融合发展工作经验。</w:t>
      </w:r>
    </w:p>
    <w:p>
      <w:pPr>
        <w:rPr>
          <w:rFonts w:hint="eastAsia" w:ascii="仿宋" w:hAnsi="仿宋" w:eastAsia="仿宋" w:cs="仿宋"/>
          <w:sz w:val="21"/>
          <w:szCs w:val="21"/>
        </w:rPr>
      </w:pPr>
      <w:r>
        <w:rPr>
          <w:rFonts w:hint="eastAsia" w:ascii="仿宋" w:hAnsi="仿宋" w:eastAsia="仿宋" w:cs="仿宋"/>
          <w:sz w:val="21"/>
          <w:szCs w:val="21"/>
        </w:rPr>
        <w:t>二、统筹协调合作，服务工作高效运转</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一是严谨细致规范办文办会。精心办会，细心办文，把高质量、零差错的要求贯穿工作始终。优化完善秘书室工作流程，印发《如何做好秘书室日常工作》汇编资料，规范全市大会会议请假和领导干部外出报备程序。全年共承办全市大会（全会、产业项目讲评会等）15次，承办市委常委会会议会务23次；认真筹备并参与两会、上级流动现场会的前期准备工作；全力以赴参与省运会赛事相关工作；提前介入，协助指导平波书记出席的由其他部门承办的会议和活动，确保书记参加的会议顺畅高效。建立完善《市委常委会议题库》，印发《关于进一步规范市委常委会会议议题提请、文件资料查收借阅归档等事项的通知》，全年服务市委常委会会议23次，忠实记录决策内容，准确体现市委意图，及时形成会议纪要，确保市委决策政令畅通。办文上严格遵循规定程序制定规范性文件，做好文件的合法合规性审核、报送备案、清理解释等工作。建立完善发文审核机制，进一步把好行文关、程序关、政策关和文字关，着力优化办文程序和文字文风，不断提升文件质量，全年共发文253份。</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二是及时准确加强信息报送。围绕中心全局，把握工作主题主线，坚持问题导向，查找短板、改进方法，印发《汨罗市党委信息工作考评办法》，加强保障服务，确保党委信息工作高效运转。全年共上报各类信息300多条（篇）。“高丰村小田变大田”模式等信息在省委办公厅信息内刊刊发，岳阳市委内刊《每周汇报》全年已出刊47期，共刊发汨罗信息36条（篇），《每日汇报》刊发汨罗乡村振兴、项目建设、企业纾困等信息得到普华书记多次批示表扬。认真办好信息内刊，《每周汇报》共出刊22期，及时将书记在内刊上的指示批示反馈给各单位抓好贯彻落实。按时办结岳阳市委办交办的网民反映问题事项8件，积极妥处好了涉及办公室牵头办理的各类网络信访问题。切实加强紧急信息报送工作，全年紧急信息上报无迟报、瞒报、漏报。</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三是从高从严抓好机要保密。市委常委会专题学习保密工作和相关文件，举办保密工作培训会，对“四大家”“五小家”及公检法等单位定密负责人进行指导培训。开展国家安全日密码法宣传活动和保密知识进校园活动，在各镇各部门单位先后开展进行保密专题讲座。健全定密工作制度，初步实现精准定密。指导各机关单位建立健全计算机和网络保密管理制度，开展微信失泄密专项整治行动和计算机网络保密检查。积极参与各类考试的保密工作，为考试涉密保驾护航。全年共办理密码电报111份，密级文件343份，明传电报224份，明传文件1102份，会议通知35份，传真件105份。文电传阅9000余人次，没有发生失泄密、延误、遗漏事故。市委常委、正副市长在移动终端签批文件916余份，所有上级来文来电和通知即来即办，平均办文时间由原来的6天缩短到目前的2天。</w:t>
      </w:r>
    </w:p>
    <w:p>
      <w:pPr>
        <w:rPr>
          <w:rFonts w:hint="eastAsia" w:ascii="仿宋" w:hAnsi="仿宋" w:eastAsia="仿宋" w:cs="仿宋"/>
          <w:sz w:val="21"/>
          <w:szCs w:val="21"/>
        </w:rPr>
      </w:pPr>
      <w:r>
        <w:rPr>
          <w:rFonts w:hint="eastAsia" w:ascii="仿宋" w:hAnsi="仿宋" w:eastAsia="仿宋" w:cs="仿宋"/>
          <w:sz w:val="21"/>
          <w:szCs w:val="21"/>
        </w:rPr>
        <w:t>四是真心真情做好各项服务。优化值班信访流程。公开接待、公平调处，塑造信访文明窗口，提供优质服务、树立良好形象。全年共接待上访群众300余人，信件50余封，相比往年下降35%。坚持外事工作无小事原则，着力做好入境人员的疫情防控工作。积极妥处我市汨罗镇公民黄某在境外自杀身亡事件。在我市媒体网站多频次播放涉及海外电信网络诈骗等方面的安全提示。认真做好香港贸发局、省港澳办港澳处一行来汨调研外事接待工作，深化我市对外交流合作，屈子文化园成功申报省涉外参观点，并被评为省优秀涉外参观点。依法依规按程序做好办公室每张票据的审核和支付工作，及时准确完成各项财务报表的报送和2022年度账务处理系统的新旧更替工作。办理了  人调入，  人调出，6人职务职级晋升的人事手续，顺利完成了全办大型工资调标工作，完成税务基数调整、事业人员档案专审、政研中心和党政专用通信事务中心的年检等工作。</w:t>
      </w:r>
    </w:p>
    <w:p>
      <w:pPr>
        <w:rPr>
          <w:rFonts w:hint="eastAsia" w:ascii="仿宋" w:hAnsi="仿宋" w:eastAsia="仿宋" w:cs="仿宋"/>
          <w:sz w:val="21"/>
          <w:szCs w:val="21"/>
        </w:rPr>
      </w:pPr>
      <w:r>
        <w:rPr>
          <w:rFonts w:hint="eastAsia" w:ascii="仿宋" w:hAnsi="仿宋" w:eastAsia="仿宋" w:cs="仿宋"/>
          <w:sz w:val="21"/>
          <w:szCs w:val="21"/>
        </w:rPr>
        <w:t>三、强化党的领导，干部队伍风清气正</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一是全面落实两个责任。始终把党建纳入市委办重要工作议程，切实加强党的领导。制定2022年党建工作任务清单，将党建工作与业务工作一起部署，一起落实，一起考核。今年多次召开党建工作会议，专题研究党建工作。认真抓好党总支部班子建设，及时补选了市委办党总支支部委员，以及各支部委员，并按组织程序进行备案。调整市委办党建工作领导小组，充实党建工作力量，委办班子成员切实履行“一岗双责”责任制，形成既有分工又各负其责的党建工作大格局。认真贯彻落实意识形态工作职责，认真传达学习上级党委关于意识形态工作文件精神，坚持党管意识形态不动摇。调整市委办意识形态工作领导小组，细化责任目标任务，将意识形态工作与党建工作、思想政治工作、班子成员工作同部署同安排同考核。完善办公室网络舆情应对机制，牢牢把握意识形态工作主导权。走廊大厅设置电视显示屏和宣传栏，每天定时播放习近平新时代中国特色社会主义思想、党的二十大精神、核心价值观和市委市政府中心工作内容，在办公室树牢“四个意识”，坚定“四个自信”，坚决做到“两个维护”。</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二是不断深化理论学习。刘勇主任到市委办以来，十分关心党员干部的学习，几乎是逢会必讲学习的重要性，要求以平波书记的学习精神为榜样，抓学习、强业务、树形象。目前，办公室已健全完善了常态化学习方案，制定了青年干部学习计划，努力打造成为全市表率示范的学习型、服务型机关。把学习贯彻习近平新时代中国特色社会主义思想和党的二十大精神作为长期重大政治任务，刘勇常委主任作专题讲课，向办公室系统党员干部解读党的二十大精神，并结合汨罗工作，就如何贯彻落实党的二十大精神与大家一起讲心得谈体会，办公室分两批次组织党员干部集中学习党的二十大报告，常务副主任与其他班子成员带头领学，并到联点双楚村向村党员干部现场传达学习宣传党的二十大精神。办公室党员干部分别撰写心得体会，做到常学常思常悟，不断用党的二十大精神武装头脑，指导实践，在办公室形成你追我赶的浓厚学习氛围。</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三是严格严肃党内生活。严格落实“三会一课”制度。平波书记、叶罡副书记、刘勇常委主任认真参加所在党支部组织生活会，并分别向所在支部党员讲党课、谈体会、提要求，全面提振提升办公室党员干部干事创业的信心和能力。召开“四亮”活动专题组织生活会，班子成员、支部党员相互开展批评和自我批评，深入剖析存在的问题，明确了今后整改方向，对服务汨罗高质量发展提出合理化建议。坚持党总支部重要事项集体讨论制度，各重要事项讨论、议定均按照组织程序予以实施。党总支书记与所有班子成员和各党支部书记及普通党员谈心谈话，及时了解党员动态，听取干部呼声，接受意见建议，改进工作作风。坚持每月开展党日活动，认真组织开展七一主题党日活动，积极参加全市性的党员志愿服务活动，切实提高党内生活质量。</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四是持续推进作风建设。始终把作风建设抓在手中，凡是纪委通报必学，凡是新出党纪法规必学，不断加强全体党员的政治意识和党性纪律观念教育，让每个党员干部做到心有所戒，行有所止，不踩红线，不越底线。从日常考勤、请销假、经费报销等基本制度抓起，强化规矩意识，守住工作底线，办公室各个会议必讲作风纪律，要求班子成员在讲纪律、守规矩、促落实上争当表率。细化完善纪律监督检查，将制度落实情况与年终党员评优评先挂钩，作为评选先进党支部、先进党员和先进个人的重要依据。不断提升办公室党员党性素质修养，忠诚履职能力和“三服务”水平，为市委决策制定及推动落实竭忠尽智，办公室工作作风更为扎实，良好形象得到一致好评。</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五是充分发挥模范作用。在10月份我市新冠肺炎防控战中，市委办几乎全员参与，与平波书记、叶罡副书记、刘勇常委主任一道没日没夜奋战在防疫第一线，为我市打赢防控战作出了应有贡献，党办模范带头作用得到了市委市政府的充分肯定。对口帮扶双楚村乡村振兴工作，精准制定帮扶方案。平波书记、刘勇常委主任、班子成员多次单独上户走访调研、调度慰问，结对帮扶干部每月对全村脱贫户、防贫监测户进行走访调查，确保了“无一户返贫、无一人新生贫困”，做到了各项惠农、惠民政策“一策不丢”，帮扶措施“一项不落”。认真开展“我为群众办实事”实践活动、“四亮”活动和村规民约评选活动，积极帮助双楚村发展壮大集体经济。筹资1800万元扩产新建“雪梅诗服饰”，村集体预计分红20万元以上；流转水田3000亩，为村集体增收6万元；流转黑鱼岭500余亩荒山与敏园合作社合作开发黄桃种植，村集体可增收5万元；推进宅基地改革，全村可收取有偿使用费12万元。出租入股原楚塘中小学和楚南小学，办电子厂、康养中心和龙舟培训基地，为村集体增收7.4万元。</w:t>
      </w:r>
    </w:p>
    <w:p>
      <w:pPr>
        <w:spacing w:line="600" w:lineRule="exact"/>
        <w:ind w:firstLine="422" w:firstLineChars="200"/>
        <w:jc w:val="both"/>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七、存在的问题及原因分析</w:t>
      </w:r>
    </w:p>
    <w:p>
      <w:pPr>
        <w:ind w:firstLine="420" w:firstLineChars="200"/>
        <w:rPr>
          <w:rFonts w:hint="eastAsia" w:ascii="仿宋" w:hAnsi="仿宋" w:eastAsia="仿宋" w:cs="仿宋"/>
          <w:sz w:val="21"/>
          <w:szCs w:val="21"/>
        </w:rPr>
      </w:pPr>
      <w:r>
        <w:rPr>
          <w:rFonts w:hint="eastAsia" w:ascii="仿宋" w:hAnsi="仿宋" w:eastAsia="仿宋" w:cs="仿宋"/>
          <w:sz w:val="21"/>
          <w:szCs w:val="21"/>
        </w:rPr>
        <w:t>今年来，市委办公室各项工作取得了较好成效，但也存在一些薄弱环节与不足之处，整体服务水平与组织要求、领导期望和群众愿望还存在一些差距。一是理论学习不深。思想上对党的政治理论学习重视程度不够，存在以干代学的现象，没有真正实现从要我学到我要学的转变。二是基层调研不够。与基层联系有待加强，对实情掌握不够透，对基层的工作指导和督促不够深，参谋助手作用有待加强。三是创新动能不足。创新意识不够强，不能够完全按照与时俱进的要求不断开创工作的新局面，思想上有顾虑，怕越位、怕背包袱。</w:t>
      </w:r>
    </w:p>
    <w:p>
      <w:pPr>
        <w:spacing w:line="600" w:lineRule="exact"/>
        <w:ind w:firstLine="422" w:firstLineChars="200"/>
        <w:jc w:val="both"/>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八、下一步改进措施</w:t>
      </w:r>
    </w:p>
    <w:p>
      <w:pPr>
        <w:spacing w:line="240" w:lineRule="auto"/>
        <w:ind w:firstLine="420" w:firstLineChars="200"/>
        <w:jc w:val="both"/>
        <w:rPr>
          <w:rFonts w:hint="eastAsia" w:ascii="仿宋" w:hAnsi="仿宋" w:eastAsia="仿宋" w:cs="仿宋"/>
          <w:kern w:val="0"/>
          <w:sz w:val="21"/>
          <w:szCs w:val="21"/>
          <w:lang w:eastAsia="zh-CN"/>
        </w:rPr>
      </w:pPr>
      <w:r>
        <w:rPr>
          <w:rFonts w:hint="eastAsia" w:ascii="仿宋" w:hAnsi="仿宋" w:eastAsia="仿宋" w:cs="仿宋"/>
          <w:sz w:val="21"/>
          <w:szCs w:val="21"/>
        </w:rPr>
        <w:t>今后，我们将全面学习贯彻落实党的二十大精神、省、岳阳和市委全会精神，围绕汨罗高质量发展，在产业发展、乡村振兴、教育改革等重点工作中，团结奋斗，抓服务、提水平、出成效。一是加强理论学习。深学笃用，坚持把学习习近平新时代中国特色社会主义思想作为思想建设的必修课，努力在学深弄懂、学用结合上下功夫，使其真正成为干部职工从政履职的灯塔和干事创业的指南。二是深入调查研究。坚持从本地实际情况出发，深入基层调研摸实情、找问题、寻对策，实实在在抓好调研，切实改进调研方法，转变调研作风，提升调研的针对性和实效性，更好发挥参谋助手作用。三是提高创新意识。充分发挥主观能动性，谋新策，出新招，创新意，把创新的理念、创新的要求落实和体现到每一项工作中去，使服务内容更周到，效果更好。</w:t>
      </w:r>
    </w:p>
    <w:p>
      <w:pPr>
        <w:spacing w:line="600" w:lineRule="exact"/>
        <w:ind w:firstLine="420" w:firstLineChars="200"/>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九、部门整体支出绩效自评结果拟应用和公开情况</w:t>
      </w:r>
    </w:p>
    <w:p>
      <w:pPr>
        <w:spacing w:line="600" w:lineRule="exact"/>
        <w:ind w:firstLine="420" w:firstLineChars="200"/>
        <w:jc w:val="both"/>
        <w:rPr>
          <w:rFonts w:hint="eastAsia" w:ascii="仿宋" w:hAnsi="仿宋" w:eastAsia="仿宋" w:cs="仿宋"/>
          <w:kern w:val="0"/>
          <w:sz w:val="21"/>
          <w:szCs w:val="21"/>
          <w:lang w:eastAsia="zh-CN"/>
        </w:rPr>
      </w:pPr>
      <w:r>
        <w:rPr>
          <w:rFonts w:hint="eastAsia" w:ascii="仿宋" w:hAnsi="仿宋" w:eastAsia="仿宋" w:cs="仿宋"/>
          <w:kern w:val="0"/>
          <w:sz w:val="21"/>
          <w:szCs w:val="21"/>
          <w:lang w:eastAsia="zh-CN"/>
        </w:rPr>
        <w:t>十、其他需要说明的情况</w:t>
      </w:r>
    </w:p>
    <w:p>
      <w:pPr>
        <w:spacing w:line="600" w:lineRule="exact"/>
        <w:jc w:val="both"/>
        <w:rPr>
          <w:rFonts w:hint="eastAsia" w:ascii="仿宋" w:hAnsi="仿宋" w:eastAsia="仿宋" w:cs="仿宋"/>
          <w:kern w:val="0"/>
          <w:sz w:val="21"/>
          <w:szCs w:val="21"/>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jc w:val="center"/>
        <w:rPr>
          <w:rFonts w:hint="eastAsia" w:ascii="黑体" w:hAnsi="黑体" w:eastAsia="黑体" w:cs="黑体"/>
          <w:sz w:val="44"/>
          <w:szCs w:val="44"/>
          <w:lang w:eastAsia="zh-CN"/>
        </w:rPr>
      </w:pPr>
      <w:r>
        <w:rPr>
          <w:rFonts w:ascii="Times New Roman" w:hAnsi="Times New Roman" w:eastAsia="Times New Roman" w:cs="Times New Roman"/>
          <w:spacing w:val="15"/>
          <w:position w:val="10"/>
          <w:sz w:val="44"/>
          <w:szCs w:val="44"/>
        </w:rPr>
        <w:t>202</w:t>
      </w:r>
      <w:r>
        <w:rPr>
          <w:rFonts w:hint="eastAsia" w:ascii="Times New Roman" w:hAnsi="Times New Roman" w:eastAsia="宋体" w:cs="Times New Roman"/>
          <w:spacing w:val="15"/>
          <w:position w:val="10"/>
          <w:sz w:val="44"/>
          <w:szCs w:val="44"/>
          <w:lang w:val="en-US" w:eastAsia="zh-CN"/>
        </w:rPr>
        <w:t>2</w:t>
      </w:r>
      <w:r>
        <w:rPr>
          <w:rFonts w:ascii="Times New Roman" w:hAnsi="Times New Roman" w:eastAsia="Times New Roman" w:cs="Times New Roman"/>
          <w:spacing w:val="41"/>
          <w:position w:val="10"/>
          <w:sz w:val="44"/>
          <w:szCs w:val="44"/>
        </w:rPr>
        <w:t xml:space="preserve"> </w:t>
      </w:r>
      <w:r>
        <w:rPr>
          <w:rFonts w:ascii="黑体" w:hAnsi="黑体" w:eastAsia="黑体" w:cs="黑体"/>
          <w:spacing w:val="15"/>
          <w:position w:val="10"/>
          <w:sz w:val="44"/>
          <w:szCs w:val="44"/>
        </w:rPr>
        <w:t>年度</w:t>
      </w:r>
      <w:r>
        <w:rPr>
          <w:rFonts w:hint="eastAsia" w:ascii="黑体" w:hAnsi="黑体" w:eastAsia="黑体" w:cs="黑体"/>
          <w:spacing w:val="15"/>
          <w:position w:val="10"/>
          <w:sz w:val="44"/>
          <w:szCs w:val="44"/>
          <w:lang w:eastAsia="zh-CN"/>
        </w:rPr>
        <w:t>中共汨罗市委办公室</w:t>
      </w:r>
      <w:r>
        <w:rPr>
          <w:rFonts w:ascii="黑体" w:hAnsi="黑体" w:eastAsia="黑体" w:cs="黑体"/>
          <w:spacing w:val="15"/>
          <w:position w:val="10"/>
          <w:sz w:val="44"/>
          <w:szCs w:val="44"/>
        </w:rPr>
        <w:t>项目支出</w:t>
      </w:r>
      <w:r>
        <w:rPr>
          <w:rFonts w:hint="eastAsia" w:ascii="黑体" w:hAnsi="黑体" w:eastAsia="黑体" w:cs="黑体"/>
          <w:spacing w:val="15"/>
          <w:position w:val="10"/>
          <w:sz w:val="44"/>
          <w:szCs w:val="44"/>
          <w:lang w:eastAsia="zh-CN"/>
        </w:rPr>
        <w:t>绩效自评报告</w:t>
      </w:r>
    </w:p>
    <w:p>
      <w:pPr>
        <w:spacing w:line="246" w:lineRule="auto"/>
        <w:jc w:val="center"/>
        <w:rPr>
          <w:rFonts w:ascii="Arial"/>
          <w:sz w:val="44"/>
          <w:szCs w:val="44"/>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b/>
          <w:bCs/>
          <w:spacing w:val="6"/>
          <w:sz w:val="42"/>
          <w:szCs w:val="42"/>
        </w:rPr>
      </w:pPr>
      <w:r>
        <w:rPr>
          <w:rFonts w:ascii="黑体" w:hAnsi="黑体" w:eastAsia="黑体" w:cs="黑体"/>
          <w:b/>
          <w:bCs/>
          <w:spacing w:val="6"/>
          <w:sz w:val="42"/>
          <w:szCs w:val="42"/>
        </w:rPr>
        <w:t>项目支出绩效评价报告</w:t>
      </w:r>
    </w:p>
    <w:p>
      <w:pPr>
        <w:spacing w:before="137" w:line="221" w:lineRule="auto"/>
        <w:ind w:left="2336"/>
        <w:rPr>
          <w:rFonts w:ascii="黑体" w:hAnsi="黑体" w:eastAsia="黑体" w:cs="黑体"/>
          <w:b/>
          <w:bCs/>
          <w:spacing w:val="6"/>
          <w:sz w:val="42"/>
          <w:szCs w:val="4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rPr>
      </w:pPr>
      <w:r>
        <w:rPr>
          <w:rFonts w:hint="eastAsia"/>
          <w:b/>
          <w:bCs/>
        </w:rPr>
        <w:t xml:space="preserve">（一）项目基本概况   </w:t>
      </w:r>
      <w:r>
        <w:rPr>
          <w:rFonts w:hint="eastAsia"/>
        </w:rPr>
        <w:t xml:space="preserve">                                                                </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2022年项目支出50万元，主要用于改革创新、机要保密、国家安全、全市督查等特定行政工作和事业发展而发生的各项支出。</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b/>
          <w:bCs/>
        </w:rPr>
        <w:t>（二）项目资金使用及管理情况</w:t>
      </w: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我办本着公开、公平、公正的原则，严格按照上级文件精神执行，严格执行财务管理分配制度和财务监控制度，杜绝了以权谋私现象的发生。严格按程序办事，资金额度、项目公开。资金下达后，采取由下至上逐级申报审批，手续完备，资料齐全，明确专人负责，实行责任追究制度。</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b/>
          <w:bCs/>
        </w:rPr>
        <w:t>（三）项目组织实施情况</w:t>
      </w: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 xml:space="preserve">  我单位属党委部门，虽不产生利润，但各专项的支出确保了单位各项工作顺利开展，树立了亲民高效的整体形象，确保群众工作畅通有效、市委政策宣传督促到位，达到维护社会稳定发展，传承历史文化的可持续效益，促进了汨罗政治、经济、文化、社会、生态的全面发展。                                                                  </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b/>
          <w:bCs/>
        </w:rPr>
        <w:t xml:space="preserve">（四）综合评价情况及评价结论      </w:t>
      </w: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 xml:space="preserve"> 今年来，在市委的坚强领导下，市委办公室紧紧围绕全市工作大局，着力加强班子队伍建设、党风廉政建设和意识形态工作，抓学习、立品德、转作风、树形象，不断发挥联络上下、沟通左右、协调各方的作用，各项工作保持高效运作，“三服务”职能得到有效提升。                                                              </w:t>
      </w:r>
    </w:p>
    <w:p>
      <w:pPr>
        <w:keepNext w:val="0"/>
        <w:keepLines w:val="0"/>
        <w:pageBreakBefore w:val="0"/>
        <w:widowControl w:val="0"/>
        <w:kinsoku/>
        <w:wordWrap/>
        <w:overflowPunct/>
        <w:topLinePunct w:val="0"/>
        <w:autoSpaceDE/>
        <w:autoSpaceDN/>
        <w:bidi w:val="0"/>
        <w:adjustRightInd/>
        <w:snapToGrid/>
        <w:jc w:val="left"/>
        <w:textAlignment w:val="auto"/>
        <w:rPr>
          <w:rFonts w:hint="eastAsia"/>
        </w:rPr>
      </w:pPr>
      <w:r>
        <w:rPr>
          <w:rFonts w:hint="eastAsia"/>
          <w:b/>
          <w:bCs/>
        </w:rPr>
        <w:t xml:space="preserve">（五）项目主要绩效情况分析  </w:t>
      </w:r>
      <w:r>
        <w:rPr>
          <w:rFonts w:hint="eastAsia"/>
        </w:rPr>
        <w:t xml:space="preserve">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 xml:space="preserve"> 一是精准精细提高文稿质量。围绕中心、服务大局，形成“大政研”工作格局，全方位为市委决策部署提供参谋服务。认真细致做好全市三级干部大会、“两会”、市委常委会暨全市负责干部大会、市委全会等全市重要会议讲话稿起草工作，为平波书记亲自主持起草、完善报告提供了服务和辅佐。今年来，共为市委、市委主要领导起草各类文稿300余篇，以文辅政更加务实。坚持问题导向，唯实求真抓好调研，聚焦产业发展、乡村振兴、教育改革三件大事和“三个一”行动等一批重点课题，深入基层一线、建设前沿开展调查研究，为汨罗高质量发展找路子、出点子。“高丰村小田变大田”模式、“优化小村规、撬动大治理”创新乡村自治等典型经验在中央、省主要媒体报道，获省、岳阳领导重点批示和充分肯定。</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二是严实作风抓好督查整改。围绕中心任务，抓好全市各项重点工作的督促落实。制定出台全市争先创优“三个一”行动工作方案，对全市18个重大产业项目、7个重大民生、重点基础设施项目推进情况进行量化打分，每季度在全市大会上评定讲评一批“龙虎榜”项目，形成争先创优比学赶超的浓厚氛围。联合市绩效考核办，对岳阳市绩效考核责任单位开展不定期督办，确保岳阳市绩效考核指标争先创优。每月22日向岳阳市委报告我市重点产业项目建设推进情况。组织开展督查21批次，下发督查通报8期，完成省委办公厅交办网络舆情件3件，办理岳阳市委督查公函28件，办理市委主要领导批示件85件，实现了交办件按时高质量回复。圆满完成省委来汨督查脱贫攻坚与乡村振兴有效衔接接待任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 xml:space="preserve">三是深化改革打造特色品牌。自觉从全局高度谋划推进改革工作，对标省委、岳阳市委深改委2022年工作要点，倒排改革任务9大类84条。高标准召开了两次深改委会议，专题研究和部署绿色创新发展体系、瞄准全国百强、智库组织体系、农村宅基地制度改革、教育督导机制等重点改革工作。桃林寺镇高丰村“小田变大田”被央视《焦点访谈》专题报道，得到了省委副书记朱国贤的重要批示，获评为湖南省耕地保护十大典型案例。平波书记作为唯一县市代表在岳阳深改会上做典型发言，岳阳深改委县市区推进会在汨罗召开，省委副书记朱国贤赴汨调研重点改革工作。省委改革办重点推介我市农村客货邮融合发展工作经验。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 xml:space="preserve">  四是从高从严抓好机要保密。市委常委会专题学习保密工作和相关文件，举办保密工作培训会，对“四大家”“五小家”及公检法等单位定密负责人进行指导培训。开展国家安全日密码法宣传活动和保密知识进校园活动，在各镇各部门单位先后开展进行保密专题讲座。健全定密工作制度，初步实现精准定密。指导各机关单位建立健全计算机和网络保密管理制度，开展微信失泄密专项整治行动和计算机网络保密检查。积极参与各类考试的保密工作，为考试涉密保驾护航。全年共办理密码电报111份，密级文件343份，明传电报224份，明传文件1102份，会议通知35份，传真件105份。文电传阅9000余人次，没有发生失泄密、延误、遗漏事故。市委常委、正副市长在移动终端签批文件916余份，所有上级来文来电和通知即来即办，平均办文时间由原来的6天缩短到目前的2天。</w:t>
      </w:r>
    </w:p>
    <w:p>
      <w:pPr>
        <w:keepNext w:val="0"/>
        <w:keepLines w:val="0"/>
        <w:pageBreakBefore w:val="0"/>
        <w:widowControl w:val="0"/>
        <w:kinsoku/>
        <w:wordWrap/>
        <w:overflowPunct/>
        <w:topLinePunct w:val="0"/>
        <w:autoSpaceDE/>
        <w:autoSpaceDN/>
        <w:bidi w:val="0"/>
        <w:adjustRightInd/>
        <w:snapToGrid/>
        <w:ind w:left="0" w:firstLine="0" w:firstLineChars="0"/>
        <w:jc w:val="left"/>
        <w:textAlignment w:val="auto"/>
        <w:rPr>
          <w:rFonts w:hint="eastAsia"/>
        </w:rPr>
      </w:pPr>
      <w:r>
        <w:rPr>
          <w:rFonts w:hint="eastAsia"/>
          <w:b/>
          <w:bCs/>
        </w:rPr>
        <w:t xml:space="preserve">（六）主要经验及做法、存在问题和建议 </w:t>
      </w:r>
      <w:r>
        <w:rPr>
          <w:rFonts w:hint="eastAsia"/>
        </w:rPr>
        <w:t xml:space="preserve">                                                  </w:t>
      </w:r>
    </w:p>
    <w:p>
      <w:pPr>
        <w:keepNext w:val="0"/>
        <w:keepLines w:val="0"/>
        <w:pageBreakBefore w:val="0"/>
        <w:widowControl w:val="0"/>
        <w:kinsoku/>
        <w:wordWrap/>
        <w:overflowPunct/>
        <w:topLinePunct w:val="0"/>
        <w:autoSpaceDE/>
        <w:autoSpaceDN/>
        <w:bidi w:val="0"/>
        <w:adjustRightInd/>
        <w:snapToGrid/>
        <w:ind w:left="0" w:firstLine="210" w:firstLineChars="100"/>
        <w:jc w:val="left"/>
        <w:textAlignment w:val="auto"/>
        <w:rPr>
          <w:rFonts w:hint="eastAsia"/>
        </w:rPr>
      </w:pPr>
      <w:r>
        <w:rPr>
          <w:rFonts w:hint="eastAsia"/>
        </w:rPr>
        <w:t xml:space="preserve">   今年来，市委办公室各项工作取得了较好成效，但也存</w:t>
      </w:r>
      <w:bookmarkStart w:id="0" w:name="_GoBack"/>
      <w:bookmarkEnd w:id="0"/>
      <w:r>
        <w:rPr>
          <w:rFonts w:hint="eastAsia"/>
        </w:rPr>
        <w:t>在一些薄弱环节与不足之处，整体服务水平与组织要求、领导期望和群众愿望还存在一些差距。一是理论学习不深。思想上对党的政治理论学习重视程度不够，存在以干代学的现象，没有真正实现从要我学到我要学的转变。二是基层调研不够。与基层联系有待加强，对实情掌握不够透，对基层的工作指导和督促不够深，参谋助手作用有待加强。三是创新动能不足。创新意识不够强，不能够完全按照与时俱进的要求不断开创工作的新局面，思想上有顾虑，怕越位、怕背包袱。今后，我们将全面学习贯彻落实党的二十大精神、省、岳阳和市委全会精神，围绕汨罗高质量发展，在产业发展、乡村振兴、教育改革等重点工作中，团结奋斗，抓服务、提水平、出成效。一是加强理论学习。深学笃用，坚持把学习习近平新时代中国特色社会主义思想作为思想建设的必修课，努力在学深弄懂、学用结合上下功夫，使其真正成为干部职工从政履职的灯塔和干事创业的指南。二是深入调查研究。坚持从本地实际情况出发，深入基层调研摸实情、找问题、寻对策，实实在在抓好调研，切实改进调研方法，转变调研作风，提升调研的针对性和实效性，更好发挥参谋助手作用。三是提高创新意识。充分发挥主观能动性，谋新策，出新招，创新意，把创新的理念、创新的要求落实和体现到每一项工作中去，使服务内容更周到，效果更好。</w:t>
      </w:r>
    </w:p>
    <w:p>
      <w:pPr>
        <w:keepNext w:val="0"/>
        <w:keepLines w:val="0"/>
        <w:pageBreakBefore w:val="0"/>
        <w:widowControl w:val="0"/>
        <w:kinsoku/>
        <w:wordWrap/>
        <w:overflowPunct/>
        <w:topLinePunct w:val="0"/>
        <w:autoSpaceDE/>
        <w:autoSpaceDN/>
        <w:bidi w:val="0"/>
        <w:adjustRightInd/>
        <w:snapToGrid/>
        <w:jc w:val="left"/>
        <w:textAlignment w:val="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GQxMzg2MGI1MDE4ODZjNWVjYzc5YTQyYWYzNDVlMDcifQ=="/>
  </w:docVars>
  <w:rsids>
    <w:rsidRoot w:val="00000000"/>
    <w:rsid w:val="01AF3811"/>
    <w:rsid w:val="03621694"/>
    <w:rsid w:val="03795BF7"/>
    <w:rsid w:val="05DE2642"/>
    <w:rsid w:val="086E756B"/>
    <w:rsid w:val="0AB34550"/>
    <w:rsid w:val="0ACF37E5"/>
    <w:rsid w:val="0B400BC6"/>
    <w:rsid w:val="0B7D5A96"/>
    <w:rsid w:val="0E68228D"/>
    <w:rsid w:val="15276E52"/>
    <w:rsid w:val="19D32FBC"/>
    <w:rsid w:val="1E6A4395"/>
    <w:rsid w:val="1EA76765"/>
    <w:rsid w:val="25557A3D"/>
    <w:rsid w:val="26EA5ED7"/>
    <w:rsid w:val="27A93B82"/>
    <w:rsid w:val="2AE00186"/>
    <w:rsid w:val="308216BE"/>
    <w:rsid w:val="34FE1149"/>
    <w:rsid w:val="36AA0174"/>
    <w:rsid w:val="397F17A5"/>
    <w:rsid w:val="398E4A17"/>
    <w:rsid w:val="3A550786"/>
    <w:rsid w:val="3B7A130F"/>
    <w:rsid w:val="43604035"/>
    <w:rsid w:val="4564320C"/>
    <w:rsid w:val="4F8B6063"/>
    <w:rsid w:val="514512D8"/>
    <w:rsid w:val="52FA3F96"/>
    <w:rsid w:val="54F20CEA"/>
    <w:rsid w:val="55850F17"/>
    <w:rsid w:val="578E4B37"/>
    <w:rsid w:val="57AE6D93"/>
    <w:rsid w:val="5FB623A7"/>
    <w:rsid w:val="63014140"/>
    <w:rsid w:val="64224166"/>
    <w:rsid w:val="6C2B0E45"/>
    <w:rsid w:val="6C4A4D2C"/>
    <w:rsid w:val="6E3851B0"/>
    <w:rsid w:val="71D02EEB"/>
    <w:rsid w:val="74AD75C5"/>
    <w:rsid w:val="75D31135"/>
    <w:rsid w:val="781C7FD7"/>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8031</Words>
  <Characters>8385</Characters>
  <TotalTime>2</TotalTime>
  <ScaleCrop>false</ScaleCrop>
  <LinksUpToDate>false</LinksUpToDate>
  <CharactersWithSpaces>8683</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归义镇高娟</cp:lastModifiedBy>
  <cp:lastPrinted>2024-05-21T14:05:00Z</cp:lastPrinted>
  <dcterms:modified xsi:type="dcterms:W3CDTF">2024-06-20T01:59:08Z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