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30" w:rsidRDefault="00B159AF">
      <w:pPr>
        <w:pStyle w:val="a4"/>
        <w:rPr>
          <w:rFonts w:ascii="仿宋_GB2312" w:eastAsia="仿宋_GB2312" w:hAnsi="宋体" w:cs="宋体"/>
          <w:bCs/>
          <w:spacing w:val="8"/>
          <w:sz w:val="30"/>
          <w:szCs w:val="30"/>
          <w:lang w:eastAsia="zh-CN"/>
        </w:rPr>
      </w:pP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t>附件1</w:t>
      </w:r>
    </w:p>
    <w:p w:rsidR="001F3330" w:rsidRDefault="00B159AF">
      <w:pPr>
        <w:spacing w:line="560" w:lineRule="exact"/>
        <w:ind w:firstLine="896"/>
        <w:jc w:val="center"/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2022年度部门整体支出绩效评价基础</w:t>
      </w:r>
    </w:p>
    <w:p w:rsidR="001F3330" w:rsidRDefault="00B159AF">
      <w:pPr>
        <w:spacing w:line="560" w:lineRule="exact"/>
        <w:ind w:firstLine="896"/>
        <w:jc w:val="center"/>
        <w:rPr>
          <w:rFonts w:ascii="方正小标宋简体" w:eastAsia="方正小标宋简体" w:hAnsi="宋体" w:cs="宋体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数据表</w:t>
      </w:r>
    </w:p>
    <w:p w:rsidR="001F3330" w:rsidRDefault="001F3330">
      <w:pPr>
        <w:spacing w:line="177" w:lineRule="exact"/>
        <w:ind w:firstLine="420"/>
        <w:rPr>
          <w:lang w:eastAsia="zh-CN"/>
        </w:rPr>
      </w:pPr>
    </w:p>
    <w:tbl>
      <w:tblPr>
        <w:tblStyle w:val="TableNormal"/>
        <w:tblW w:w="94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:rsidR="001F3330">
        <w:trPr>
          <w:trHeight w:val="354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:rsidR="001F3330" w:rsidRDefault="00B159AF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财政供养人员情况</w:t>
            </w:r>
            <w:proofErr w:type="spellEnd"/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人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1F3330" w:rsidRDefault="00B159AF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编制数</w:t>
            </w:r>
            <w:proofErr w:type="spellEnd"/>
          </w:p>
        </w:tc>
        <w:tc>
          <w:tcPr>
            <w:tcW w:w="2039" w:type="dxa"/>
            <w:gridSpan w:val="2"/>
            <w:vAlign w:val="center"/>
          </w:tcPr>
          <w:p w:rsidR="001F3330" w:rsidRDefault="00B159AF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年实际在职人数</w:t>
            </w:r>
          </w:p>
        </w:tc>
        <w:tc>
          <w:tcPr>
            <w:tcW w:w="1983" w:type="dxa"/>
            <w:gridSpan w:val="2"/>
            <w:vAlign w:val="center"/>
          </w:tcPr>
          <w:p w:rsidR="001F3330" w:rsidRDefault="00B159AF">
            <w:pPr>
              <w:ind w:firstLineChars="300" w:firstLine="63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控制率</w:t>
            </w:r>
            <w:proofErr w:type="spellEnd"/>
          </w:p>
        </w:tc>
      </w:tr>
      <w:tr w:rsidR="001F3330">
        <w:trPr>
          <w:trHeight w:val="350"/>
        </w:trPr>
        <w:tc>
          <w:tcPr>
            <w:tcW w:w="3271" w:type="dxa"/>
            <w:vMerge/>
            <w:tcBorders>
              <w:top w:val="nil"/>
            </w:tcBorders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1F3330" w:rsidRDefault="00C66DA2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78</w:t>
            </w:r>
          </w:p>
        </w:tc>
        <w:tc>
          <w:tcPr>
            <w:tcW w:w="2039" w:type="dxa"/>
            <w:gridSpan w:val="2"/>
            <w:vAlign w:val="center"/>
          </w:tcPr>
          <w:p w:rsidR="001F3330" w:rsidRDefault="00861157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56</w:t>
            </w:r>
          </w:p>
        </w:tc>
        <w:tc>
          <w:tcPr>
            <w:tcW w:w="1983" w:type="dxa"/>
            <w:gridSpan w:val="2"/>
            <w:vAlign w:val="center"/>
          </w:tcPr>
          <w:p w:rsidR="001F3330" w:rsidRDefault="00861157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71.79</w:t>
            </w:r>
            <w:r w:rsidR="00C66DA2">
              <w:rPr>
                <w:rFonts w:ascii="仿宋_GB2312" w:eastAsia="仿宋_GB2312" w:hint="eastAsia"/>
                <w:lang w:eastAsia="zh-CN"/>
              </w:rPr>
              <w:t>%</w:t>
            </w:r>
          </w:p>
        </w:tc>
      </w:tr>
      <w:tr w:rsidR="001F3330">
        <w:trPr>
          <w:trHeight w:val="359"/>
        </w:trPr>
        <w:tc>
          <w:tcPr>
            <w:tcW w:w="3271" w:type="dxa"/>
            <w:vAlign w:val="center"/>
          </w:tcPr>
          <w:p w:rsidR="001F3330" w:rsidRDefault="00B159AF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经费控制情况</w:t>
            </w:r>
            <w:proofErr w:type="spellEnd"/>
            <w:r>
              <w:rPr>
                <w:rFonts w:ascii="仿宋_GB2312" w:eastAsia="仿宋_GB2312" w:hint="eastAsia"/>
              </w:rPr>
              <w:t>(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万元</w:t>
            </w:r>
            <w:proofErr w:type="spellEnd"/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1F3330" w:rsidRDefault="00B159AF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1</w:t>
            </w:r>
            <w:r>
              <w:rPr>
                <w:rFonts w:ascii="仿宋_GB2312" w:eastAsia="仿宋_GB2312" w:hAnsi="宋体" w:cs="宋体" w:hint="eastAsia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:rsidR="001F3330" w:rsidRDefault="00B159AF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:rsidR="001F3330" w:rsidRDefault="00B159AF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年决算数</w:t>
            </w:r>
          </w:p>
        </w:tc>
      </w:tr>
      <w:tr w:rsidR="001F3330">
        <w:trPr>
          <w:trHeight w:val="369"/>
        </w:trPr>
        <w:tc>
          <w:tcPr>
            <w:tcW w:w="3271" w:type="dxa"/>
            <w:vAlign w:val="center"/>
          </w:tcPr>
          <w:p w:rsidR="001F3330" w:rsidRDefault="00B159A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“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三公</w:t>
            </w:r>
            <w:r>
              <w:rPr>
                <w:rFonts w:ascii="仿宋_GB2312" w:eastAsia="仿宋_GB2312" w:hAnsi="宋体" w:cs="宋体"/>
                <w:lang w:eastAsia="zh-CN"/>
              </w:rPr>
              <w:t>”</w:t>
            </w:r>
            <w:r>
              <w:rPr>
                <w:rFonts w:ascii="仿宋_GB2312" w:eastAsia="仿宋_GB2312" w:hAnsi="宋体" w:cs="宋体" w:hint="eastAsia"/>
              </w:rPr>
              <w:t>经费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1F3330" w:rsidRDefault="00861157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6.3</w:t>
            </w:r>
          </w:p>
        </w:tc>
        <w:tc>
          <w:tcPr>
            <w:tcW w:w="2039" w:type="dxa"/>
            <w:gridSpan w:val="2"/>
            <w:vAlign w:val="center"/>
          </w:tcPr>
          <w:p w:rsidR="001F3330" w:rsidRDefault="0086115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13.4</w:t>
            </w:r>
          </w:p>
        </w:tc>
        <w:tc>
          <w:tcPr>
            <w:tcW w:w="1983" w:type="dxa"/>
            <w:gridSpan w:val="2"/>
            <w:vAlign w:val="center"/>
          </w:tcPr>
          <w:p w:rsidR="001F3330" w:rsidRDefault="0086115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6</w:t>
            </w:r>
          </w:p>
        </w:tc>
      </w:tr>
      <w:tr w:rsidR="001F3330">
        <w:trPr>
          <w:trHeight w:val="350"/>
        </w:trPr>
        <w:tc>
          <w:tcPr>
            <w:tcW w:w="3271" w:type="dxa"/>
            <w:vAlign w:val="center"/>
          </w:tcPr>
          <w:p w:rsidR="001F3330" w:rsidRDefault="00B159AF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:rsidR="001F3330" w:rsidRDefault="007342F6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:rsidR="001F3330" w:rsidRDefault="007342F6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1F3330" w:rsidRDefault="007342F6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</w:tr>
      <w:tr w:rsidR="001F3330">
        <w:trPr>
          <w:trHeight w:val="370"/>
        </w:trPr>
        <w:tc>
          <w:tcPr>
            <w:tcW w:w="3271" w:type="dxa"/>
            <w:vAlign w:val="center"/>
          </w:tcPr>
          <w:p w:rsidR="001F3330" w:rsidRDefault="00B159AF">
            <w:pPr>
              <w:ind w:firstLineChars="400" w:firstLine="840"/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其中：公车购置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1F3330" w:rsidRDefault="007342F6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:rsidR="001F3330" w:rsidRDefault="007342F6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1F3330" w:rsidRDefault="007342F6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</w:tr>
      <w:tr w:rsidR="001F3330">
        <w:trPr>
          <w:trHeight w:val="350"/>
        </w:trPr>
        <w:tc>
          <w:tcPr>
            <w:tcW w:w="3271" w:type="dxa"/>
            <w:vAlign w:val="center"/>
          </w:tcPr>
          <w:p w:rsidR="001F3330" w:rsidRDefault="00B159AF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公车运行维护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1F3330" w:rsidRDefault="007342F6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:rsidR="001F3330" w:rsidRDefault="007342F6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1F3330" w:rsidRDefault="007342F6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</w:tr>
      <w:tr w:rsidR="001F3330">
        <w:trPr>
          <w:trHeight w:val="369"/>
        </w:trPr>
        <w:tc>
          <w:tcPr>
            <w:tcW w:w="3271" w:type="dxa"/>
            <w:vAlign w:val="center"/>
          </w:tcPr>
          <w:p w:rsidR="001F3330" w:rsidRDefault="00B159AF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:rsidR="001F3330" w:rsidRDefault="007342F6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:rsidR="001F3330" w:rsidRDefault="007342F6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1F3330" w:rsidRDefault="007342F6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</w:tr>
      <w:tr w:rsidR="001F3330">
        <w:trPr>
          <w:trHeight w:val="340"/>
        </w:trPr>
        <w:tc>
          <w:tcPr>
            <w:tcW w:w="3271" w:type="dxa"/>
            <w:vAlign w:val="center"/>
          </w:tcPr>
          <w:p w:rsidR="001F3330" w:rsidRDefault="00B159AF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  <w:r>
              <w:rPr>
                <w:rFonts w:ascii="仿宋_GB2312" w:eastAsia="仿宋_GB2312" w:hAnsi="宋体" w:cs="宋体" w:hint="eastAsia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 w:rsidR="001F3330" w:rsidRDefault="003D548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6.3</w:t>
            </w:r>
          </w:p>
        </w:tc>
        <w:tc>
          <w:tcPr>
            <w:tcW w:w="2039" w:type="dxa"/>
            <w:gridSpan w:val="2"/>
            <w:vAlign w:val="center"/>
          </w:tcPr>
          <w:p w:rsidR="001F3330" w:rsidRDefault="003D548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13.4</w:t>
            </w:r>
          </w:p>
        </w:tc>
        <w:tc>
          <w:tcPr>
            <w:tcW w:w="1983" w:type="dxa"/>
            <w:gridSpan w:val="2"/>
            <w:vAlign w:val="center"/>
          </w:tcPr>
          <w:p w:rsidR="001F3330" w:rsidRDefault="007D3DFB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6</w:t>
            </w:r>
          </w:p>
        </w:tc>
      </w:tr>
      <w:tr w:rsidR="001F3330">
        <w:trPr>
          <w:trHeight w:val="350"/>
        </w:trPr>
        <w:tc>
          <w:tcPr>
            <w:tcW w:w="3271" w:type="dxa"/>
            <w:vAlign w:val="center"/>
          </w:tcPr>
          <w:p w:rsidR="001F3330" w:rsidRDefault="00B159AF">
            <w:pPr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项目支出</w:t>
            </w:r>
            <w:proofErr w:type="spellEnd"/>
            <w:r>
              <w:rPr>
                <w:rFonts w:ascii="仿宋_GB2312" w:eastAsia="仿宋_GB2312" w:hAnsi="宋体" w:cs="宋体" w:hint="eastAsia"/>
              </w:rPr>
              <w:t>：</w:t>
            </w:r>
          </w:p>
        </w:tc>
        <w:tc>
          <w:tcPr>
            <w:tcW w:w="2116" w:type="dxa"/>
            <w:gridSpan w:val="2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1F3330">
        <w:trPr>
          <w:trHeight w:val="359"/>
        </w:trPr>
        <w:tc>
          <w:tcPr>
            <w:tcW w:w="3271" w:type="dxa"/>
            <w:vAlign w:val="center"/>
          </w:tcPr>
          <w:p w:rsidR="001F3330" w:rsidRDefault="00B159AF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 w:hAnsi="宋体" w:cs="宋体" w:hint="eastAsia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:rsidR="001F3330" w:rsidRDefault="007342F6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:rsidR="001F3330" w:rsidRDefault="007342F6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1F3330" w:rsidRDefault="007342F6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</w:tr>
      <w:tr w:rsidR="001F3330">
        <w:trPr>
          <w:trHeight w:val="359"/>
        </w:trPr>
        <w:tc>
          <w:tcPr>
            <w:tcW w:w="3271" w:type="dxa"/>
            <w:vAlign w:val="center"/>
          </w:tcPr>
          <w:p w:rsidR="001F3330" w:rsidRDefault="00B159AF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:rsidR="001F3330" w:rsidRDefault="007342F6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:rsidR="001F3330" w:rsidRDefault="007342F6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1F3330" w:rsidRDefault="007342F6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</w:tr>
      <w:tr w:rsidR="001F3330">
        <w:trPr>
          <w:trHeight w:val="359"/>
        </w:trPr>
        <w:tc>
          <w:tcPr>
            <w:tcW w:w="3271" w:type="dxa"/>
            <w:vAlign w:val="center"/>
          </w:tcPr>
          <w:p w:rsidR="001F3330" w:rsidRDefault="00B159AF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、县级专项资金</w:t>
            </w:r>
          </w:p>
          <w:p w:rsidR="001F3330" w:rsidRDefault="00B159AF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(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一个专项一行</w:t>
            </w:r>
            <w:r>
              <w:rPr>
                <w:rFonts w:ascii="仿宋_GB2312" w:eastAsia="仿宋_GB2312" w:hint="eastAsia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1F3330" w:rsidRDefault="0086115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:rsidR="001F3330" w:rsidRDefault="007342F6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1F3330" w:rsidRDefault="007342F6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30.92</w:t>
            </w:r>
          </w:p>
        </w:tc>
      </w:tr>
      <w:tr w:rsidR="001F3330">
        <w:trPr>
          <w:trHeight w:val="350"/>
        </w:trPr>
        <w:tc>
          <w:tcPr>
            <w:tcW w:w="3271" w:type="dxa"/>
            <w:vAlign w:val="center"/>
          </w:tcPr>
          <w:p w:rsidR="001F3330" w:rsidRDefault="00B159AF">
            <w:pPr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公用经费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1F3330" w:rsidRDefault="0086115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27.99</w:t>
            </w:r>
          </w:p>
        </w:tc>
        <w:tc>
          <w:tcPr>
            <w:tcW w:w="2039" w:type="dxa"/>
            <w:gridSpan w:val="2"/>
            <w:vAlign w:val="center"/>
          </w:tcPr>
          <w:p w:rsidR="001F3330" w:rsidRDefault="0086115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48.91</w:t>
            </w:r>
          </w:p>
        </w:tc>
        <w:tc>
          <w:tcPr>
            <w:tcW w:w="1983" w:type="dxa"/>
            <w:gridSpan w:val="2"/>
            <w:vAlign w:val="center"/>
          </w:tcPr>
          <w:p w:rsidR="001F3330" w:rsidRDefault="0086115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48.91</w:t>
            </w:r>
          </w:p>
        </w:tc>
      </w:tr>
      <w:tr w:rsidR="001F3330">
        <w:trPr>
          <w:trHeight w:val="350"/>
        </w:trPr>
        <w:tc>
          <w:tcPr>
            <w:tcW w:w="3271" w:type="dxa"/>
            <w:vAlign w:val="center"/>
          </w:tcPr>
          <w:p w:rsidR="001F3330" w:rsidRDefault="00B159AF">
            <w:pPr>
              <w:ind w:firstLine="420"/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其中：办公经费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1F3330" w:rsidRDefault="0086115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5.4</w:t>
            </w:r>
          </w:p>
        </w:tc>
        <w:tc>
          <w:tcPr>
            <w:tcW w:w="2039" w:type="dxa"/>
            <w:gridSpan w:val="2"/>
            <w:vAlign w:val="center"/>
          </w:tcPr>
          <w:p w:rsidR="001F3330" w:rsidRDefault="0086115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lang w:eastAsia="zh-CN"/>
              </w:rPr>
              <w:t>13.4</w:t>
            </w:r>
          </w:p>
        </w:tc>
        <w:tc>
          <w:tcPr>
            <w:tcW w:w="1983" w:type="dxa"/>
            <w:gridSpan w:val="2"/>
            <w:vAlign w:val="center"/>
          </w:tcPr>
          <w:p w:rsidR="001F3330" w:rsidRDefault="0086115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13.4</w:t>
            </w:r>
          </w:p>
        </w:tc>
      </w:tr>
      <w:tr w:rsidR="001F3330">
        <w:trPr>
          <w:trHeight w:val="360"/>
        </w:trPr>
        <w:tc>
          <w:tcPr>
            <w:tcW w:w="3271" w:type="dxa"/>
            <w:vAlign w:val="center"/>
          </w:tcPr>
          <w:p w:rsidR="001F3330" w:rsidRDefault="00B159AF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水费、电费、差旅费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1F3330" w:rsidRDefault="0086115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15.84</w:t>
            </w:r>
          </w:p>
        </w:tc>
        <w:tc>
          <w:tcPr>
            <w:tcW w:w="2039" w:type="dxa"/>
            <w:gridSpan w:val="2"/>
            <w:vAlign w:val="center"/>
          </w:tcPr>
          <w:p w:rsidR="001F3330" w:rsidRDefault="0086115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28.81</w:t>
            </w:r>
          </w:p>
        </w:tc>
        <w:tc>
          <w:tcPr>
            <w:tcW w:w="1983" w:type="dxa"/>
            <w:gridSpan w:val="2"/>
            <w:vAlign w:val="center"/>
          </w:tcPr>
          <w:p w:rsidR="001F3330" w:rsidRDefault="0086115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28.81</w:t>
            </w:r>
          </w:p>
        </w:tc>
      </w:tr>
      <w:tr w:rsidR="001F3330">
        <w:trPr>
          <w:trHeight w:val="350"/>
        </w:trPr>
        <w:tc>
          <w:tcPr>
            <w:tcW w:w="3271" w:type="dxa"/>
            <w:vAlign w:val="center"/>
          </w:tcPr>
          <w:p w:rsidR="001F3330" w:rsidRDefault="00B159AF">
            <w:pPr>
              <w:ind w:firstLineChars="500" w:firstLine="1050"/>
              <w:jc w:val="both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会议费、培训费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1F3330" w:rsidRDefault="0086115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6.75</w:t>
            </w:r>
          </w:p>
        </w:tc>
        <w:tc>
          <w:tcPr>
            <w:tcW w:w="2039" w:type="dxa"/>
            <w:gridSpan w:val="2"/>
            <w:vAlign w:val="center"/>
          </w:tcPr>
          <w:p w:rsidR="001F3330" w:rsidRDefault="0086115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6.7</w:t>
            </w:r>
          </w:p>
        </w:tc>
        <w:tc>
          <w:tcPr>
            <w:tcW w:w="1983" w:type="dxa"/>
            <w:gridSpan w:val="2"/>
            <w:vAlign w:val="center"/>
          </w:tcPr>
          <w:p w:rsidR="001F3330" w:rsidRDefault="007D3DFB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6.7</w:t>
            </w:r>
          </w:p>
        </w:tc>
      </w:tr>
      <w:tr w:rsidR="001F3330">
        <w:trPr>
          <w:trHeight w:val="350"/>
        </w:trPr>
        <w:tc>
          <w:tcPr>
            <w:tcW w:w="3271" w:type="dxa"/>
            <w:vAlign w:val="center"/>
          </w:tcPr>
          <w:p w:rsidR="001F3330" w:rsidRDefault="00B159AF">
            <w:pPr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政府采购金额</w:t>
            </w:r>
            <w:proofErr w:type="spellEnd"/>
          </w:p>
        </w:tc>
        <w:tc>
          <w:tcPr>
            <w:tcW w:w="2116" w:type="dxa"/>
            <w:gridSpan w:val="2"/>
            <w:vAlign w:val="center"/>
          </w:tcPr>
          <w:p w:rsidR="001F3330" w:rsidRDefault="0086115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1157</w:t>
            </w:r>
          </w:p>
        </w:tc>
        <w:tc>
          <w:tcPr>
            <w:tcW w:w="2039" w:type="dxa"/>
            <w:gridSpan w:val="2"/>
            <w:vAlign w:val="center"/>
          </w:tcPr>
          <w:p w:rsidR="001F3330" w:rsidRDefault="0086115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</w:t>
            </w:r>
            <w:r w:rsidR="009A14C0">
              <w:rPr>
                <w:rFonts w:ascii="仿宋_GB2312" w:eastAsia="仿宋_GB2312" w:hint="eastAsia"/>
                <w:lang w:eastAsia="zh-CN"/>
              </w:rPr>
              <w:t>240</w:t>
            </w:r>
          </w:p>
        </w:tc>
        <w:tc>
          <w:tcPr>
            <w:tcW w:w="1983" w:type="dxa"/>
            <w:gridSpan w:val="2"/>
            <w:vAlign w:val="center"/>
          </w:tcPr>
          <w:p w:rsidR="001F3330" w:rsidRDefault="008364D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2200</w:t>
            </w:r>
          </w:p>
        </w:tc>
      </w:tr>
      <w:tr w:rsidR="001F3330">
        <w:trPr>
          <w:trHeight w:val="369"/>
        </w:trPr>
        <w:tc>
          <w:tcPr>
            <w:tcW w:w="3271" w:type="dxa"/>
            <w:vAlign w:val="center"/>
          </w:tcPr>
          <w:p w:rsidR="001F3330" w:rsidRDefault="00B159AF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1F3330">
        <w:trPr>
          <w:trHeight w:val="1069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  <w:p w:rsidR="001F3330" w:rsidRDefault="00B159A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楼堂馆所控制情况</w:t>
            </w:r>
          </w:p>
          <w:p w:rsidR="001F3330" w:rsidRDefault="00B159A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(2022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年完工项目</w:t>
            </w:r>
            <w:r>
              <w:rPr>
                <w:rFonts w:ascii="仿宋_GB2312" w:eastAsia="仿宋_GB2312" w:hint="eastAsia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:rsidR="001F3330" w:rsidRDefault="00B159A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批复规模</w:t>
            </w:r>
            <w:proofErr w:type="spellEnd"/>
            <w:r>
              <w:rPr>
                <w:rFonts w:ascii="仿宋_GB2312" w:eastAsia="仿宋_GB2312" w:hint="eastAsia"/>
              </w:rPr>
              <w:t xml:space="preserve"> (m</w:t>
            </w:r>
            <w:r>
              <w:rPr>
                <w:rFonts w:eastAsia="仿宋_GB2312" w:hint="eastAsia"/>
              </w:rPr>
              <w:t>²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958" w:type="dxa"/>
            <w:vAlign w:val="center"/>
          </w:tcPr>
          <w:p w:rsidR="001F3330" w:rsidRDefault="00B159A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实际规模</w:t>
            </w:r>
            <w:proofErr w:type="spellEnd"/>
            <w:r>
              <w:rPr>
                <w:rFonts w:ascii="仿宋_GB2312" w:eastAsia="仿宋_GB2312" w:hint="eastAsia"/>
              </w:rPr>
              <w:t>(m</w:t>
            </w:r>
            <w:r>
              <w:rPr>
                <w:rFonts w:eastAsia="仿宋_GB2312" w:hint="eastAsia"/>
              </w:rPr>
              <w:t>²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960" w:type="dxa"/>
            <w:vAlign w:val="center"/>
          </w:tcPr>
          <w:p w:rsidR="001F3330" w:rsidRDefault="00B159A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规模控制率</w:t>
            </w:r>
            <w:proofErr w:type="spellEnd"/>
          </w:p>
        </w:tc>
        <w:tc>
          <w:tcPr>
            <w:tcW w:w="1079" w:type="dxa"/>
            <w:vAlign w:val="center"/>
          </w:tcPr>
          <w:p w:rsidR="001F3330" w:rsidRDefault="00B159AF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预算投资</w:t>
            </w:r>
            <w:proofErr w:type="spellEnd"/>
          </w:p>
          <w:p w:rsidR="001F3330" w:rsidRDefault="00B159A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万元</w:t>
            </w:r>
            <w:proofErr w:type="spellEnd"/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39" w:type="dxa"/>
            <w:vAlign w:val="center"/>
          </w:tcPr>
          <w:p w:rsidR="001F3330" w:rsidRDefault="00B159A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实际投资</w:t>
            </w:r>
            <w:proofErr w:type="spellEnd"/>
            <w:r>
              <w:rPr>
                <w:rFonts w:ascii="仿宋_GB2312" w:eastAsia="仿宋_GB2312" w:hint="eastAsia"/>
              </w:rPr>
              <w:t>(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万元</w:t>
            </w:r>
            <w:proofErr w:type="spellEnd"/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944" w:type="dxa"/>
            <w:vAlign w:val="center"/>
          </w:tcPr>
          <w:p w:rsidR="001F3330" w:rsidRDefault="00B159A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投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资概</w:t>
            </w:r>
            <w:proofErr w:type="spellEnd"/>
            <w:r>
              <w:rPr>
                <w:rFonts w:ascii="仿宋_GB2312" w:eastAsia="仿宋_GB2312" w:hAnsi="宋体" w:cs="宋体" w:hint="eastAsia"/>
                <w:lang w:eastAsia="zh-CN"/>
              </w:rPr>
              <w:t>算控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制率</w:t>
            </w:r>
            <w:proofErr w:type="spellEnd"/>
          </w:p>
        </w:tc>
      </w:tr>
      <w:tr w:rsidR="001F3330">
        <w:trPr>
          <w:trHeight w:val="350"/>
        </w:trPr>
        <w:tc>
          <w:tcPr>
            <w:tcW w:w="3271" w:type="dxa"/>
            <w:vMerge/>
            <w:tcBorders>
              <w:top w:val="nil"/>
            </w:tcBorders>
            <w:vAlign w:val="center"/>
          </w:tcPr>
          <w:p w:rsidR="001F3330" w:rsidRDefault="001F3330">
            <w:pPr>
              <w:ind w:firstLine="420"/>
              <w:jc w:val="center"/>
            </w:pPr>
          </w:p>
        </w:tc>
        <w:tc>
          <w:tcPr>
            <w:tcW w:w="1158" w:type="dxa"/>
            <w:vAlign w:val="center"/>
          </w:tcPr>
          <w:p w:rsidR="001F3330" w:rsidRDefault="007D3DFB">
            <w:pPr>
              <w:ind w:firstLine="420"/>
              <w:jc w:val="center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0</w:t>
            </w:r>
          </w:p>
        </w:tc>
        <w:tc>
          <w:tcPr>
            <w:tcW w:w="958" w:type="dxa"/>
            <w:vAlign w:val="center"/>
          </w:tcPr>
          <w:p w:rsidR="001F3330" w:rsidRDefault="007D3DFB">
            <w:pPr>
              <w:ind w:firstLine="420"/>
              <w:jc w:val="center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0</w:t>
            </w:r>
          </w:p>
        </w:tc>
        <w:tc>
          <w:tcPr>
            <w:tcW w:w="960" w:type="dxa"/>
            <w:vAlign w:val="center"/>
          </w:tcPr>
          <w:p w:rsidR="001F3330" w:rsidRDefault="001F3330">
            <w:pPr>
              <w:ind w:firstLine="420"/>
              <w:jc w:val="center"/>
            </w:pPr>
          </w:p>
        </w:tc>
        <w:tc>
          <w:tcPr>
            <w:tcW w:w="1079" w:type="dxa"/>
            <w:vAlign w:val="center"/>
          </w:tcPr>
          <w:p w:rsidR="001F3330" w:rsidRDefault="001F3330">
            <w:pPr>
              <w:ind w:firstLine="420"/>
              <w:jc w:val="center"/>
            </w:pPr>
          </w:p>
        </w:tc>
        <w:tc>
          <w:tcPr>
            <w:tcW w:w="1039" w:type="dxa"/>
            <w:vAlign w:val="center"/>
          </w:tcPr>
          <w:p w:rsidR="001F3330" w:rsidRDefault="001F3330">
            <w:pPr>
              <w:ind w:firstLine="420"/>
              <w:jc w:val="center"/>
            </w:pPr>
          </w:p>
        </w:tc>
        <w:tc>
          <w:tcPr>
            <w:tcW w:w="944" w:type="dxa"/>
            <w:vAlign w:val="center"/>
          </w:tcPr>
          <w:p w:rsidR="001F3330" w:rsidRDefault="001F3330">
            <w:pPr>
              <w:ind w:firstLine="420"/>
              <w:jc w:val="center"/>
            </w:pPr>
          </w:p>
        </w:tc>
      </w:tr>
      <w:tr w:rsidR="001F3330">
        <w:trPr>
          <w:trHeight w:val="345"/>
        </w:trPr>
        <w:tc>
          <w:tcPr>
            <w:tcW w:w="3271" w:type="dxa"/>
            <w:vAlign w:val="center"/>
          </w:tcPr>
          <w:p w:rsidR="001F3330" w:rsidRDefault="00B159AF">
            <w:pPr>
              <w:spacing w:before="128" w:line="201" w:lineRule="auto"/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:rsidR="008364D7" w:rsidRPr="0097753C" w:rsidRDefault="008364D7" w:rsidP="008364D7">
            <w:pPr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before="100" w:after="100" w:line="469" w:lineRule="atLeast"/>
              <w:ind w:left="0"/>
              <w:textAlignment w:val="auto"/>
              <w:rPr>
                <w:rFonts w:eastAsia="宋体"/>
                <w:color w:val="333333"/>
                <w:sz w:val="23"/>
                <w:szCs w:val="23"/>
                <w:lang w:eastAsia="zh-CN"/>
              </w:rPr>
            </w:pPr>
            <w:r w:rsidRPr="0097753C">
              <w:rPr>
                <w:rFonts w:eastAsia="宋体"/>
                <w:b/>
                <w:bCs/>
                <w:color w:val="333333"/>
                <w:sz w:val="23"/>
                <w:lang w:eastAsia="zh-CN"/>
              </w:rPr>
              <w:t>经费管理</w:t>
            </w:r>
            <w:r w:rsidRPr="0097753C">
              <w:rPr>
                <w:rFonts w:eastAsia="宋体"/>
                <w:color w:val="333333"/>
                <w:sz w:val="23"/>
                <w:szCs w:val="23"/>
                <w:lang w:eastAsia="zh-CN"/>
              </w:rPr>
              <w:t>：加强预算编制管理，将各项收入和支出全部纳入部门预算，严格控制经费支出总额，实行综合预算管理。</w:t>
            </w:r>
          </w:p>
          <w:p w:rsidR="008364D7" w:rsidRPr="0097753C" w:rsidRDefault="008364D7" w:rsidP="008364D7">
            <w:pPr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before="100" w:after="100" w:line="469" w:lineRule="atLeast"/>
              <w:ind w:left="0"/>
              <w:textAlignment w:val="auto"/>
              <w:rPr>
                <w:rFonts w:eastAsia="宋体"/>
                <w:color w:val="333333"/>
                <w:sz w:val="23"/>
                <w:szCs w:val="23"/>
                <w:lang w:eastAsia="zh-CN"/>
              </w:rPr>
            </w:pPr>
            <w:r w:rsidRPr="0097753C">
              <w:rPr>
                <w:rFonts w:eastAsia="宋体"/>
                <w:b/>
                <w:bCs/>
                <w:color w:val="333333"/>
                <w:sz w:val="23"/>
                <w:lang w:eastAsia="zh-CN"/>
              </w:rPr>
              <w:t>公务接待</w:t>
            </w:r>
            <w:r w:rsidRPr="0097753C">
              <w:rPr>
                <w:rFonts w:eastAsia="宋体"/>
                <w:color w:val="333333"/>
                <w:sz w:val="23"/>
                <w:szCs w:val="23"/>
                <w:lang w:eastAsia="zh-CN"/>
              </w:rPr>
              <w:t>：压减</w:t>
            </w:r>
            <w:r w:rsidRPr="0097753C">
              <w:rPr>
                <w:rFonts w:eastAsia="宋体"/>
                <w:color w:val="333333"/>
                <w:sz w:val="23"/>
                <w:szCs w:val="23"/>
                <w:lang w:eastAsia="zh-CN"/>
              </w:rPr>
              <w:t>“</w:t>
            </w:r>
            <w:r w:rsidRPr="0097753C">
              <w:rPr>
                <w:rFonts w:eastAsia="宋体"/>
                <w:color w:val="333333"/>
                <w:sz w:val="23"/>
                <w:szCs w:val="23"/>
                <w:lang w:eastAsia="zh-CN"/>
              </w:rPr>
              <w:t>三公</w:t>
            </w:r>
            <w:r w:rsidRPr="0097753C">
              <w:rPr>
                <w:rFonts w:eastAsia="宋体"/>
                <w:color w:val="333333"/>
                <w:sz w:val="23"/>
                <w:szCs w:val="23"/>
                <w:lang w:eastAsia="zh-CN"/>
              </w:rPr>
              <w:t>”</w:t>
            </w:r>
            <w:r w:rsidRPr="0097753C">
              <w:rPr>
                <w:rFonts w:eastAsia="宋体"/>
                <w:color w:val="333333"/>
                <w:sz w:val="23"/>
                <w:szCs w:val="23"/>
                <w:lang w:eastAsia="zh-CN"/>
              </w:rPr>
              <w:t>经费，加强公务接待管理，大力推进公务餐一件事改革，严禁同城接待，优先选择单位食堂作为</w:t>
            </w:r>
            <w:r w:rsidRPr="0097753C">
              <w:rPr>
                <w:rFonts w:eastAsia="宋体"/>
                <w:color w:val="333333"/>
                <w:sz w:val="23"/>
                <w:szCs w:val="23"/>
                <w:lang w:eastAsia="zh-CN"/>
              </w:rPr>
              <w:lastRenderedPageBreak/>
              <w:t>接待场所，提倡</w:t>
            </w:r>
            <w:r w:rsidRPr="0097753C">
              <w:rPr>
                <w:rFonts w:eastAsia="宋体"/>
                <w:color w:val="333333"/>
                <w:sz w:val="23"/>
                <w:szCs w:val="23"/>
                <w:lang w:eastAsia="zh-CN"/>
              </w:rPr>
              <w:t>“</w:t>
            </w:r>
            <w:r w:rsidRPr="0097753C">
              <w:rPr>
                <w:rFonts w:eastAsia="宋体"/>
                <w:color w:val="333333"/>
                <w:sz w:val="23"/>
                <w:szCs w:val="23"/>
                <w:lang w:eastAsia="zh-CN"/>
              </w:rPr>
              <w:t>光盘行动</w:t>
            </w:r>
            <w:r w:rsidRPr="0097753C">
              <w:rPr>
                <w:rFonts w:eastAsia="宋体"/>
                <w:color w:val="333333"/>
                <w:sz w:val="23"/>
                <w:szCs w:val="23"/>
                <w:lang w:eastAsia="zh-CN"/>
              </w:rPr>
              <w:t>”</w:t>
            </w:r>
            <w:r w:rsidRPr="0097753C">
              <w:rPr>
                <w:rFonts w:eastAsia="宋体"/>
                <w:color w:val="333333"/>
                <w:sz w:val="23"/>
                <w:szCs w:val="23"/>
                <w:lang w:eastAsia="zh-CN"/>
              </w:rPr>
              <w:t>，坚决制止餐饮浪费行为。</w:t>
            </w:r>
          </w:p>
          <w:p w:rsidR="008364D7" w:rsidRDefault="008364D7" w:rsidP="008364D7">
            <w:pPr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before="100" w:after="100" w:line="469" w:lineRule="atLeast"/>
              <w:ind w:left="0"/>
              <w:textAlignment w:val="auto"/>
              <w:rPr>
                <w:rFonts w:eastAsia="宋体"/>
                <w:color w:val="333333"/>
                <w:sz w:val="23"/>
                <w:szCs w:val="23"/>
                <w:lang w:eastAsia="zh-CN"/>
              </w:rPr>
            </w:pPr>
            <w:r w:rsidRPr="0097753C">
              <w:rPr>
                <w:rFonts w:eastAsia="宋体"/>
                <w:b/>
                <w:bCs/>
                <w:color w:val="333333"/>
                <w:sz w:val="23"/>
                <w:lang w:eastAsia="zh-CN"/>
              </w:rPr>
              <w:t>办公用品使用</w:t>
            </w:r>
            <w:r w:rsidRPr="0097753C">
              <w:rPr>
                <w:rFonts w:eastAsia="宋体"/>
                <w:color w:val="333333"/>
                <w:sz w:val="23"/>
                <w:szCs w:val="23"/>
                <w:lang w:eastAsia="zh-CN"/>
              </w:rPr>
              <w:t>：压减办公经费，严格办公用品采购，除应急救灾、安全管理、正常报废更换等原因外，暂停通过财政拨款资金新增购置电脑、打印机等办公设备以及办公家具。节约用电，办公多用自然光，照明选用节能灯，按需开灯，人走灯灭。</w:t>
            </w:r>
          </w:p>
          <w:p w:rsidR="008364D7" w:rsidRDefault="008364D7" w:rsidP="008364D7">
            <w:pPr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before="100" w:after="100" w:line="469" w:lineRule="atLeast"/>
              <w:ind w:left="0"/>
              <w:textAlignment w:val="auto"/>
              <w:rPr>
                <w:rFonts w:eastAsia="宋体"/>
                <w:color w:val="333333"/>
                <w:sz w:val="23"/>
                <w:szCs w:val="23"/>
                <w:lang w:eastAsia="zh-CN"/>
              </w:rPr>
            </w:pPr>
            <w:r w:rsidRPr="0097753C">
              <w:rPr>
                <w:rFonts w:eastAsia="宋体"/>
                <w:b/>
                <w:bCs/>
                <w:color w:val="333333"/>
                <w:sz w:val="23"/>
                <w:lang w:eastAsia="zh-CN"/>
              </w:rPr>
              <w:t>公务用车管理</w:t>
            </w:r>
            <w:r>
              <w:rPr>
                <w:rFonts w:eastAsia="宋体"/>
                <w:color w:val="333333"/>
                <w:sz w:val="23"/>
                <w:szCs w:val="23"/>
                <w:lang w:eastAsia="zh-CN"/>
              </w:rPr>
              <w:t>：严格执行公务用车配备及使用管理规定，原则上停止新购公务用车</w:t>
            </w:r>
            <w:r>
              <w:rPr>
                <w:rFonts w:eastAsia="宋体" w:hint="eastAsia"/>
                <w:color w:val="333333"/>
                <w:sz w:val="23"/>
                <w:szCs w:val="23"/>
                <w:lang w:eastAsia="zh-CN"/>
              </w:rPr>
              <w:t>。</w:t>
            </w:r>
          </w:p>
          <w:p w:rsidR="008364D7" w:rsidRPr="0097753C" w:rsidRDefault="008364D7" w:rsidP="008364D7">
            <w:pPr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before="100" w:after="100" w:line="469" w:lineRule="atLeast"/>
              <w:ind w:left="0"/>
              <w:textAlignment w:val="auto"/>
              <w:rPr>
                <w:rFonts w:eastAsia="宋体"/>
                <w:color w:val="333333"/>
                <w:sz w:val="23"/>
                <w:szCs w:val="23"/>
                <w:lang w:eastAsia="zh-CN"/>
              </w:rPr>
            </w:pPr>
            <w:r w:rsidRPr="0097753C">
              <w:rPr>
                <w:rFonts w:eastAsia="宋体"/>
                <w:b/>
                <w:bCs/>
                <w:color w:val="333333"/>
                <w:sz w:val="23"/>
                <w:lang w:eastAsia="zh-CN"/>
              </w:rPr>
              <w:t>会议培训精简</w:t>
            </w:r>
            <w:r w:rsidRPr="0097753C">
              <w:rPr>
                <w:rFonts w:eastAsia="宋体"/>
                <w:color w:val="333333"/>
                <w:sz w:val="23"/>
                <w:szCs w:val="23"/>
                <w:lang w:eastAsia="zh-CN"/>
              </w:rPr>
              <w:t>：加强会议培训计划管理，能不开的坚决不开，能合并的坚决合并；大力精简会议和培训，严格控制规模、人数和时间；会议培训无纸化，会场布置</w:t>
            </w:r>
            <w:proofErr w:type="gramStart"/>
            <w:r w:rsidRPr="0097753C">
              <w:rPr>
                <w:rFonts w:eastAsia="宋体"/>
                <w:color w:val="333333"/>
                <w:sz w:val="23"/>
                <w:szCs w:val="23"/>
                <w:lang w:eastAsia="zh-CN"/>
              </w:rPr>
              <w:t>极</w:t>
            </w:r>
            <w:proofErr w:type="gramEnd"/>
            <w:r w:rsidRPr="0097753C">
              <w:rPr>
                <w:rFonts w:eastAsia="宋体"/>
                <w:color w:val="333333"/>
                <w:sz w:val="23"/>
                <w:szCs w:val="23"/>
                <w:lang w:eastAsia="zh-CN"/>
              </w:rPr>
              <w:t>简风，流程精简留重点。</w:t>
            </w:r>
          </w:p>
          <w:p w:rsidR="008364D7" w:rsidRPr="0097753C" w:rsidRDefault="008364D7" w:rsidP="008364D7">
            <w:pPr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before="100" w:after="100" w:line="469" w:lineRule="atLeast"/>
              <w:ind w:left="0"/>
              <w:textAlignment w:val="auto"/>
              <w:rPr>
                <w:rFonts w:eastAsia="宋体"/>
                <w:color w:val="333333"/>
                <w:sz w:val="23"/>
                <w:szCs w:val="23"/>
                <w:lang w:eastAsia="zh-CN"/>
              </w:rPr>
            </w:pPr>
            <w:r w:rsidRPr="0097753C">
              <w:rPr>
                <w:rFonts w:eastAsia="宋体"/>
                <w:b/>
                <w:bCs/>
                <w:color w:val="333333"/>
                <w:sz w:val="23"/>
                <w:lang w:eastAsia="zh-CN"/>
              </w:rPr>
              <w:t>严控预算追加</w:t>
            </w:r>
            <w:r w:rsidRPr="0097753C">
              <w:rPr>
                <w:rFonts w:eastAsia="宋体"/>
                <w:color w:val="333333"/>
                <w:sz w:val="23"/>
                <w:szCs w:val="23"/>
                <w:lang w:eastAsia="zh-CN"/>
              </w:rPr>
              <w:t>：强化预算执行刚性约束，严格按照人代会批准的预算执行，严禁单位擅自改变资金用途使用资金。</w:t>
            </w:r>
          </w:p>
          <w:p w:rsidR="008364D7" w:rsidRPr="0097753C" w:rsidRDefault="008364D7" w:rsidP="008364D7">
            <w:pPr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before="100" w:after="100" w:line="469" w:lineRule="atLeast"/>
              <w:ind w:left="0"/>
              <w:textAlignment w:val="auto"/>
              <w:rPr>
                <w:rFonts w:eastAsia="宋体"/>
                <w:color w:val="333333"/>
                <w:sz w:val="23"/>
                <w:szCs w:val="23"/>
                <w:lang w:eastAsia="zh-CN"/>
              </w:rPr>
            </w:pPr>
            <w:r w:rsidRPr="0097753C">
              <w:rPr>
                <w:rFonts w:eastAsia="宋体"/>
                <w:b/>
                <w:bCs/>
                <w:color w:val="333333"/>
                <w:sz w:val="23"/>
                <w:lang w:eastAsia="zh-CN"/>
              </w:rPr>
              <w:t>压减非重点、非刚性支出</w:t>
            </w:r>
            <w:r w:rsidRPr="0097753C">
              <w:rPr>
                <w:rFonts w:eastAsia="宋体"/>
                <w:color w:val="333333"/>
                <w:sz w:val="23"/>
                <w:szCs w:val="23"/>
                <w:lang w:eastAsia="zh-CN"/>
              </w:rPr>
              <w:t>：从严从紧用好财政资金，压减非重点、非刚性支出，特别是低效无效、标准过高的支出和非必需的项目支出。</w:t>
            </w:r>
          </w:p>
          <w:p w:rsidR="008364D7" w:rsidRPr="0097753C" w:rsidRDefault="008364D7" w:rsidP="008364D7">
            <w:pPr>
              <w:numPr>
                <w:ilvl w:val="0"/>
                <w:numId w:val="1"/>
              </w:numPr>
              <w:kinsoku/>
              <w:autoSpaceDE/>
              <w:autoSpaceDN/>
              <w:adjustRightInd/>
              <w:snapToGrid/>
              <w:spacing w:before="100" w:after="100" w:line="469" w:lineRule="atLeast"/>
              <w:ind w:left="0"/>
              <w:textAlignment w:val="auto"/>
              <w:rPr>
                <w:rFonts w:eastAsia="宋体"/>
                <w:color w:val="333333"/>
                <w:sz w:val="23"/>
                <w:szCs w:val="23"/>
                <w:lang w:eastAsia="zh-CN"/>
              </w:rPr>
            </w:pPr>
            <w:r w:rsidRPr="0097753C">
              <w:rPr>
                <w:rFonts w:eastAsia="宋体"/>
                <w:b/>
                <w:bCs/>
                <w:color w:val="333333"/>
                <w:sz w:val="23"/>
                <w:lang w:eastAsia="zh-CN"/>
              </w:rPr>
              <w:t>严控财政资金沉淀</w:t>
            </w:r>
            <w:r>
              <w:rPr>
                <w:rFonts w:eastAsia="宋体"/>
                <w:color w:val="333333"/>
                <w:sz w:val="23"/>
                <w:szCs w:val="23"/>
                <w:lang w:eastAsia="zh-CN"/>
              </w:rPr>
              <w:t>：预算单位结转结余资金全部纳入清理盘活范围，加快</w:t>
            </w:r>
            <w:r>
              <w:rPr>
                <w:rFonts w:eastAsia="宋体" w:hint="eastAsia"/>
                <w:color w:val="333333"/>
                <w:sz w:val="23"/>
                <w:szCs w:val="23"/>
                <w:lang w:eastAsia="zh-CN"/>
              </w:rPr>
              <w:t>县</w:t>
            </w:r>
            <w:r w:rsidRPr="0097753C">
              <w:rPr>
                <w:rFonts w:eastAsia="宋体"/>
                <w:color w:val="333333"/>
                <w:sz w:val="23"/>
                <w:szCs w:val="23"/>
                <w:lang w:eastAsia="zh-CN"/>
              </w:rPr>
              <w:t>级当年安排预算资金的支出进度。</w:t>
            </w:r>
          </w:p>
          <w:p w:rsidR="001F3330" w:rsidRDefault="001F3330">
            <w:pPr>
              <w:ind w:firstLine="420"/>
              <w:jc w:val="center"/>
              <w:rPr>
                <w:lang w:eastAsia="zh-CN"/>
              </w:rPr>
            </w:pPr>
          </w:p>
        </w:tc>
      </w:tr>
    </w:tbl>
    <w:p w:rsidR="001F3330" w:rsidRDefault="00B159AF">
      <w:pPr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lastRenderedPageBreak/>
        <w:t>说明：</w:t>
      </w:r>
      <w:r>
        <w:rPr>
          <w:rFonts w:ascii="仿宋_GB2312" w:eastAsia="仿宋_GB2312" w:hint="eastAsia"/>
          <w:sz w:val="24"/>
          <w:szCs w:val="24"/>
          <w:lang w:eastAsia="zh-CN"/>
        </w:rPr>
        <w:t>“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项目支出</w:t>
      </w:r>
      <w:r>
        <w:rPr>
          <w:rFonts w:ascii="仿宋_GB2312" w:eastAsia="仿宋_GB2312" w:hint="eastAsia"/>
          <w:sz w:val="24"/>
          <w:szCs w:val="24"/>
          <w:lang w:eastAsia="zh-CN"/>
        </w:rPr>
        <w:t>”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需要填报基本支出以外的所有项目支出情况，</w:t>
      </w:r>
      <w:r>
        <w:rPr>
          <w:rFonts w:ascii="仿宋_GB2312" w:eastAsia="仿宋_GB2312" w:hint="eastAsia"/>
          <w:sz w:val="24"/>
          <w:szCs w:val="24"/>
          <w:lang w:eastAsia="zh-CN"/>
        </w:rPr>
        <w:t>“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公用经费</w:t>
      </w:r>
      <w:r>
        <w:rPr>
          <w:rFonts w:ascii="仿宋_GB2312" w:eastAsia="仿宋_GB2312" w:hint="eastAsia"/>
          <w:sz w:val="24"/>
          <w:szCs w:val="24"/>
          <w:lang w:eastAsia="zh-CN"/>
        </w:rPr>
        <w:t>”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填报基本支出中的一般商品和服务支出。</w:t>
      </w:r>
    </w:p>
    <w:p w:rsidR="001F3330" w:rsidRDefault="00B159AF" w:rsidP="00C66DA2">
      <w:pPr>
        <w:spacing w:before="65" w:line="228" w:lineRule="auto"/>
        <w:ind w:firstLineChars="49" w:firstLine="103"/>
        <w:rPr>
          <w:rFonts w:ascii="仿宋_GB2312" w:eastAsia="仿宋_GB2312" w:hAnsi="宋体" w:cs="宋体"/>
          <w:lang w:eastAsia="zh-CN"/>
        </w:rPr>
      </w:pPr>
      <w:r>
        <w:rPr>
          <w:rFonts w:ascii="仿宋_GB2312" w:eastAsia="仿宋_GB2312" w:hAnsi="宋体" w:cs="宋体"/>
          <w:lang w:eastAsia="zh-CN"/>
        </w:rPr>
        <w:t>填表人：           填报日期：           联系电话：            单位负责人签字：</w:t>
      </w:r>
    </w:p>
    <w:p w:rsidR="001F3330" w:rsidRDefault="001F3330"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 w:rsidR="001F3330">
          <w:footerReference w:type="even" r:id="rId7"/>
          <w:footerReference w:type="default" r:id="rId8"/>
          <w:pgSz w:w="11907" w:h="16839"/>
          <w:pgMar w:top="2098" w:right="1474" w:bottom="1985" w:left="1474" w:header="0" w:footer="1588" w:gutter="0"/>
          <w:pgNumType w:fmt="numberInDash"/>
          <w:cols w:space="720"/>
          <w:titlePg/>
          <w:docGrid w:linePitch="286"/>
        </w:sectPr>
      </w:pPr>
    </w:p>
    <w:p w:rsidR="001F3330" w:rsidRDefault="00B159AF">
      <w:pPr>
        <w:spacing w:before="117" w:line="219" w:lineRule="auto"/>
        <w:ind w:firstLine="616"/>
        <w:rPr>
          <w:rFonts w:ascii="仿宋_GB2312" w:eastAsia="仿宋_GB2312" w:hAnsi="宋体" w:cs="宋体"/>
          <w:bCs/>
          <w:spacing w:val="8"/>
          <w:sz w:val="30"/>
          <w:szCs w:val="30"/>
          <w:lang w:eastAsia="zh-CN"/>
        </w:rPr>
      </w:pP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lastRenderedPageBreak/>
        <w:t>附件2</w:t>
      </w:r>
    </w:p>
    <w:p w:rsidR="001F3330" w:rsidRDefault="00B159AF">
      <w:pPr>
        <w:spacing w:before="117" w:line="219" w:lineRule="auto"/>
        <w:ind w:firstLine="896"/>
        <w:jc w:val="center"/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2</w:t>
      </w: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年度部门整体支出绩效自评表</w:t>
      </w:r>
    </w:p>
    <w:p w:rsidR="001F3330" w:rsidRDefault="001F3330">
      <w:pPr>
        <w:spacing w:line="237" w:lineRule="exact"/>
        <w:ind w:firstLine="420"/>
        <w:rPr>
          <w:lang w:eastAsia="zh-CN"/>
        </w:rPr>
      </w:pPr>
    </w:p>
    <w:tbl>
      <w:tblPr>
        <w:tblStyle w:val="TableNormal"/>
        <w:tblW w:w="9979" w:type="dxa"/>
        <w:tblInd w:w="-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 w:rsidR="001F3330">
        <w:trPr>
          <w:trHeight w:val="484"/>
        </w:trPr>
        <w:tc>
          <w:tcPr>
            <w:tcW w:w="1074" w:type="dxa"/>
            <w:vAlign w:val="center"/>
          </w:tcPr>
          <w:p w:rsidR="001F3330" w:rsidRDefault="00B159A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预算部门</w:t>
            </w:r>
            <w:proofErr w:type="spellEnd"/>
          </w:p>
          <w:p w:rsidR="001F3330" w:rsidRDefault="00B159A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名称</w:t>
            </w:r>
            <w:proofErr w:type="spellEnd"/>
          </w:p>
        </w:tc>
        <w:tc>
          <w:tcPr>
            <w:tcW w:w="8905" w:type="dxa"/>
            <w:gridSpan w:val="8"/>
            <w:vAlign w:val="center"/>
          </w:tcPr>
          <w:p w:rsidR="001F3330" w:rsidRDefault="005F4FB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汨罗市白水镇人民政府</w:t>
            </w:r>
          </w:p>
        </w:tc>
      </w:tr>
      <w:tr w:rsidR="001F3330">
        <w:trPr>
          <w:trHeight w:val="240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  <w:p w:rsidR="001F3330" w:rsidRDefault="00B159A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年度预算申请</w:t>
            </w:r>
            <w:proofErr w:type="spellEnd"/>
            <w:r>
              <w:rPr>
                <w:rFonts w:ascii="仿宋_GB2312" w:eastAsia="仿宋_GB2312" w:hint="eastAsia"/>
              </w:rPr>
              <w:t>(</w:t>
            </w:r>
            <w:proofErr w:type="spellStart"/>
            <w:r>
              <w:rPr>
                <w:rFonts w:ascii="仿宋_GB2312" w:eastAsia="仿宋_GB2312" w:hAnsi="宋体" w:cs="宋体" w:hint="eastAsia"/>
              </w:rPr>
              <w:t>万元</w:t>
            </w:r>
            <w:proofErr w:type="spellEnd"/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1F3330" w:rsidRDefault="00B159AF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年初</w:t>
            </w:r>
            <w:proofErr w:type="spellEnd"/>
          </w:p>
          <w:p w:rsidR="001F3330" w:rsidRDefault="00B159A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预算数</w:t>
            </w:r>
            <w:proofErr w:type="spellEnd"/>
          </w:p>
        </w:tc>
        <w:tc>
          <w:tcPr>
            <w:tcW w:w="1298" w:type="dxa"/>
            <w:vAlign w:val="center"/>
          </w:tcPr>
          <w:p w:rsidR="001F3330" w:rsidRDefault="00B159AF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全年</w:t>
            </w:r>
            <w:proofErr w:type="spellEnd"/>
          </w:p>
          <w:p w:rsidR="001F3330" w:rsidRDefault="00B159A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预算数</w:t>
            </w:r>
            <w:proofErr w:type="spellEnd"/>
          </w:p>
        </w:tc>
        <w:tc>
          <w:tcPr>
            <w:tcW w:w="1269" w:type="dxa"/>
            <w:vAlign w:val="center"/>
          </w:tcPr>
          <w:p w:rsidR="001F3330" w:rsidRDefault="00B159AF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全年</w:t>
            </w:r>
            <w:proofErr w:type="spellEnd"/>
          </w:p>
          <w:p w:rsidR="001F3330" w:rsidRDefault="00B159A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执行数</w:t>
            </w:r>
            <w:proofErr w:type="spellEnd"/>
          </w:p>
        </w:tc>
        <w:tc>
          <w:tcPr>
            <w:tcW w:w="699" w:type="dxa"/>
            <w:vAlign w:val="center"/>
          </w:tcPr>
          <w:p w:rsidR="001F3330" w:rsidRDefault="00B159A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分值</w:t>
            </w:r>
            <w:proofErr w:type="spellEnd"/>
          </w:p>
        </w:tc>
        <w:tc>
          <w:tcPr>
            <w:tcW w:w="869" w:type="dxa"/>
            <w:vAlign w:val="center"/>
          </w:tcPr>
          <w:p w:rsidR="001F3330" w:rsidRDefault="00B159A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执行率</w:t>
            </w:r>
            <w:proofErr w:type="spellEnd"/>
          </w:p>
        </w:tc>
        <w:tc>
          <w:tcPr>
            <w:tcW w:w="1423" w:type="dxa"/>
            <w:vAlign w:val="center"/>
          </w:tcPr>
          <w:p w:rsidR="001F3330" w:rsidRDefault="00B159AF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得分</w:t>
            </w:r>
            <w:proofErr w:type="spellEnd"/>
          </w:p>
        </w:tc>
      </w:tr>
      <w:tr w:rsidR="001F3330">
        <w:trPr>
          <w:trHeight w:val="23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1F3330" w:rsidRDefault="00B159AF">
            <w:pPr>
              <w:ind w:firstLine="420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年度资金总额</w:t>
            </w:r>
            <w:proofErr w:type="spellEnd"/>
          </w:p>
        </w:tc>
        <w:tc>
          <w:tcPr>
            <w:tcW w:w="1249" w:type="dxa"/>
            <w:vAlign w:val="center"/>
          </w:tcPr>
          <w:p w:rsidR="001F3330" w:rsidRDefault="008364D7" w:rsidP="00AF37A8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27</w:t>
            </w:r>
            <w:r w:rsidR="00AF37A8">
              <w:rPr>
                <w:rFonts w:ascii="仿宋_GB2312" w:eastAsia="仿宋_GB2312" w:hint="eastAsia"/>
                <w:lang w:eastAsia="zh-CN"/>
              </w:rPr>
              <w:t>90.41</w:t>
            </w:r>
          </w:p>
        </w:tc>
        <w:tc>
          <w:tcPr>
            <w:tcW w:w="1298" w:type="dxa"/>
            <w:vAlign w:val="center"/>
          </w:tcPr>
          <w:p w:rsidR="001F3330" w:rsidRDefault="008364D7" w:rsidP="00F21C3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27</w:t>
            </w:r>
            <w:r w:rsidR="00F21C39">
              <w:rPr>
                <w:rFonts w:ascii="仿宋_GB2312" w:eastAsia="仿宋_GB2312" w:hint="eastAsia"/>
                <w:lang w:eastAsia="zh-CN"/>
              </w:rPr>
              <w:t>9</w:t>
            </w:r>
            <w:r>
              <w:rPr>
                <w:rFonts w:ascii="仿宋_GB2312" w:eastAsia="仿宋_GB2312" w:hint="eastAsia"/>
                <w:lang w:eastAsia="zh-CN"/>
              </w:rPr>
              <w:t>6.41</w:t>
            </w:r>
          </w:p>
        </w:tc>
        <w:tc>
          <w:tcPr>
            <w:tcW w:w="1269" w:type="dxa"/>
            <w:vAlign w:val="center"/>
          </w:tcPr>
          <w:p w:rsidR="001F3330" w:rsidRDefault="008364D7" w:rsidP="00F21C3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27</w:t>
            </w:r>
            <w:r w:rsidR="00F21C39">
              <w:rPr>
                <w:rFonts w:ascii="仿宋_GB2312" w:eastAsia="仿宋_GB2312" w:hint="eastAsia"/>
                <w:lang w:eastAsia="zh-CN"/>
              </w:rPr>
              <w:t>9</w:t>
            </w:r>
            <w:r>
              <w:rPr>
                <w:rFonts w:ascii="仿宋_GB2312" w:eastAsia="仿宋_GB2312" w:hint="eastAsia"/>
                <w:lang w:eastAsia="zh-CN"/>
              </w:rPr>
              <w:t>6.41</w:t>
            </w:r>
          </w:p>
        </w:tc>
        <w:tc>
          <w:tcPr>
            <w:tcW w:w="699" w:type="dxa"/>
            <w:vAlign w:val="center"/>
          </w:tcPr>
          <w:p w:rsidR="001F3330" w:rsidRDefault="00B159A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869" w:type="dxa"/>
            <w:vAlign w:val="center"/>
          </w:tcPr>
          <w:p w:rsidR="001F3330" w:rsidRDefault="005F4FB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100%</w:t>
            </w:r>
          </w:p>
        </w:tc>
        <w:tc>
          <w:tcPr>
            <w:tcW w:w="1423" w:type="dxa"/>
            <w:vAlign w:val="center"/>
          </w:tcPr>
          <w:p w:rsidR="001F3330" w:rsidRDefault="005F4FB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</w:tr>
      <w:tr w:rsidR="001F3330">
        <w:trPr>
          <w:trHeight w:val="229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1F3330" w:rsidRDefault="00B159AF">
            <w:pPr>
              <w:ind w:firstLine="420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按收入性质分</w:t>
            </w:r>
            <w:proofErr w:type="spellEnd"/>
            <w:r>
              <w:rPr>
                <w:rFonts w:ascii="仿宋_GB2312" w:eastAsia="仿宋_GB2312" w:hAnsi="宋体" w:cs="宋体" w:hint="eastAsia"/>
              </w:rPr>
              <w:t>：</w:t>
            </w:r>
          </w:p>
        </w:tc>
        <w:tc>
          <w:tcPr>
            <w:tcW w:w="4260" w:type="dxa"/>
            <w:gridSpan w:val="4"/>
            <w:vAlign w:val="center"/>
          </w:tcPr>
          <w:p w:rsidR="001F3330" w:rsidRDefault="00B159AF">
            <w:pPr>
              <w:ind w:firstLine="420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按支出性质分</w:t>
            </w:r>
            <w:proofErr w:type="spellEnd"/>
            <w:r>
              <w:rPr>
                <w:rFonts w:ascii="仿宋_GB2312" w:eastAsia="仿宋_GB2312" w:hAnsi="宋体" w:cs="宋体" w:hint="eastAsia"/>
              </w:rPr>
              <w:t>：</w:t>
            </w:r>
          </w:p>
        </w:tc>
      </w:tr>
      <w:tr w:rsidR="001F3330">
        <w:trPr>
          <w:trHeight w:val="24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1F3330" w:rsidRDefault="00B159AF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其中：一般公共预算：</w:t>
            </w:r>
            <w:r w:rsidR="00E06C04">
              <w:rPr>
                <w:rFonts w:ascii="仿宋_GB2312" w:eastAsia="仿宋_GB2312" w:hAnsi="宋体" w:cs="宋体" w:hint="eastAsia"/>
                <w:lang w:eastAsia="zh-CN"/>
              </w:rPr>
              <w:t>2756.41</w:t>
            </w:r>
          </w:p>
        </w:tc>
        <w:tc>
          <w:tcPr>
            <w:tcW w:w="4260" w:type="dxa"/>
            <w:gridSpan w:val="4"/>
            <w:vAlign w:val="center"/>
          </w:tcPr>
          <w:p w:rsidR="001F3330" w:rsidRDefault="00B159AF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其中：基本支出：</w:t>
            </w:r>
            <w:r w:rsidR="00F21C39">
              <w:rPr>
                <w:rFonts w:ascii="仿宋_GB2312" w:eastAsia="仿宋_GB2312" w:hAnsi="宋体" w:cs="宋体" w:hint="eastAsia"/>
                <w:lang w:eastAsia="zh-CN"/>
              </w:rPr>
              <w:t>1234.91</w:t>
            </w:r>
          </w:p>
        </w:tc>
      </w:tr>
      <w:tr w:rsidR="001F3330">
        <w:trPr>
          <w:trHeight w:val="25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1F3330" w:rsidRDefault="00B159AF" w:rsidP="00E06C04">
            <w:pPr>
              <w:ind w:firstLineChars="500" w:firstLine="105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政府性基金拨款：</w:t>
            </w:r>
            <w:r w:rsidR="00E06C04">
              <w:rPr>
                <w:rFonts w:ascii="仿宋_GB2312" w:eastAsia="仿宋_GB2312" w:hAnsi="宋体" w:cs="宋体" w:hint="eastAsia"/>
                <w:lang w:eastAsia="zh-CN"/>
              </w:rPr>
              <w:t>40</w:t>
            </w:r>
          </w:p>
        </w:tc>
        <w:tc>
          <w:tcPr>
            <w:tcW w:w="4260" w:type="dxa"/>
            <w:gridSpan w:val="4"/>
            <w:vAlign w:val="center"/>
          </w:tcPr>
          <w:p w:rsidR="001F3330" w:rsidRDefault="00B159AF">
            <w:pPr>
              <w:ind w:firstLineChars="500" w:firstLine="105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项目支出：</w:t>
            </w:r>
            <w:r w:rsidR="00F21C39">
              <w:rPr>
                <w:rFonts w:ascii="仿宋_GB2312" w:eastAsia="仿宋_GB2312" w:hAnsi="宋体" w:cs="宋体" w:hint="eastAsia"/>
                <w:lang w:eastAsia="zh-CN"/>
              </w:rPr>
              <w:t>1561.5</w:t>
            </w:r>
          </w:p>
        </w:tc>
      </w:tr>
      <w:tr w:rsidR="001F3330">
        <w:trPr>
          <w:trHeight w:val="23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1F3330" w:rsidRDefault="00B159AF">
            <w:pPr>
              <w:ind w:firstLineChars="500" w:firstLine="105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 w:rsidR="001F3330" w:rsidRDefault="001F3330">
            <w:pPr>
              <w:ind w:firstLine="420"/>
              <w:rPr>
                <w:rFonts w:ascii="仿宋_GB2312" w:eastAsia="仿宋_GB2312"/>
                <w:lang w:eastAsia="zh-CN"/>
              </w:rPr>
            </w:pPr>
          </w:p>
        </w:tc>
      </w:tr>
      <w:tr w:rsidR="001F3330">
        <w:trPr>
          <w:trHeight w:val="230"/>
        </w:trPr>
        <w:tc>
          <w:tcPr>
            <w:tcW w:w="1074" w:type="dxa"/>
            <w:vMerge/>
            <w:tcBorders>
              <w:top w:val="nil"/>
            </w:tcBorders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1F3330" w:rsidRDefault="00B159AF">
            <w:pPr>
              <w:ind w:firstLineChars="500" w:firstLine="1050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其他资金</w:t>
            </w:r>
            <w:proofErr w:type="spellEnd"/>
            <w:r>
              <w:rPr>
                <w:rFonts w:ascii="仿宋_GB2312" w:eastAsia="仿宋_GB2312" w:hAnsi="宋体" w:cs="宋体" w:hint="eastAsia"/>
              </w:rPr>
              <w:t>：</w:t>
            </w:r>
          </w:p>
        </w:tc>
        <w:tc>
          <w:tcPr>
            <w:tcW w:w="4260" w:type="dxa"/>
            <w:gridSpan w:val="4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1F3330">
        <w:trPr>
          <w:trHeight w:val="249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:rsidR="001F3330" w:rsidRDefault="00B159A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年度总体目标</w:t>
            </w:r>
            <w:proofErr w:type="spellEnd"/>
          </w:p>
        </w:tc>
        <w:tc>
          <w:tcPr>
            <w:tcW w:w="4645" w:type="dxa"/>
            <w:gridSpan w:val="4"/>
            <w:vAlign w:val="center"/>
          </w:tcPr>
          <w:p w:rsidR="001F3330" w:rsidRDefault="00B159A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预期目标</w:t>
            </w:r>
            <w:proofErr w:type="spellEnd"/>
          </w:p>
        </w:tc>
        <w:tc>
          <w:tcPr>
            <w:tcW w:w="4260" w:type="dxa"/>
            <w:gridSpan w:val="4"/>
            <w:vAlign w:val="center"/>
          </w:tcPr>
          <w:p w:rsidR="001F3330" w:rsidRDefault="00B159AF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实际完成情况</w:t>
            </w:r>
            <w:proofErr w:type="spellEnd"/>
          </w:p>
        </w:tc>
      </w:tr>
      <w:tr w:rsidR="001F3330">
        <w:trPr>
          <w:trHeight w:val="240"/>
        </w:trPr>
        <w:tc>
          <w:tcPr>
            <w:tcW w:w="1074" w:type="dxa"/>
            <w:vMerge/>
            <w:tcBorders>
              <w:top w:val="nil"/>
            </w:tcBorders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60" w:type="dxa"/>
            <w:gridSpan w:val="4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1F3330">
        <w:trPr>
          <w:trHeight w:val="469"/>
        </w:trPr>
        <w:tc>
          <w:tcPr>
            <w:tcW w:w="1074" w:type="dxa"/>
            <w:vMerge w:val="restart"/>
            <w:textDirection w:val="tbRlV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</w:rPr>
            </w:pPr>
          </w:p>
          <w:p w:rsidR="001F3330" w:rsidRDefault="00B159AF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绩效指标</w:t>
            </w:r>
            <w:proofErr w:type="spellEnd"/>
          </w:p>
          <w:p w:rsidR="001F3330" w:rsidRDefault="001F3330">
            <w:pPr>
              <w:ind w:firstLine="420"/>
              <w:jc w:val="center"/>
              <w:rPr>
                <w:rFonts w:ascii="仿宋_GB2312" w:eastAsia="仿宋_GB2312"/>
              </w:rPr>
            </w:pPr>
          </w:p>
          <w:p w:rsidR="001F3330" w:rsidRDefault="001F333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Align w:val="center"/>
          </w:tcPr>
          <w:p w:rsidR="001F3330" w:rsidRDefault="00B159A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一级指标</w:t>
            </w:r>
            <w:proofErr w:type="spellEnd"/>
          </w:p>
        </w:tc>
        <w:tc>
          <w:tcPr>
            <w:tcW w:w="1029" w:type="dxa"/>
            <w:vAlign w:val="center"/>
          </w:tcPr>
          <w:p w:rsidR="001F3330" w:rsidRDefault="00B159A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二级指标</w:t>
            </w:r>
            <w:proofErr w:type="spellEnd"/>
          </w:p>
        </w:tc>
        <w:tc>
          <w:tcPr>
            <w:tcW w:w="1249" w:type="dxa"/>
            <w:vAlign w:val="center"/>
          </w:tcPr>
          <w:p w:rsidR="001F3330" w:rsidRDefault="00B159A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三级指标</w:t>
            </w:r>
            <w:proofErr w:type="spellEnd"/>
          </w:p>
        </w:tc>
        <w:tc>
          <w:tcPr>
            <w:tcW w:w="1298" w:type="dxa"/>
            <w:vAlign w:val="center"/>
          </w:tcPr>
          <w:p w:rsidR="001F3330" w:rsidRDefault="00B159A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年度指标值</w:t>
            </w:r>
            <w:proofErr w:type="spellEnd"/>
          </w:p>
        </w:tc>
        <w:tc>
          <w:tcPr>
            <w:tcW w:w="1269" w:type="dxa"/>
            <w:vAlign w:val="center"/>
          </w:tcPr>
          <w:p w:rsidR="001F3330" w:rsidRDefault="00B159A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实际完成值</w:t>
            </w:r>
            <w:proofErr w:type="spellEnd"/>
          </w:p>
        </w:tc>
        <w:tc>
          <w:tcPr>
            <w:tcW w:w="699" w:type="dxa"/>
            <w:vAlign w:val="center"/>
          </w:tcPr>
          <w:p w:rsidR="001F3330" w:rsidRDefault="00B159A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分值</w:t>
            </w:r>
            <w:proofErr w:type="spellEnd"/>
          </w:p>
        </w:tc>
        <w:tc>
          <w:tcPr>
            <w:tcW w:w="869" w:type="dxa"/>
            <w:vAlign w:val="center"/>
          </w:tcPr>
          <w:p w:rsidR="001F3330" w:rsidRDefault="00B159A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得分</w:t>
            </w:r>
            <w:proofErr w:type="spellEnd"/>
          </w:p>
        </w:tc>
        <w:tc>
          <w:tcPr>
            <w:tcW w:w="1423" w:type="dxa"/>
            <w:vAlign w:val="center"/>
          </w:tcPr>
          <w:p w:rsidR="001F3330" w:rsidRDefault="00B159A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偏差原因</w:t>
            </w:r>
          </w:p>
          <w:p w:rsidR="001F3330" w:rsidRDefault="00B159A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分析及</w:t>
            </w:r>
          </w:p>
          <w:p w:rsidR="001F3330" w:rsidRDefault="00B159A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改进措施</w:t>
            </w:r>
          </w:p>
        </w:tc>
      </w:tr>
      <w:tr w:rsidR="001F3330" w:rsidTr="00980F5A">
        <w:trPr>
          <w:trHeight w:val="969"/>
        </w:trPr>
        <w:tc>
          <w:tcPr>
            <w:tcW w:w="1074" w:type="dxa"/>
            <w:vMerge/>
            <w:textDirection w:val="tbRlV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1F3330" w:rsidRDefault="00B159A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产出指标</w:t>
            </w:r>
            <w:proofErr w:type="spellEnd"/>
          </w:p>
          <w:p w:rsidR="001F3330" w:rsidRDefault="00B159A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int="eastAsia"/>
              </w:rPr>
              <w:t>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1F3330" w:rsidRDefault="00B159A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数量指标</w:t>
            </w:r>
            <w:proofErr w:type="spellEnd"/>
          </w:p>
        </w:tc>
        <w:tc>
          <w:tcPr>
            <w:tcW w:w="1249" w:type="dxa"/>
            <w:vAlign w:val="center"/>
          </w:tcPr>
          <w:p w:rsidR="001F3330" w:rsidRDefault="00B002F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 w:rsidRPr="00B002F7">
              <w:rPr>
                <w:rFonts w:ascii="仿宋_GB2312" w:eastAsia="仿宋_GB2312"/>
                <w:lang w:eastAsia="zh-CN"/>
              </w:rPr>
              <w:t>1</w:t>
            </w:r>
            <w:r w:rsidRPr="00B002F7">
              <w:rPr>
                <w:rFonts w:ascii="仿宋_GB2312" w:eastAsia="仿宋_GB2312" w:hint="eastAsia"/>
                <w:lang w:eastAsia="zh-CN"/>
              </w:rPr>
              <w:t>、保障全单干职工工资及运转</w:t>
            </w:r>
            <w:r w:rsidRPr="00B002F7">
              <w:rPr>
                <w:rFonts w:ascii="仿宋_GB2312" w:eastAsia="仿宋_GB2312"/>
                <w:lang w:eastAsia="zh-CN"/>
              </w:rPr>
              <w:t>2</w:t>
            </w:r>
            <w:r w:rsidRPr="00B002F7">
              <w:rPr>
                <w:rFonts w:ascii="仿宋_GB2312" w:eastAsia="仿宋_GB2312" w:hint="eastAsia"/>
                <w:lang w:eastAsia="zh-CN"/>
              </w:rPr>
              <w:t>、保障村（社区）运转经费</w:t>
            </w:r>
            <w:r w:rsidRPr="00B002F7">
              <w:rPr>
                <w:rFonts w:ascii="仿宋_GB2312" w:eastAsia="仿宋_GB2312"/>
                <w:lang w:eastAsia="zh-CN"/>
              </w:rPr>
              <w:t>3</w:t>
            </w:r>
            <w:r w:rsidRPr="00B002F7">
              <w:rPr>
                <w:rFonts w:ascii="仿宋_GB2312" w:eastAsia="仿宋_GB2312" w:hint="eastAsia"/>
                <w:lang w:eastAsia="zh-CN"/>
              </w:rPr>
              <w:t>、保障社会民生</w:t>
            </w:r>
            <w:r w:rsidRPr="00B002F7">
              <w:rPr>
                <w:rFonts w:ascii="仿宋_GB2312" w:eastAsia="仿宋_GB2312"/>
                <w:lang w:eastAsia="zh-CN"/>
              </w:rPr>
              <w:t>4</w:t>
            </w:r>
            <w:r w:rsidRPr="00B002F7">
              <w:rPr>
                <w:rFonts w:ascii="仿宋_GB2312" w:eastAsia="仿宋_GB2312" w:hint="eastAsia"/>
                <w:lang w:eastAsia="zh-CN"/>
              </w:rPr>
              <w:t>、保障其他基本公共服务</w:t>
            </w:r>
          </w:p>
        </w:tc>
        <w:tc>
          <w:tcPr>
            <w:tcW w:w="1298" w:type="dxa"/>
            <w:vAlign w:val="center"/>
          </w:tcPr>
          <w:p w:rsidR="001F3330" w:rsidRDefault="00980F5A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 w:rsidRPr="00980F5A">
              <w:rPr>
                <w:rFonts w:ascii="仿宋_GB2312" w:eastAsia="仿宋_GB2312" w:hint="eastAsia"/>
                <w:lang w:eastAsia="zh-CN"/>
              </w:rPr>
              <w:t>确保工资福利支出</w:t>
            </w:r>
            <w:r w:rsidRPr="00980F5A">
              <w:rPr>
                <w:rFonts w:ascii="仿宋_GB2312" w:eastAsia="仿宋_GB2312"/>
                <w:lang w:eastAsia="zh-CN"/>
              </w:rPr>
              <w:t>537.94</w:t>
            </w:r>
            <w:r w:rsidRPr="00980F5A">
              <w:rPr>
                <w:rFonts w:ascii="仿宋_GB2312" w:eastAsia="仿宋_GB2312" w:hint="eastAsia"/>
                <w:lang w:eastAsia="zh-CN"/>
              </w:rPr>
              <w:t>万元、确保商品和服务支出</w:t>
            </w:r>
            <w:r w:rsidRPr="00980F5A">
              <w:rPr>
                <w:rFonts w:ascii="仿宋_GB2312" w:eastAsia="仿宋_GB2312"/>
                <w:lang w:eastAsia="zh-CN"/>
              </w:rPr>
              <w:t>112.58</w:t>
            </w:r>
            <w:r w:rsidRPr="00980F5A">
              <w:rPr>
                <w:rFonts w:ascii="仿宋_GB2312" w:eastAsia="仿宋_GB2312" w:hint="eastAsia"/>
                <w:lang w:eastAsia="zh-CN"/>
              </w:rPr>
              <w:t>万元、确保对个人和家庭的补助</w:t>
            </w:r>
            <w:r w:rsidRPr="00980F5A">
              <w:rPr>
                <w:rFonts w:ascii="仿宋_GB2312" w:eastAsia="仿宋_GB2312"/>
                <w:lang w:eastAsia="zh-CN"/>
              </w:rPr>
              <w:t>12.09</w:t>
            </w:r>
            <w:r w:rsidRPr="00980F5A">
              <w:rPr>
                <w:rFonts w:ascii="仿宋_GB2312" w:eastAsia="仿宋_GB2312" w:hint="eastAsia"/>
                <w:lang w:eastAsia="zh-CN"/>
              </w:rPr>
              <w:t>万元</w:t>
            </w:r>
          </w:p>
        </w:tc>
        <w:tc>
          <w:tcPr>
            <w:tcW w:w="1269" w:type="dxa"/>
            <w:vAlign w:val="center"/>
          </w:tcPr>
          <w:p w:rsidR="001F3330" w:rsidRPr="00980F5A" w:rsidRDefault="00980F5A">
            <w:pPr>
              <w:ind w:firstLine="420"/>
              <w:jc w:val="center"/>
              <w:rPr>
                <w:rFonts w:ascii="仿宋_GB2312" w:eastAsia="仿宋_GB2312"/>
                <w:b/>
                <w:lang w:eastAsia="zh-CN"/>
              </w:rPr>
            </w:pPr>
            <w:r w:rsidRPr="00980F5A">
              <w:rPr>
                <w:rFonts w:ascii="仿宋_GB2312" w:eastAsia="仿宋_GB2312" w:hint="eastAsia"/>
                <w:lang w:eastAsia="zh-CN"/>
              </w:rPr>
              <w:t>确保工资福利支出</w:t>
            </w:r>
            <w:r w:rsidRPr="00980F5A">
              <w:rPr>
                <w:rFonts w:ascii="仿宋_GB2312" w:eastAsia="仿宋_GB2312"/>
                <w:lang w:eastAsia="zh-CN"/>
              </w:rPr>
              <w:t>537.94</w:t>
            </w:r>
            <w:r w:rsidRPr="00980F5A">
              <w:rPr>
                <w:rFonts w:ascii="仿宋_GB2312" w:eastAsia="仿宋_GB2312" w:hint="eastAsia"/>
                <w:lang w:eastAsia="zh-CN"/>
              </w:rPr>
              <w:t>万元、确保商品和服务支出</w:t>
            </w:r>
            <w:r w:rsidRPr="00980F5A">
              <w:rPr>
                <w:rFonts w:ascii="仿宋_GB2312" w:eastAsia="仿宋_GB2312"/>
                <w:lang w:eastAsia="zh-CN"/>
              </w:rPr>
              <w:t>112.58</w:t>
            </w:r>
            <w:r w:rsidRPr="00980F5A">
              <w:rPr>
                <w:rFonts w:ascii="仿宋_GB2312" w:eastAsia="仿宋_GB2312" w:hint="eastAsia"/>
                <w:lang w:eastAsia="zh-CN"/>
              </w:rPr>
              <w:t>万元、确保对个人和家庭的补助</w:t>
            </w:r>
            <w:r w:rsidRPr="00980F5A">
              <w:rPr>
                <w:rFonts w:ascii="仿宋_GB2312" w:eastAsia="仿宋_GB2312"/>
                <w:lang w:eastAsia="zh-CN"/>
              </w:rPr>
              <w:t>12.09</w:t>
            </w:r>
            <w:r w:rsidRPr="00980F5A">
              <w:rPr>
                <w:rFonts w:ascii="仿宋_GB2312" w:eastAsia="仿宋_GB2312" w:hint="eastAsia"/>
                <w:lang w:eastAsia="zh-CN"/>
              </w:rPr>
              <w:t>万元</w:t>
            </w:r>
          </w:p>
        </w:tc>
        <w:tc>
          <w:tcPr>
            <w:tcW w:w="699" w:type="dxa"/>
            <w:vAlign w:val="center"/>
          </w:tcPr>
          <w:p w:rsidR="001F3330" w:rsidRDefault="00980F5A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1F3330" w:rsidRDefault="00980F5A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1F3330">
        <w:trPr>
          <w:trHeight w:val="230"/>
        </w:trPr>
        <w:tc>
          <w:tcPr>
            <w:tcW w:w="1074" w:type="dxa"/>
            <w:vMerge/>
            <w:textDirection w:val="tbRlV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49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69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699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869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423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1F3330" w:rsidTr="00980F5A">
        <w:trPr>
          <w:trHeight w:val="2202"/>
        </w:trPr>
        <w:tc>
          <w:tcPr>
            <w:tcW w:w="1074" w:type="dxa"/>
            <w:vMerge/>
            <w:textDirection w:val="tbRlV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1F3330" w:rsidRDefault="00B159A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质量指标</w:t>
            </w:r>
            <w:proofErr w:type="spellEnd"/>
          </w:p>
        </w:tc>
        <w:tc>
          <w:tcPr>
            <w:tcW w:w="1249" w:type="dxa"/>
            <w:vAlign w:val="center"/>
          </w:tcPr>
          <w:p w:rsidR="001F3330" w:rsidRDefault="00980F5A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 w:rsidRPr="00980F5A">
              <w:rPr>
                <w:rFonts w:ascii="仿宋_GB2312" w:eastAsia="仿宋_GB2312" w:hint="eastAsia"/>
                <w:lang w:eastAsia="zh-CN"/>
              </w:rPr>
              <w:t>按照</w:t>
            </w:r>
            <w:r w:rsidRPr="00980F5A">
              <w:rPr>
                <w:rFonts w:ascii="仿宋_GB2312" w:eastAsia="仿宋_GB2312" w:hint="eastAsia"/>
                <w:lang w:eastAsia="zh-CN"/>
              </w:rPr>
              <w:t>«</w:t>
            </w:r>
            <w:r w:rsidRPr="00980F5A">
              <w:rPr>
                <w:rFonts w:ascii="仿宋_GB2312" w:eastAsia="仿宋_GB2312" w:hint="eastAsia"/>
                <w:lang w:eastAsia="zh-CN"/>
              </w:rPr>
              <w:t>预算法</w:t>
            </w:r>
            <w:r w:rsidRPr="00980F5A">
              <w:rPr>
                <w:rFonts w:ascii="仿宋_GB2312" w:eastAsia="仿宋_GB2312" w:hint="eastAsia"/>
                <w:lang w:eastAsia="zh-CN"/>
              </w:rPr>
              <w:t>»</w:t>
            </w:r>
            <w:r w:rsidRPr="00980F5A">
              <w:rPr>
                <w:rFonts w:ascii="仿宋_GB2312" w:eastAsia="仿宋_GB2312" w:hint="eastAsia"/>
                <w:lang w:eastAsia="zh-CN"/>
              </w:rPr>
              <w:t>、</w:t>
            </w:r>
            <w:r w:rsidRPr="00980F5A">
              <w:rPr>
                <w:rFonts w:ascii="仿宋_GB2312" w:eastAsia="仿宋_GB2312" w:hint="eastAsia"/>
                <w:lang w:eastAsia="zh-CN"/>
              </w:rPr>
              <w:t>«</w:t>
            </w:r>
            <w:r w:rsidRPr="00980F5A">
              <w:rPr>
                <w:rFonts w:ascii="仿宋_GB2312" w:eastAsia="仿宋_GB2312" w:hint="eastAsia"/>
                <w:lang w:eastAsia="zh-CN"/>
              </w:rPr>
              <w:t>会计法</w:t>
            </w:r>
            <w:r w:rsidRPr="00980F5A">
              <w:rPr>
                <w:rFonts w:ascii="仿宋_GB2312" w:eastAsia="仿宋_GB2312" w:hint="eastAsia"/>
                <w:lang w:eastAsia="zh-CN"/>
              </w:rPr>
              <w:t>»</w:t>
            </w:r>
            <w:r w:rsidRPr="00980F5A">
              <w:rPr>
                <w:rFonts w:ascii="仿宋_GB2312" w:eastAsia="仿宋_GB2312" w:hint="eastAsia"/>
                <w:lang w:eastAsia="zh-CN"/>
              </w:rPr>
              <w:t>等财务法律法规规定控制支出；按照党风廉政建设规定规范支出。</w:t>
            </w:r>
          </w:p>
        </w:tc>
        <w:tc>
          <w:tcPr>
            <w:tcW w:w="1298" w:type="dxa"/>
            <w:vAlign w:val="center"/>
          </w:tcPr>
          <w:p w:rsidR="001F3330" w:rsidRDefault="00980F5A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 w:rsidRPr="00980F5A">
              <w:rPr>
                <w:rFonts w:ascii="仿宋_GB2312" w:eastAsia="仿宋_GB2312" w:hint="eastAsia"/>
                <w:lang w:eastAsia="zh-CN"/>
              </w:rPr>
              <w:t>确保白水镇人民政府各项基本支出、项目支出合</w:t>
            </w:r>
            <w:proofErr w:type="gramStart"/>
            <w:r w:rsidRPr="00980F5A">
              <w:rPr>
                <w:rFonts w:ascii="仿宋_GB2312" w:eastAsia="仿宋_GB2312" w:hint="eastAsia"/>
                <w:lang w:eastAsia="zh-CN"/>
              </w:rPr>
              <w:t>规</w:t>
            </w:r>
            <w:proofErr w:type="gramEnd"/>
            <w:r w:rsidRPr="00980F5A">
              <w:rPr>
                <w:rFonts w:ascii="仿宋_GB2312" w:eastAsia="仿宋_GB2312" w:hint="eastAsia"/>
                <w:lang w:eastAsia="zh-CN"/>
              </w:rPr>
              <w:t>合法。</w:t>
            </w:r>
          </w:p>
        </w:tc>
        <w:tc>
          <w:tcPr>
            <w:tcW w:w="1269" w:type="dxa"/>
            <w:vAlign w:val="center"/>
          </w:tcPr>
          <w:p w:rsidR="001F3330" w:rsidRDefault="00980F5A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 w:rsidRPr="00980F5A">
              <w:rPr>
                <w:rFonts w:ascii="仿宋_GB2312" w:eastAsia="仿宋_GB2312" w:hint="eastAsia"/>
                <w:lang w:eastAsia="zh-CN"/>
              </w:rPr>
              <w:t>确保白水镇人民政府各项基本支出、项目支出合</w:t>
            </w:r>
            <w:proofErr w:type="gramStart"/>
            <w:r w:rsidRPr="00980F5A">
              <w:rPr>
                <w:rFonts w:ascii="仿宋_GB2312" w:eastAsia="仿宋_GB2312" w:hint="eastAsia"/>
                <w:lang w:eastAsia="zh-CN"/>
              </w:rPr>
              <w:t>规</w:t>
            </w:r>
            <w:proofErr w:type="gramEnd"/>
            <w:r w:rsidRPr="00980F5A">
              <w:rPr>
                <w:rFonts w:ascii="仿宋_GB2312" w:eastAsia="仿宋_GB2312" w:hint="eastAsia"/>
                <w:lang w:eastAsia="zh-CN"/>
              </w:rPr>
              <w:t>合法。</w:t>
            </w:r>
          </w:p>
        </w:tc>
        <w:tc>
          <w:tcPr>
            <w:tcW w:w="699" w:type="dxa"/>
            <w:vAlign w:val="center"/>
          </w:tcPr>
          <w:p w:rsidR="001F3330" w:rsidRDefault="00980F5A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1F3330" w:rsidRDefault="00980F5A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1F3330">
        <w:trPr>
          <w:trHeight w:val="299"/>
        </w:trPr>
        <w:tc>
          <w:tcPr>
            <w:tcW w:w="1074" w:type="dxa"/>
            <w:vMerge/>
            <w:textDirection w:val="tbRlV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49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69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699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869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423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1F3330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1F3330" w:rsidRDefault="00B159A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时效指标</w:t>
            </w:r>
            <w:proofErr w:type="spellEnd"/>
          </w:p>
        </w:tc>
        <w:tc>
          <w:tcPr>
            <w:tcW w:w="1249" w:type="dxa"/>
            <w:vAlign w:val="center"/>
          </w:tcPr>
          <w:p w:rsidR="001F3330" w:rsidRDefault="00980F5A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 w:rsidRPr="00980F5A">
              <w:rPr>
                <w:rFonts w:ascii="仿宋_GB2312" w:eastAsia="仿宋_GB2312" w:hint="eastAsia"/>
                <w:lang w:eastAsia="zh-CN"/>
              </w:rPr>
              <w:t>按照相关</w:t>
            </w:r>
            <w:proofErr w:type="gramStart"/>
            <w:r w:rsidRPr="00980F5A">
              <w:rPr>
                <w:rFonts w:ascii="仿宋_GB2312" w:eastAsia="仿宋_GB2312" w:hint="eastAsia"/>
                <w:lang w:eastAsia="zh-CN"/>
              </w:rPr>
              <w:t>规</w:t>
            </w:r>
            <w:proofErr w:type="gramEnd"/>
            <w:r w:rsidRPr="00980F5A">
              <w:rPr>
                <w:rFonts w:ascii="仿宋_GB2312" w:eastAsia="仿宋_GB2312" w:hint="eastAsia"/>
                <w:lang w:eastAsia="zh-CN"/>
              </w:rPr>
              <w:t>规定及时安排经费支出。</w:t>
            </w:r>
          </w:p>
        </w:tc>
        <w:tc>
          <w:tcPr>
            <w:tcW w:w="1298" w:type="dxa"/>
            <w:vAlign w:val="center"/>
          </w:tcPr>
          <w:p w:rsidR="001F3330" w:rsidRDefault="00980F5A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 w:rsidRPr="00980F5A">
              <w:rPr>
                <w:rFonts w:ascii="仿宋_GB2312" w:eastAsia="仿宋_GB2312" w:hint="eastAsia"/>
                <w:lang w:eastAsia="zh-CN"/>
              </w:rPr>
              <w:t>确保各项支出合</w:t>
            </w:r>
            <w:proofErr w:type="gramStart"/>
            <w:r w:rsidRPr="00980F5A">
              <w:rPr>
                <w:rFonts w:ascii="仿宋_GB2312" w:eastAsia="仿宋_GB2312" w:hint="eastAsia"/>
                <w:lang w:eastAsia="zh-CN"/>
              </w:rPr>
              <w:t>规</w:t>
            </w:r>
            <w:proofErr w:type="gramEnd"/>
            <w:r w:rsidRPr="00980F5A">
              <w:rPr>
                <w:rFonts w:ascii="仿宋_GB2312" w:eastAsia="仿宋_GB2312" w:hint="eastAsia"/>
                <w:lang w:eastAsia="zh-CN"/>
              </w:rPr>
              <w:t>合法，及时到位，促进各项工作任务顺利完成。</w:t>
            </w:r>
          </w:p>
        </w:tc>
        <w:tc>
          <w:tcPr>
            <w:tcW w:w="1269" w:type="dxa"/>
            <w:vAlign w:val="center"/>
          </w:tcPr>
          <w:p w:rsidR="001F3330" w:rsidRDefault="00980F5A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 w:rsidRPr="00980F5A">
              <w:rPr>
                <w:rFonts w:ascii="仿宋_GB2312" w:eastAsia="仿宋_GB2312" w:hint="eastAsia"/>
                <w:lang w:eastAsia="zh-CN"/>
              </w:rPr>
              <w:t>确保各项支出合</w:t>
            </w:r>
            <w:proofErr w:type="gramStart"/>
            <w:r w:rsidRPr="00980F5A">
              <w:rPr>
                <w:rFonts w:ascii="仿宋_GB2312" w:eastAsia="仿宋_GB2312" w:hint="eastAsia"/>
                <w:lang w:eastAsia="zh-CN"/>
              </w:rPr>
              <w:t>规</w:t>
            </w:r>
            <w:proofErr w:type="gramEnd"/>
            <w:r w:rsidRPr="00980F5A">
              <w:rPr>
                <w:rFonts w:ascii="仿宋_GB2312" w:eastAsia="仿宋_GB2312" w:hint="eastAsia"/>
                <w:lang w:eastAsia="zh-CN"/>
              </w:rPr>
              <w:t>合法，及时到位，促进各项工作任务顺利完成</w:t>
            </w:r>
            <w:r w:rsidRPr="00980F5A">
              <w:rPr>
                <w:rFonts w:ascii="仿宋_GB2312" w:eastAsia="仿宋_GB2312" w:hint="eastAsia"/>
                <w:lang w:eastAsia="zh-CN"/>
              </w:rPr>
              <w:lastRenderedPageBreak/>
              <w:t>。</w:t>
            </w:r>
          </w:p>
        </w:tc>
        <w:tc>
          <w:tcPr>
            <w:tcW w:w="699" w:type="dxa"/>
            <w:vAlign w:val="center"/>
          </w:tcPr>
          <w:p w:rsidR="001F3330" w:rsidRDefault="00980F5A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lastRenderedPageBreak/>
              <w:t>10</w:t>
            </w:r>
          </w:p>
        </w:tc>
        <w:tc>
          <w:tcPr>
            <w:tcW w:w="869" w:type="dxa"/>
            <w:vAlign w:val="center"/>
          </w:tcPr>
          <w:p w:rsidR="001F3330" w:rsidRDefault="00980F5A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1F3330">
        <w:trPr>
          <w:trHeight w:val="239"/>
        </w:trPr>
        <w:tc>
          <w:tcPr>
            <w:tcW w:w="1074" w:type="dxa"/>
            <w:vMerge/>
            <w:textDirection w:val="tbRlV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49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:rsidR="001F3330" w:rsidRDefault="001F3330">
            <w:pPr>
              <w:jc w:val="both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69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699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869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423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1F3330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1F3330" w:rsidRDefault="00B159A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效益指标</w:t>
            </w:r>
            <w:proofErr w:type="spellEnd"/>
            <w:r>
              <w:rPr>
                <w:rFonts w:ascii="仿宋_GB2312" w:eastAsia="仿宋_GB2312" w:hint="eastAsia"/>
              </w:rPr>
              <w:t>(30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1F3330" w:rsidRDefault="00B159A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经济效益指标</w:t>
            </w:r>
            <w:proofErr w:type="spellEnd"/>
          </w:p>
        </w:tc>
        <w:tc>
          <w:tcPr>
            <w:tcW w:w="1249" w:type="dxa"/>
            <w:vAlign w:val="center"/>
          </w:tcPr>
          <w:p w:rsidR="001F3330" w:rsidRDefault="00980F5A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 w:rsidRPr="00980F5A">
              <w:rPr>
                <w:rFonts w:ascii="仿宋_GB2312" w:eastAsia="仿宋_GB2312" w:hint="eastAsia"/>
                <w:lang w:eastAsia="zh-CN"/>
              </w:rPr>
              <w:t>基本民生保障，道路基础设施，安全保障和社会和谐</w:t>
            </w:r>
          </w:p>
        </w:tc>
        <w:tc>
          <w:tcPr>
            <w:tcW w:w="1298" w:type="dxa"/>
            <w:vAlign w:val="center"/>
          </w:tcPr>
          <w:p w:rsidR="001F3330" w:rsidRDefault="00980F5A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 w:rsidRPr="00980F5A">
              <w:rPr>
                <w:rFonts w:ascii="仿宋_GB2312" w:eastAsia="仿宋_GB2312" w:hint="eastAsia"/>
                <w:lang w:eastAsia="zh-CN"/>
              </w:rPr>
              <w:t>确保社会特殊困难人群的基本生活保障，如五保、孤儿等。改善农村道路基础设施建设，保障村组公路运行。通过排查化解安全隐患、矛盾纠纷，确保社会安定和谐。</w:t>
            </w:r>
          </w:p>
        </w:tc>
        <w:tc>
          <w:tcPr>
            <w:tcW w:w="1269" w:type="dxa"/>
            <w:vAlign w:val="center"/>
          </w:tcPr>
          <w:p w:rsidR="001F3330" w:rsidRDefault="00980F5A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 w:rsidRPr="00980F5A">
              <w:rPr>
                <w:rFonts w:ascii="仿宋_GB2312" w:eastAsia="仿宋_GB2312" w:hint="eastAsia"/>
                <w:lang w:eastAsia="zh-CN"/>
              </w:rPr>
              <w:t>确保社会特殊困难人群的基本生活保障，如五保、孤儿等。改善农村道路基础设施建设，保障村组公路运行。通过排查化解安全隐患、矛盾纠纷，确保社会安定和谐。</w:t>
            </w:r>
          </w:p>
        </w:tc>
        <w:tc>
          <w:tcPr>
            <w:tcW w:w="699" w:type="dxa"/>
            <w:vAlign w:val="center"/>
          </w:tcPr>
          <w:p w:rsidR="001F3330" w:rsidRDefault="00980F5A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1F3330" w:rsidRDefault="00980F5A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1F3330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49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69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699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869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423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1F3330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1F3330" w:rsidRDefault="00B159A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社会效益指标</w:t>
            </w:r>
            <w:proofErr w:type="spellEnd"/>
          </w:p>
        </w:tc>
        <w:tc>
          <w:tcPr>
            <w:tcW w:w="1249" w:type="dxa"/>
            <w:vAlign w:val="center"/>
          </w:tcPr>
          <w:p w:rsidR="001F3330" w:rsidRDefault="00980F5A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 w:rsidRPr="00980F5A">
              <w:rPr>
                <w:rFonts w:ascii="仿宋_GB2312" w:eastAsia="仿宋_GB2312" w:hint="eastAsia"/>
              </w:rPr>
              <w:t>促进产业发展</w:t>
            </w:r>
            <w:proofErr w:type="spellEnd"/>
          </w:p>
        </w:tc>
        <w:tc>
          <w:tcPr>
            <w:tcW w:w="1298" w:type="dxa"/>
            <w:vAlign w:val="center"/>
          </w:tcPr>
          <w:p w:rsidR="001F3330" w:rsidRDefault="00980F5A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 w:rsidRPr="00980F5A">
              <w:rPr>
                <w:rFonts w:ascii="仿宋_GB2312" w:eastAsia="仿宋_GB2312" w:hint="eastAsia"/>
                <w:lang w:eastAsia="zh-CN"/>
              </w:rPr>
              <w:t>通过基础设施等改善，促进城乡产业发展，群众可通过形成或加入合作社等形式受益，致富能力持续增强。</w:t>
            </w:r>
          </w:p>
        </w:tc>
        <w:tc>
          <w:tcPr>
            <w:tcW w:w="1269" w:type="dxa"/>
            <w:vAlign w:val="center"/>
          </w:tcPr>
          <w:p w:rsidR="001F3330" w:rsidRDefault="00980F5A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 w:rsidRPr="00980F5A">
              <w:rPr>
                <w:rFonts w:ascii="仿宋_GB2312" w:eastAsia="仿宋_GB2312" w:hint="eastAsia"/>
                <w:lang w:eastAsia="zh-CN"/>
              </w:rPr>
              <w:t>通过基础设施等改善，促进城乡产业发展，群众可通过形成或加入合作社等形式受益，致富能力持续增强。</w:t>
            </w:r>
          </w:p>
        </w:tc>
        <w:tc>
          <w:tcPr>
            <w:tcW w:w="699" w:type="dxa"/>
            <w:vAlign w:val="center"/>
          </w:tcPr>
          <w:p w:rsidR="001F3330" w:rsidRDefault="00980F5A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1F3330" w:rsidRDefault="00980F5A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1F3330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49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69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699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869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423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1F3330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1F3330" w:rsidRDefault="00B159A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生态效益指标</w:t>
            </w:r>
            <w:proofErr w:type="spellEnd"/>
          </w:p>
        </w:tc>
        <w:tc>
          <w:tcPr>
            <w:tcW w:w="1249" w:type="dxa"/>
            <w:vAlign w:val="center"/>
          </w:tcPr>
          <w:p w:rsidR="001F3330" w:rsidRDefault="00980F5A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 w:rsidRPr="00980F5A">
              <w:rPr>
                <w:rFonts w:ascii="仿宋_GB2312" w:eastAsia="仿宋_GB2312" w:hint="eastAsia"/>
              </w:rPr>
              <w:t>生态文明</w:t>
            </w:r>
            <w:proofErr w:type="spellEnd"/>
          </w:p>
        </w:tc>
        <w:tc>
          <w:tcPr>
            <w:tcW w:w="1298" w:type="dxa"/>
            <w:vAlign w:val="center"/>
          </w:tcPr>
          <w:p w:rsidR="001F3330" w:rsidRDefault="00980F5A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 w:rsidRPr="00980F5A">
              <w:rPr>
                <w:rFonts w:ascii="仿宋_GB2312" w:eastAsia="仿宋_GB2312" w:hint="eastAsia"/>
                <w:lang w:eastAsia="zh-CN"/>
              </w:rPr>
              <w:t>将卫生环境保护贯穿到辖区村（社区）、丰富文化生活，加强乡</w:t>
            </w:r>
            <w:proofErr w:type="gramStart"/>
            <w:r w:rsidRPr="00980F5A">
              <w:rPr>
                <w:rFonts w:ascii="仿宋_GB2312" w:eastAsia="仿宋_GB2312" w:hint="eastAsia"/>
                <w:lang w:eastAsia="zh-CN"/>
              </w:rPr>
              <w:t>风文明</w:t>
            </w:r>
            <w:proofErr w:type="gramEnd"/>
            <w:r w:rsidRPr="00980F5A">
              <w:rPr>
                <w:rFonts w:ascii="仿宋_GB2312" w:eastAsia="仿宋_GB2312" w:hint="eastAsia"/>
                <w:lang w:eastAsia="zh-CN"/>
              </w:rPr>
              <w:t>建设着力建设生态环保、节能高效的社会环境</w:t>
            </w:r>
          </w:p>
        </w:tc>
        <w:tc>
          <w:tcPr>
            <w:tcW w:w="1269" w:type="dxa"/>
            <w:vAlign w:val="center"/>
          </w:tcPr>
          <w:p w:rsidR="001F3330" w:rsidRDefault="00980F5A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 w:rsidRPr="00980F5A">
              <w:rPr>
                <w:rFonts w:ascii="仿宋_GB2312" w:eastAsia="仿宋_GB2312" w:hint="eastAsia"/>
                <w:lang w:eastAsia="zh-CN"/>
              </w:rPr>
              <w:t>将卫生环境保护贯穿到辖区村（社区）、丰富文化生活，加强乡</w:t>
            </w:r>
            <w:proofErr w:type="gramStart"/>
            <w:r w:rsidRPr="00980F5A">
              <w:rPr>
                <w:rFonts w:ascii="仿宋_GB2312" w:eastAsia="仿宋_GB2312" w:hint="eastAsia"/>
                <w:lang w:eastAsia="zh-CN"/>
              </w:rPr>
              <w:t>风文明</w:t>
            </w:r>
            <w:proofErr w:type="gramEnd"/>
            <w:r w:rsidRPr="00980F5A">
              <w:rPr>
                <w:rFonts w:ascii="仿宋_GB2312" w:eastAsia="仿宋_GB2312" w:hint="eastAsia"/>
                <w:lang w:eastAsia="zh-CN"/>
              </w:rPr>
              <w:t>建设着力建设生态环保、节能高效的社会环境</w:t>
            </w:r>
          </w:p>
        </w:tc>
        <w:tc>
          <w:tcPr>
            <w:tcW w:w="699" w:type="dxa"/>
            <w:vAlign w:val="center"/>
          </w:tcPr>
          <w:p w:rsidR="001F3330" w:rsidRDefault="005F4FB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1F3330" w:rsidRDefault="005F4FB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1F3330">
        <w:trPr>
          <w:trHeight w:val="249"/>
        </w:trPr>
        <w:tc>
          <w:tcPr>
            <w:tcW w:w="1074" w:type="dxa"/>
            <w:vMerge/>
            <w:textDirection w:val="tbRlV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49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69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699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869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423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1F3330">
        <w:trPr>
          <w:trHeight w:val="290"/>
        </w:trPr>
        <w:tc>
          <w:tcPr>
            <w:tcW w:w="1074" w:type="dxa"/>
            <w:vMerge/>
            <w:textDirection w:val="tbRlV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1F3330" w:rsidRDefault="00B159A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可持续影响指标</w:t>
            </w:r>
            <w:proofErr w:type="spellEnd"/>
          </w:p>
        </w:tc>
        <w:tc>
          <w:tcPr>
            <w:tcW w:w="1249" w:type="dxa"/>
            <w:vAlign w:val="center"/>
          </w:tcPr>
          <w:p w:rsidR="001F3330" w:rsidRDefault="00980F5A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 w:rsidRPr="00980F5A">
              <w:rPr>
                <w:rFonts w:ascii="仿宋_GB2312" w:eastAsia="仿宋_GB2312" w:hint="eastAsia"/>
              </w:rPr>
              <w:t>项目进展顺利</w:t>
            </w:r>
            <w:proofErr w:type="spellEnd"/>
          </w:p>
        </w:tc>
        <w:tc>
          <w:tcPr>
            <w:tcW w:w="1298" w:type="dxa"/>
            <w:vAlign w:val="center"/>
          </w:tcPr>
          <w:p w:rsidR="001F3330" w:rsidRDefault="005F4FB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 w:rsidRPr="005F4FB3">
              <w:rPr>
                <w:rFonts w:ascii="仿宋_GB2312" w:eastAsia="仿宋_GB2312" w:hint="eastAsia"/>
                <w:lang w:eastAsia="zh-CN"/>
              </w:rPr>
              <w:t>体现政策向导，长期保障工作和项目</w:t>
            </w:r>
            <w:r w:rsidRPr="005F4FB3">
              <w:rPr>
                <w:rFonts w:ascii="仿宋_GB2312" w:eastAsia="仿宋_GB2312"/>
                <w:lang w:eastAsia="zh-CN"/>
              </w:rPr>
              <w:t xml:space="preserve"> </w:t>
            </w:r>
            <w:r w:rsidRPr="005F4FB3">
              <w:rPr>
                <w:rFonts w:ascii="仿宋_GB2312" w:eastAsia="仿宋_GB2312" w:hint="eastAsia"/>
                <w:lang w:eastAsia="zh-CN"/>
              </w:rPr>
              <w:t>平稳进行，经济持续增长。</w:t>
            </w:r>
          </w:p>
        </w:tc>
        <w:tc>
          <w:tcPr>
            <w:tcW w:w="1269" w:type="dxa"/>
            <w:vAlign w:val="center"/>
          </w:tcPr>
          <w:p w:rsidR="001F3330" w:rsidRDefault="005F4FB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 w:rsidRPr="005F4FB3">
              <w:rPr>
                <w:rFonts w:ascii="仿宋_GB2312" w:eastAsia="仿宋_GB2312" w:hint="eastAsia"/>
                <w:lang w:eastAsia="zh-CN"/>
              </w:rPr>
              <w:t>项目进展顺利</w:t>
            </w:r>
          </w:p>
        </w:tc>
        <w:tc>
          <w:tcPr>
            <w:tcW w:w="699" w:type="dxa"/>
            <w:vAlign w:val="center"/>
          </w:tcPr>
          <w:p w:rsidR="001F3330" w:rsidRDefault="005F4FB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1F3330" w:rsidRDefault="005F4FB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1F3330">
        <w:trPr>
          <w:trHeight w:val="259"/>
        </w:trPr>
        <w:tc>
          <w:tcPr>
            <w:tcW w:w="1074" w:type="dxa"/>
            <w:vMerge/>
            <w:textDirection w:val="tbRlV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49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69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699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869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423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1F3330">
        <w:trPr>
          <w:trHeight w:val="329"/>
        </w:trPr>
        <w:tc>
          <w:tcPr>
            <w:tcW w:w="1074" w:type="dxa"/>
            <w:vMerge/>
            <w:textDirection w:val="tbRlV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1F3330" w:rsidRDefault="00B159A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满意度指标</w:t>
            </w:r>
            <w:proofErr w:type="spellEnd"/>
          </w:p>
          <w:p w:rsidR="001F3330" w:rsidRDefault="00B159A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(10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1F3330" w:rsidRDefault="00B159AF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服务对象满意度指标</w:t>
            </w:r>
            <w:proofErr w:type="spellEnd"/>
          </w:p>
        </w:tc>
        <w:tc>
          <w:tcPr>
            <w:tcW w:w="1249" w:type="dxa"/>
            <w:vAlign w:val="center"/>
          </w:tcPr>
          <w:p w:rsidR="001F3330" w:rsidRDefault="005F4FB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 w:rsidRPr="005F4FB3">
              <w:rPr>
                <w:rFonts w:ascii="仿宋_GB2312" w:eastAsia="仿宋_GB2312" w:hint="eastAsia"/>
                <w:lang w:eastAsia="zh-CN"/>
              </w:rPr>
              <w:t>相关部门单位及群众满意度</w:t>
            </w:r>
          </w:p>
        </w:tc>
        <w:tc>
          <w:tcPr>
            <w:tcW w:w="1298" w:type="dxa"/>
            <w:vAlign w:val="center"/>
          </w:tcPr>
          <w:p w:rsidR="001F3330" w:rsidRDefault="00C42F88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</w:t>
            </w:r>
            <w:r w:rsidR="005F4FB3" w:rsidRPr="005F4FB3">
              <w:rPr>
                <w:rFonts w:ascii="仿宋_GB2312" w:eastAsia="仿宋_GB2312"/>
                <w:lang w:eastAsia="zh-CN"/>
              </w:rPr>
              <w:t>%</w:t>
            </w:r>
          </w:p>
        </w:tc>
        <w:tc>
          <w:tcPr>
            <w:tcW w:w="1269" w:type="dxa"/>
            <w:vAlign w:val="center"/>
          </w:tcPr>
          <w:p w:rsidR="001F3330" w:rsidRDefault="00C42F88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</w:t>
            </w:r>
            <w:r w:rsidR="005F4FB3" w:rsidRPr="005F4FB3">
              <w:rPr>
                <w:rFonts w:ascii="仿宋_GB2312" w:eastAsia="仿宋_GB2312"/>
                <w:lang w:eastAsia="zh-CN"/>
              </w:rPr>
              <w:t>%</w:t>
            </w:r>
          </w:p>
        </w:tc>
        <w:tc>
          <w:tcPr>
            <w:tcW w:w="699" w:type="dxa"/>
            <w:vAlign w:val="center"/>
          </w:tcPr>
          <w:p w:rsidR="001F3330" w:rsidRDefault="005F4FB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1F3330" w:rsidRDefault="006911E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1F3330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29" w:type="dxa"/>
            <w:vMerge/>
            <w:tcBorders>
              <w:top w:val="nil"/>
              <w:bottom w:val="nil"/>
            </w:tcBorders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49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69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699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869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423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1F3330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/>
            <w:tcBorders>
              <w:top w:val="nil"/>
            </w:tcBorders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49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69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699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869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423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1F3330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 w:rsidR="001F3330" w:rsidRDefault="00B159A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成本指标</w:t>
            </w:r>
          </w:p>
          <w:p w:rsidR="001F3330" w:rsidRDefault="00B159A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1F3330" w:rsidRDefault="00B159A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 w:rsidR="001F3330" w:rsidRDefault="005F4FB3">
            <w:pPr>
              <w:ind w:firstLine="420"/>
              <w:jc w:val="center"/>
              <w:rPr>
                <w:rFonts w:ascii="仿宋_GB2312" w:eastAsia="仿宋_GB2312"/>
              </w:rPr>
            </w:pPr>
            <w:r w:rsidRPr="005F4FB3">
              <w:rPr>
                <w:rFonts w:ascii="仿宋_GB2312" w:eastAsia="仿宋_GB2312" w:hint="eastAsia"/>
              </w:rPr>
              <w:t>严格按</w:t>
            </w:r>
            <w:r w:rsidRPr="005F4FB3">
              <w:rPr>
                <w:rFonts w:ascii="仿宋_GB2312" w:eastAsia="仿宋_GB2312"/>
              </w:rPr>
              <w:t>2023</w:t>
            </w:r>
            <w:r w:rsidRPr="005F4FB3">
              <w:rPr>
                <w:rFonts w:ascii="仿宋_GB2312" w:eastAsia="仿宋_GB2312" w:hint="eastAsia"/>
              </w:rPr>
              <w:t>年预算执行</w:t>
            </w:r>
          </w:p>
        </w:tc>
        <w:tc>
          <w:tcPr>
            <w:tcW w:w="1298" w:type="dxa"/>
            <w:vAlign w:val="center"/>
          </w:tcPr>
          <w:p w:rsidR="001F3330" w:rsidRDefault="005F4FB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 w:rsidRPr="005F4FB3">
              <w:rPr>
                <w:rFonts w:ascii="仿宋_GB2312" w:eastAsia="仿宋_GB2312"/>
                <w:lang w:eastAsia="zh-CN"/>
              </w:rPr>
              <w:t>2022</w:t>
            </w:r>
            <w:r w:rsidRPr="005F4FB3">
              <w:rPr>
                <w:rFonts w:ascii="仿宋_GB2312" w:eastAsia="仿宋_GB2312" w:hint="eastAsia"/>
                <w:lang w:eastAsia="zh-CN"/>
              </w:rPr>
              <w:t>年一般公共预算基本支出</w:t>
            </w:r>
            <w:r w:rsidRPr="005F4FB3">
              <w:rPr>
                <w:rFonts w:ascii="仿宋_GB2312" w:eastAsia="仿宋_GB2312"/>
                <w:lang w:eastAsia="zh-CN"/>
              </w:rPr>
              <w:t>662.61</w:t>
            </w:r>
            <w:r w:rsidRPr="005F4FB3">
              <w:rPr>
                <w:rFonts w:ascii="仿宋_GB2312" w:eastAsia="仿宋_GB2312" w:hint="eastAsia"/>
                <w:lang w:eastAsia="zh-CN"/>
              </w:rPr>
              <w:t>万元</w:t>
            </w:r>
          </w:p>
        </w:tc>
        <w:tc>
          <w:tcPr>
            <w:tcW w:w="1269" w:type="dxa"/>
            <w:vAlign w:val="center"/>
          </w:tcPr>
          <w:p w:rsidR="001F3330" w:rsidRPr="005F4FB3" w:rsidRDefault="005F4FB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 w:rsidRPr="005F4FB3">
              <w:rPr>
                <w:rFonts w:ascii="仿宋_GB2312" w:eastAsia="仿宋_GB2312"/>
                <w:lang w:eastAsia="zh-CN"/>
              </w:rPr>
              <w:t>2022</w:t>
            </w:r>
            <w:r w:rsidRPr="005F4FB3">
              <w:rPr>
                <w:rFonts w:ascii="仿宋_GB2312" w:eastAsia="仿宋_GB2312" w:hint="eastAsia"/>
                <w:lang w:eastAsia="zh-CN"/>
              </w:rPr>
              <w:t>年一般公共预算基本支出</w:t>
            </w:r>
            <w:r w:rsidRPr="005F4FB3">
              <w:rPr>
                <w:rFonts w:ascii="仿宋_GB2312" w:eastAsia="仿宋_GB2312"/>
                <w:lang w:eastAsia="zh-CN"/>
              </w:rPr>
              <w:t>662.61</w:t>
            </w:r>
            <w:r w:rsidRPr="005F4FB3">
              <w:rPr>
                <w:rFonts w:ascii="仿宋_GB2312" w:eastAsia="仿宋_GB2312" w:hint="eastAsia"/>
                <w:lang w:eastAsia="zh-CN"/>
              </w:rPr>
              <w:t>万元</w:t>
            </w:r>
          </w:p>
        </w:tc>
        <w:tc>
          <w:tcPr>
            <w:tcW w:w="699" w:type="dxa"/>
            <w:vAlign w:val="center"/>
          </w:tcPr>
          <w:p w:rsidR="001F3330" w:rsidRDefault="005F4FB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1F3330" w:rsidRDefault="005F4FB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1F3330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1F3330" w:rsidRDefault="00B159A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 w:rsidR="001F3330" w:rsidRDefault="005F4FB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 w:rsidRPr="005F4FB3">
              <w:rPr>
                <w:rFonts w:ascii="仿宋_GB2312" w:eastAsia="仿宋_GB2312" w:hint="eastAsia"/>
                <w:lang w:eastAsia="zh-CN"/>
              </w:rPr>
              <w:t>项目支出对社会造成影响程度</w:t>
            </w:r>
          </w:p>
        </w:tc>
        <w:tc>
          <w:tcPr>
            <w:tcW w:w="1298" w:type="dxa"/>
            <w:vAlign w:val="center"/>
          </w:tcPr>
          <w:p w:rsidR="001F3330" w:rsidRDefault="005F4FB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 w:rsidRPr="005F4FB3">
              <w:rPr>
                <w:rFonts w:ascii="仿宋_GB2312" w:eastAsia="仿宋_GB2312" w:hint="eastAsia"/>
                <w:lang w:eastAsia="zh-CN"/>
              </w:rPr>
              <w:t>群众福利和资源的合理分配</w:t>
            </w:r>
          </w:p>
        </w:tc>
        <w:tc>
          <w:tcPr>
            <w:tcW w:w="1269" w:type="dxa"/>
            <w:vAlign w:val="center"/>
          </w:tcPr>
          <w:p w:rsidR="001F3330" w:rsidRDefault="005F4FB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 w:rsidRPr="005F4FB3">
              <w:rPr>
                <w:rFonts w:ascii="仿宋_GB2312" w:eastAsia="仿宋_GB2312" w:hint="eastAsia"/>
                <w:lang w:eastAsia="zh-CN"/>
              </w:rPr>
              <w:t>群众福利和资源的合理分配</w:t>
            </w:r>
          </w:p>
        </w:tc>
        <w:tc>
          <w:tcPr>
            <w:tcW w:w="699" w:type="dxa"/>
            <w:vAlign w:val="center"/>
          </w:tcPr>
          <w:p w:rsidR="001F3330" w:rsidRDefault="005F4FB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1F3330" w:rsidRDefault="006911E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1F3330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1F3330" w:rsidRDefault="00B159A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 w:rsidR="001F3330" w:rsidRDefault="005F4FB3">
            <w:pPr>
              <w:ind w:firstLine="420"/>
              <w:jc w:val="center"/>
              <w:rPr>
                <w:rFonts w:ascii="仿宋_GB2312" w:eastAsia="仿宋_GB2312"/>
              </w:rPr>
            </w:pPr>
            <w:proofErr w:type="spellStart"/>
            <w:r w:rsidRPr="005F4FB3">
              <w:rPr>
                <w:rFonts w:ascii="仿宋_GB2312" w:eastAsia="仿宋_GB2312" w:hint="eastAsia"/>
              </w:rPr>
              <w:t>生态环境可持续发展</w:t>
            </w:r>
            <w:proofErr w:type="spellEnd"/>
          </w:p>
        </w:tc>
        <w:tc>
          <w:tcPr>
            <w:tcW w:w="1298" w:type="dxa"/>
            <w:vAlign w:val="center"/>
          </w:tcPr>
          <w:p w:rsidR="001F3330" w:rsidRDefault="005F4FB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 w:rsidRPr="005F4FB3">
              <w:rPr>
                <w:rFonts w:ascii="仿宋_GB2312" w:eastAsia="仿宋_GB2312" w:hint="eastAsia"/>
                <w:lang w:eastAsia="zh-CN"/>
              </w:rPr>
              <w:t>政策对生态环境的影响造成的财务损失或财务受益</w:t>
            </w:r>
          </w:p>
        </w:tc>
        <w:tc>
          <w:tcPr>
            <w:tcW w:w="1269" w:type="dxa"/>
            <w:vAlign w:val="center"/>
          </w:tcPr>
          <w:p w:rsidR="001F3330" w:rsidRDefault="005F4FB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 w:rsidRPr="005F4FB3">
              <w:rPr>
                <w:rFonts w:ascii="仿宋_GB2312" w:eastAsia="仿宋_GB2312" w:hint="eastAsia"/>
                <w:lang w:eastAsia="zh-CN"/>
              </w:rPr>
              <w:t>无不良影响</w:t>
            </w:r>
          </w:p>
        </w:tc>
        <w:tc>
          <w:tcPr>
            <w:tcW w:w="699" w:type="dxa"/>
            <w:vAlign w:val="center"/>
          </w:tcPr>
          <w:p w:rsidR="001F3330" w:rsidRDefault="005F4FB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1F3330" w:rsidRDefault="006911E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1F3330">
        <w:trPr>
          <w:trHeight w:val="339"/>
        </w:trPr>
        <w:tc>
          <w:tcPr>
            <w:tcW w:w="6988" w:type="dxa"/>
            <w:gridSpan w:val="6"/>
            <w:vAlign w:val="center"/>
          </w:tcPr>
          <w:p w:rsidR="001F3330" w:rsidRDefault="00B159A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 w:rsidR="001F3330" w:rsidRDefault="00B159A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869" w:type="dxa"/>
            <w:vAlign w:val="center"/>
          </w:tcPr>
          <w:p w:rsidR="001F3330" w:rsidRDefault="006911E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</w:t>
            </w:r>
          </w:p>
        </w:tc>
        <w:tc>
          <w:tcPr>
            <w:tcW w:w="1423" w:type="dxa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</w:tbl>
    <w:p w:rsidR="001F3330" w:rsidRDefault="00B159AF">
      <w:pPr>
        <w:spacing w:before="293" w:line="236" w:lineRule="auto"/>
        <w:rPr>
          <w:rFonts w:ascii="仿宋_GB2312" w:eastAsia="仿宋_GB2312" w:hAnsi="宋体" w:cs="宋体"/>
          <w:sz w:val="35"/>
          <w:szCs w:val="35"/>
          <w:lang w:eastAsia="zh-CN"/>
        </w:rPr>
      </w:pPr>
      <w:r>
        <w:rPr>
          <w:rFonts w:ascii="仿宋_GB2312" w:eastAsia="仿宋_GB2312" w:hAnsi="宋体" w:cs="宋体"/>
          <w:lang w:eastAsia="zh-CN"/>
        </w:rPr>
        <w:t>填表人：        填报日期：            联系电话：    单位负责人签字：</w:t>
      </w:r>
    </w:p>
    <w:p w:rsidR="005F4FB3" w:rsidRDefault="005F4FB3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5F4FB3" w:rsidRDefault="005F4FB3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5F4FB3" w:rsidRDefault="005F4FB3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5F4FB3" w:rsidRDefault="005F4FB3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5F4FB3" w:rsidRDefault="005F4FB3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5F4FB3" w:rsidRDefault="005F4FB3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5F4FB3" w:rsidRDefault="005F4FB3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5F4FB3" w:rsidRDefault="005F4FB3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5F4FB3" w:rsidRDefault="005F4FB3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5F4FB3" w:rsidRDefault="005F4FB3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5F4FB3" w:rsidRDefault="005F4FB3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5F4FB3" w:rsidRDefault="005F4FB3">
      <w:pPr>
        <w:spacing w:before="293" w:line="236" w:lineRule="auto"/>
        <w:ind w:firstLine="552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1F3330" w:rsidRDefault="00B159AF">
      <w:pPr>
        <w:spacing w:before="293" w:line="236" w:lineRule="auto"/>
        <w:ind w:firstLine="552"/>
        <w:rPr>
          <w:rFonts w:ascii="仿宋_GB2312" w:eastAsia="仿宋_GB2312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lastRenderedPageBreak/>
        <w:t>附件3</w:t>
      </w:r>
    </w:p>
    <w:p w:rsidR="001F3330" w:rsidRDefault="00B159AF">
      <w:pPr>
        <w:spacing w:before="91" w:line="219" w:lineRule="auto"/>
        <w:ind w:firstLine="896"/>
        <w:jc w:val="center"/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2</w:t>
      </w: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年度项目支出绩效自评表</w:t>
      </w:r>
    </w:p>
    <w:p w:rsidR="001F3330" w:rsidRDefault="001F3330">
      <w:pPr>
        <w:spacing w:line="95" w:lineRule="exact"/>
        <w:ind w:firstLine="420"/>
        <w:rPr>
          <w:lang w:eastAsia="zh-CN"/>
        </w:rPr>
      </w:pPr>
    </w:p>
    <w:tbl>
      <w:tblPr>
        <w:tblStyle w:val="TableNormal"/>
        <w:tblW w:w="95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 w:rsidR="001F3330">
        <w:trPr>
          <w:trHeight w:val="514"/>
          <w:jc w:val="center"/>
        </w:trPr>
        <w:tc>
          <w:tcPr>
            <w:tcW w:w="1054" w:type="dxa"/>
            <w:vAlign w:val="center"/>
          </w:tcPr>
          <w:p w:rsidR="001F3330" w:rsidRDefault="00B159A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:rsidR="001F3330" w:rsidRDefault="00186569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Calibri" w:hAnsi="Calibri" w:cs="Calibri" w:hint="eastAsia"/>
                <w:sz w:val="30"/>
                <w:lang w:eastAsia="zh-CN"/>
              </w:rPr>
              <w:t>白水镇唐山村上春</w:t>
            </w:r>
            <w:proofErr w:type="gramStart"/>
            <w:r>
              <w:rPr>
                <w:rFonts w:ascii="Calibri" w:hAnsi="Calibri" w:cs="Calibri" w:hint="eastAsia"/>
                <w:sz w:val="30"/>
                <w:lang w:eastAsia="zh-CN"/>
              </w:rPr>
              <w:t>园产业</w:t>
            </w:r>
            <w:proofErr w:type="gramEnd"/>
            <w:r>
              <w:rPr>
                <w:rFonts w:ascii="Calibri" w:hAnsi="Calibri" w:cs="Calibri" w:hint="eastAsia"/>
                <w:sz w:val="30"/>
                <w:lang w:eastAsia="zh-CN"/>
              </w:rPr>
              <w:t>发展</w:t>
            </w:r>
            <w:r w:rsidR="005F4FB3" w:rsidRPr="005F4FB3">
              <w:rPr>
                <w:rFonts w:ascii="仿宋_GB2312" w:eastAsia="仿宋_GB2312" w:hAnsi="宋体" w:cs="宋体"/>
                <w:lang w:eastAsia="zh-CN"/>
              </w:rPr>
              <w:t xml:space="preserve">      </w:t>
            </w:r>
          </w:p>
        </w:tc>
      </w:tr>
      <w:tr w:rsidR="001F3330">
        <w:trPr>
          <w:trHeight w:val="260"/>
          <w:jc w:val="center"/>
        </w:trPr>
        <w:tc>
          <w:tcPr>
            <w:tcW w:w="1054" w:type="dxa"/>
            <w:vAlign w:val="center"/>
          </w:tcPr>
          <w:p w:rsidR="001F3330" w:rsidRDefault="00B159A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:rsidR="001F3330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乡村</w:t>
            </w:r>
            <w:proofErr w:type="gramStart"/>
            <w:r>
              <w:rPr>
                <w:rFonts w:ascii="仿宋_GB2312" w:eastAsia="仿宋_GB2312" w:hAnsi="宋体" w:cs="宋体" w:hint="eastAsia"/>
                <w:lang w:eastAsia="zh-CN"/>
              </w:rPr>
              <w:t>振兴局</w:t>
            </w:r>
            <w:proofErr w:type="gramEnd"/>
          </w:p>
        </w:tc>
        <w:tc>
          <w:tcPr>
            <w:tcW w:w="1099" w:type="dxa"/>
            <w:vAlign w:val="center"/>
          </w:tcPr>
          <w:p w:rsidR="001F3330" w:rsidRDefault="00B159A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实施</w:t>
            </w:r>
          </w:p>
          <w:p w:rsidR="001F3330" w:rsidRDefault="00B159A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:rsidR="001F3330" w:rsidRDefault="00D5493E" w:rsidP="00C7788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 w:rsidRPr="00D5493E">
              <w:rPr>
                <w:rFonts w:ascii="仿宋_GB2312" w:eastAsia="仿宋_GB2312" w:hAnsi="宋体" w:cs="宋体" w:hint="eastAsia"/>
                <w:lang w:eastAsia="zh-CN"/>
              </w:rPr>
              <w:t>白水镇</w:t>
            </w:r>
            <w:r w:rsidR="00C77880">
              <w:rPr>
                <w:rFonts w:ascii="仿宋_GB2312" w:eastAsia="仿宋_GB2312" w:hAnsi="宋体" w:cs="宋体" w:hint="eastAsia"/>
                <w:lang w:eastAsia="zh-CN"/>
              </w:rPr>
              <w:t>唐山</w:t>
            </w:r>
            <w:r w:rsidRPr="00D5493E">
              <w:rPr>
                <w:rFonts w:ascii="仿宋_GB2312" w:eastAsia="仿宋_GB2312" w:hAnsi="宋体" w:cs="宋体" w:hint="eastAsia"/>
                <w:lang w:eastAsia="zh-CN"/>
              </w:rPr>
              <w:t>村</w:t>
            </w:r>
            <w:r w:rsidRPr="00D5493E">
              <w:rPr>
                <w:rFonts w:ascii="仿宋_GB2312" w:eastAsia="仿宋_GB2312" w:hAnsi="宋体" w:cs="宋体"/>
                <w:lang w:eastAsia="zh-CN"/>
              </w:rPr>
              <w:t xml:space="preserve">       </w:t>
            </w:r>
          </w:p>
        </w:tc>
      </w:tr>
      <w:tr w:rsidR="001F3330">
        <w:trPr>
          <w:trHeight w:val="509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:rsidR="001F3330" w:rsidRDefault="00B159A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 xml:space="preserve">项目资金 </w:t>
            </w:r>
            <w:r>
              <w:rPr>
                <w:rFonts w:ascii="仿宋_GB2312" w:eastAsia="仿宋_GB2312" w:hAnsi="宋体" w:cs="宋体"/>
                <w:lang w:eastAsia="zh-CN"/>
              </w:rPr>
              <w:t>(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万元</w:t>
            </w:r>
            <w:r>
              <w:rPr>
                <w:rFonts w:ascii="仿宋_GB2312" w:eastAsia="仿宋_GB2312" w:hAnsi="宋体" w:cs="宋体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 w:rsidR="001F3330" w:rsidRDefault="001F333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:rsidR="001F3330" w:rsidRDefault="00B159A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年初</w:t>
            </w:r>
          </w:p>
          <w:p w:rsidR="001F3330" w:rsidRDefault="00B159A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:rsidR="001F3330" w:rsidRDefault="00B159A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全年</w:t>
            </w:r>
          </w:p>
          <w:p w:rsidR="001F3330" w:rsidRDefault="00B159A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:rsidR="001F3330" w:rsidRDefault="00B159A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全年</w:t>
            </w:r>
          </w:p>
          <w:p w:rsidR="001F3330" w:rsidRDefault="00B159A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 w:rsidR="001F3330" w:rsidRDefault="00B159A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 w:rsidR="001F3330" w:rsidRDefault="00B159AF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 w:rsidR="001F3330" w:rsidRDefault="00B159AF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得分</w:t>
            </w:r>
          </w:p>
        </w:tc>
      </w:tr>
      <w:tr w:rsidR="00D5493E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D5493E" w:rsidRDefault="00D5493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 w:rsidR="00D5493E" w:rsidRDefault="00186569" w:rsidP="00B159AF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30.92</w:t>
            </w:r>
          </w:p>
        </w:tc>
        <w:tc>
          <w:tcPr>
            <w:tcW w:w="1099" w:type="dxa"/>
            <w:vAlign w:val="center"/>
          </w:tcPr>
          <w:p w:rsidR="00D5493E" w:rsidRDefault="00186569" w:rsidP="00B159AF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30.92</w:t>
            </w:r>
          </w:p>
        </w:tc>
        <w:tc>
          <w:tcPr>
            <w:tcW w:w="1099" w:type="dxa"/>
            <w:vAlign w:val="center"/>
          </w:tcPr>
          <w:p w:rsidR="00D5493E" w:rsidRDefault="00186569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30.92</w:t>
            </w:r>
          </w:p>
        </w:tc>
        <w:tc>
          <w:tcPr>
            <w:tcW w:w="809" w:type="dxa"/>
            <w:vAlign w:val="center"/>
          </w:tcPr>
          <w:p w:rsidR="00D5493E" w:rsidRDefault="00D5493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1383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</w:tr>
      <w:tr w:rsidR="00D5493E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D5493E" w:rsidRDefault="00D5493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 w:rsidR="00D5493E" w:rsidRDefault="00186569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30</w:t>
            </w:r>
          </w:p>
        </w:tc>
        <w:tc>
          <w:tcPr>
            <w:tcW w:w="1099" w:type="dxa"/>
            <w:vAlign w:val="center"/>
          </w:tcPr>
          <w:p w:rsidR="00D5493E" w:rsidRDefault="00186569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30</w:t>
            </w:r>
          </w:p>
        </w:tc>
        <w:tc>
          <w:tcPr>
            <w:tcW w:w="1099" w:type="dxa"/>
            <w:vAlign w:val="center"/>
          </w:tcPr>
          <w:p w:rsidR="00D5493E" w:rsidRDefault="00186569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30</w:t>
            </w:r>
          </w:p>
        </w:tc>
        <w:tc>
          <w:tcPr>
            <w:tcW w:w="80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4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D5493E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D5493E" w:rsidRDefault="00D5493E">
            <w:pPr>
              <w:ind w:firstLineChars="300" w:firstLine="63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0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4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D5493E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</w:tcBorders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D5493E" w:rsidRDefault="00D5493E">
            <w:pPr>
              <w:ind w:firstLineChars="300" w:firstLine="63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其他资金</w:t>
            </w:r>
            <w:proofErr w:type="spellEnd"/>
          </w:p>
        </w:tc>
        <w:tc>
          <w:tcPr>
            <w:tcW w:w="1020" w:type="dxa"/>
            <w:vAlign w:val="center"/>
          </w:tcPr>
          <w:p w:rsidR="00D5493E" w:rsidRDefault="00186569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0.92</w:t>
            </w:r>
          </w:p>
        </w:tc>
        <w:tc>
          <w:tcPr>
            <w:tcW w:w="1099" w:type="dxa"/>
            <w:vAlign w:val="center"/>
          </w:tcPr>
          <w:p w:rsidR="00D5493E" w:rsidRDefault="00186569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0.92</w:t>
            </w:r>
          </w:p>
        </w:tc>
        <w:tc>
          <w:tcPr>
            <w:tcW w:w="1099" w:type="dxa"/>
            <w:vAlign w:val="center"/>
          </w:tcPr>
          <w:p w:rsidR="00D5493E" w:rsidRDefault="00186569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0.92</w:t>
            </w:r>
          </w:p>
        </w:tc>
        <w:tc>
          <w:tcPr>
            <w:tcW w:w="80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D5493E">
        <w:trPr>
          <w:trHeight w:val="249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:rsidR="00D5493E" w:rsidRDefault="00D5493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年度总体目标</w:t>
            </w:r>
            <w:proofErr w:type="spellEnd"/>
          </w:p>
        </w:tc>
        <w:tc>
          <w:tcPr>
            <w:tcW w:w="4396" w:type="dxa"/>
            <w:gridSpan w:val="4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预期目标</w:t>
            </w:r>
            <w:proofErr w:type="spellEnd"/>
          </w:p>
        </w:tc>
        <w:tc>
          <w:tcPr>
            <w:tcW w:w="4140" w:type="dxa"/>
            <w:gridSpan w:val="4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实际完成情况</w:t>
            </w:r>
            <w:proofErr w:type="spellEnd"/>
          </w:p>
        </w:tc>
      </w:tr>
      <w:tr w:rsidR="00D5493E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</w:tcBorders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4396" w:type="dxa"/>
            <w:gridSpan w:val="4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4140" w:type="dxa"/>
            <w:gridSpan w:val="4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D5493E">
        <w:trPr>
          <w:trHeight w:val="499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绩效指标</w:t>
            </w:r>
            <w:proofErr w:type="spellEnd"/>
          </w:p>
        </w:tc>
        <w:tc>
          <w:tcPr>
            <w:tcW w:w="1059" w:type="dxa"/>
            <w:vAlign w:val="center"/>
          </w:tcPr>
          <w:p w:rsidR="00D5493E" w:rsidRDefault="00D5493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一级指标</w:t>
            </w:r>
            <w:proofErr w:type="spellEnd"/>
          </w:p>
        </w:tc>
        <w:tc>
          <w:tcPr>
            <w:tcW w:w="1218" w:type="dxa"/>
            <w:vAlign w:val="center"/>
          </w:tcPr>
          <w:p w:rsidR="00D5493E" w:rsidRDefault="00D5493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二级指标</w:t>
            </w:r>
            <w:proofErr w:type="spellEnd"/>
          </w:p>
        </w:tc>
        <w:tc>
          <w:tcPr>
            <w:tcW w:w="1020" w:type="dxa"/>
            <w:vAlign w:val="center"/>
          </w:tcPr>
          <w:p w:rsidR="00D5493E" w:rsidRDefault="00D5493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三级指标</w:t>
            </w:r>
            <w:proofErr w:type="spellEnd"/>
          </w:p>
        </w:tc>
        <w:tc>
          <w:tcPr>
            <w:tcW w:w="1099" w:type="dxa"/>
            <w:vAlign w:val="center"/>
          </w:tcPr>
          <w:p w:rsidR="00D5493E" w:rsidRDefault="00D5493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年度指标值</w:t>
            </w:r>
            <w:proofErr w:type="spellEnd"/>
          </w:p>
        </w:tc>
        <w:tc>
          <w:tcPr>
            <w:tcW w:w="1099" w:type="dxa"/>
            <w:vAlign w:val="center"/>
          </w:tcPr>
          <w:p w:rsidR="00D5493E" w:rsidRDefault="00D5493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实际完成值</w:t>
            </w:r>
            <w:proofErr w:type="spellEnd"/>
          </w:p>
        </w:tc>
        <w:tc>
          <w:tcPr>
            <w:tcW w:w="809" w:type="dxa"/>
            <w:vAlign w:val="center"/>
          </w:tcPr>
          <w:p w:rsidR="00D5493E" w:rsidRDefault="00D5493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分值</w:t>
            </w:r>
            <w:proofErr w:type="spellEnd"/>
          </w:p>
        </w:tc>
        <w:tc>
          <w:tcPr>
            <w:tcW w:w="849" w:type="dxa"/>
            <w:vAlign w:val="center"/>
          </w:tcPr>
          <w:p w:rsidR="00D5493E" w:rsidRDefault="00D5493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得分</w:t>
            </w:r>
            <w:proofErr w:type="spellEnd"/>
          </w:p>
        </w:tc>
        <w:tc>
          <w:tcPr>
            <w:tcW w:w="1383" w:type="dxa"/>
            <w:vAlign w:val="center"/>
          </w:tcPr>
          <w:p w:rsidR="00D5493E" w:rsidRDefault="00D5493E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偏差原因分析及改进措施</w:t>
            </w:r>
          </w:p>
        </w:tc>
      </w:tr>
      <w:tr w:rsidR="00D5493E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D5493E" w:rsidRDefault="00D5493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产出指标</w:t>
            </w:r>
            <w:proofErr w:type="spellEnd"/>
          </w:p>
          <w:p w:rsidR="00D5493E" w:rsidRDefault="00D5493E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(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/>
              </w:rPr>
              <w:t>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Ansi="宋体" w:cs="宋体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D5493E" w:rsidRDefault="00D5493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数量指标</w:t>
            </w:r>
            <w:proofErr w:type="spellEnd"/>
          </w:p>
        </w:tc>
        <w:tc>
          <w:tcPr>
            <w:tcW w:w="1020" w:type="dxa"/>
            <w:vAlign w:val="center"/>
          </w:tcPr>
          <w:p w:rsidR="00D5493E" w:rsidRDefault="00B159AF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项目工程量</w:t>
            </w:r>
          </w:p>
        </w:tc>
        <w:tc>
          <w:tcPr>
            <w:tcW w:w="1099" w:type="dxa"/>
            <w:vAlign w:val="center"/>
          </w:tcPr>
          <w:p w:rsidR="00D5493E" w:rsidRDefault="00B159AF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1099" w:type="dxa"/>
            <w:vAlign w:val="center"/>
          </w:tcPr>
          <w:p w:rsidR="00D5493E" w:rsidRDefault="00B159AF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809" w:type="dxa"/>
            <w:vAlign w:val="center"/>
          </w:tcPr>
          <w:p w:rsidR="00D5493E" w:rsidRDefault="003A088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D5493E" w:rsidRDefault="003A088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D5493E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D5493E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D5493E" w:rsidRDefault="00D5493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质量指标</w:t>
            </w:r>
            <w:proofErr w:type="spellEnd"/>
          </w:p>
        </w:tc>
        <w:tc>
          <w:tcPr>
            <w:tcW w:w="1020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 w:rsidRPr="00D5493E">
              <w:rPr>
                <w:rFonts w:ascii="仿宋_GB2312" w:eastAsia="仿宋_GB2312" w:hAnsi="宋体" w:cs="宋体" w:hint="eastAsia"/>
              </w:rPr>
              <w:t>项目竣工验收达标率</w:t>
            </w:r>
            <w:proofErr w:type="spellEnd"/>
          </w:p>
        </w:tc>
        <w:tc>
          <w:tcPr>
            <w:tcW w:w="109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109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80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D5493E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D5493E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D5493E" w:rsidRDefault="00D5493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时效指标</w:t>
            </w:r>
            <w:proofErr w:type="spellEnd"/>
          </w:p>
        </w:tc>
        <w:tc>
          <w:tcPr>
            <w:tcW w:w="1020" w:type="dxa"/>
            <w:vAlign w:val="center"/>
          </w:tcPr>
          <w:p w:rsidR="00D5493E" w:rsidRDefault="00B159AF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合同规定时间完工</w:t>
            </w:r>
          </w:p>
        </w:tc>
        <w:tc>
          <w:tcPr>
            <w:tcW w:w="1099" w:type="dxa"/>
            <w:vAlign w:val="center"/>
          </w:tcPr>
          <w:p w:rsidR="00D5493E" w:rsidRDefault="00B159AF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1099" w:type="dxa"/>
            <w:vAlign w:val="center"/>
          </w:tcPr>
          <w:p w:rsidR="00D5493E" w:rsidRDefault="00B159AF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809" w:type="dxa"/>
            <w:vAlign w:val="center"/>
          </w:tcPr>
          <w:p w:rsidR="00D5493E" w:rsidRDefault="003A088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D5493E" w:rsidRDefault="003A088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D5493E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D5493E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D5493E" w:rsidRDefault="00D5493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效益指标</w:t>
            </w:r>
            <w:proofErr w:type="spellEnd"/>
          </w:p>
          <w:p w:rsidR="00D5493E" w:rsidRDefault="00D5493E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(30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Ansi="宋体" w:cs="宋体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D5493E" w:rsidRDefault="00D5493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经济效益指标</w:t>
            </w:r>
            <w:proofErr w:type="spellEnd"/>
          </w:p>
        </w:tc>
        <w:tc>
          <w:tcPr>
            <w:tcW w:w="1020" w:type="dxa"/>
            <w:vAlign w:val="center"/>
          </w:tcPr>
          <w:p w:rsidR="00D5493E" w:rsidRDefault="00B159AF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 w:rsidRPr="00B159AF">
              <w:rPr>
                <w:rFonts w:ascii="仿宋_GB2312" w:eastAsia="仿宋_GB2312" w:hAnsi="宋体" w:cs="宋体" w:hint="eastAsia"/>
              </w:rPr>
              <w:t>增加村集体经营收入</w:t>
            </w:r>
            <w:proofErr w:type="spellEnd"/>
          </w:p>
        </w:tc>
        <w:tc>
          <w:tcPr>
            <w:tcW w:w="1099" w:type="dxa"/>
            <w:vAlign w:val="center"/>
          </w:tcPr>
          <w:p w:rsidR="00D5493E" w:rsidRDefault="00B159AF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 w:rsidRPr="00B159AF">
              <w:rPr>
                <w:rFonts w:ascii="仿宋_GB2312" w:eastAsia="仿宋_GB2312" w:hAnsi="宋体" w:cs="宋体" w:hint="eastAsia"/>
                <w:lang w:eastAsia="zh-CN"/>
              </w:rPr>
              <w:t>达到增加村集体经营收入</w:t>
            </w:r>
          </w:p>
        </w:tc>
        <w:tc>
          <w:tcPr>
            <w:tcW w:w="1099" w:type="dxa"/>
            <w:vAlign w:val="center"/>
          </w:tcPr>
          <w:p w:rsidR="00D5493E" w:rsidRDefault="00B159AF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 w:rsidRPr="00B159AF">
              <w:rPr>
                <w:rFonts w:ascii="仿宋_GB2312" w:eastAsia="仿宋_GB2312" w:hAnsi="宋体" w:cs="宋体" w:hint="eastAsia"/>
                <w:lang w:eastAsia="zh-CN"/>
              </w:rPr>
              <w:t>达到增加村集体经营收入</w:t>
            </w:r>
          </w:p>
        </w:tc>
        <w:tc>
          <w:tcPr>
            <w:tcW w:w="809" w:type="dxa"/>
            <w:vAlign w:val="center"/>
          </w:tcPr>
          <w:p w:rsidR="00D5493E" w:rsidRDefault="00B159AF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D5493E" w:rsidRDefault="00B159AF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D5493E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0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4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D5493E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D5493E" w:rsidRDefault="00D5493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社会效益指标</w:t>
            </w:r>
            <w:proofErr w:type="spellEnd"/>
          </w:p>
        </w:tc>
        <w:tc>
          <w:tcPr>
            <w:tcW w:w="1020" w:type="dxa"/>
            <w:vAlign w:val="center"/>
          </w:tcPr>
          <w:p w:rsidR="00D5493E" w:rsidRDefault="003A0880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 w:rsidRPr="00980F5A">
              <w:rPr>
                <w:rFonts w:ascii="仿宋_GB2312" w:eastAsia="仿宋_GB2312" w:hint="eastAsia"/>
              </w:rPr>
              <w:t>促进产业发展</w:t>
            </w:r>
            <w:proofErr w:type="spellEnd"/>
          </w:p>
        </w:tc>
        <w:tc>
          <w:tcPr>
            <w:tcW w:w="1099" w:type="dxa"/>
            <w:vAlign w:val="center"/>
          </w:tcPr>
          <w:p w:rsidR="00D5493E" w:rsidRDefault="003A088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 w:rsidRPr="00980F5A">
              <w:rPr>
                <w:rFonts w:ascii="仿宋_GB2312" w:eastAsia="仿宋_GB2312" w:hint="eastAsia"/>
                <w:lang w:eastAsia="zh-CN"/>
              </w:rPr>
              <w:t>通过基础设施等改善，促进城乡产业发展，群众可通过形成或加入合作社等形式受益，致富能力持续增强。</w:t>
            </w:r>
          </w:p>
        </w:tc>
        <w:tc>
          <w:tcPr>
            <w:tcW w:w="1099" w:type="dxa"/>
            <w:vAlign w:val="center"/>
          </w:tcPr>
          <w:p w:rsidR="00D5493E" w:rsidRDefault="003A088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 w:rsidRPr="00980F5A">
              <w:rPr>
                <w:rFonts w:ascii="仿宋_GB2312" w:eastAsia="仿宋_GB2312" w:hint="eastAsia"/>
                <w:lang w:eastAsia="zh-CN"/>
              </w:rPr>
              <w:t>通过基础设施等改善，促进城乡产业发展，群众可通过形成或加入合作社等形式受益，致富能力持续增强。</w:t>
            </w:r>
          </w:p>
        </w:tc>
        <w:tc>
          <w:tcPr>
            <w:tcW w:w="80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D5493E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D5493E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D5493E" w:rsidRDefault="00D5493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生态效益指标</w:t>
            </w:r>
            <w:proofErr w:type="spellEnd"/>
          </w:p>
        </w:tc>
        <w:tc>
          <w:tcPr>
            <w:tcW w:w="1020" w:type="dxa"/>
            <w:vAlign w:val="center"/>
          </w:tcPr>
          <w:p w:rsidR="00D5493E" w:rsidRDefault="003A088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生态文明</w:t>
            </w:r>
          </w:p>
        </w:tc>
        <w:tc>
          <w:tcPr>
            <w:tcW w:w="1099" w:type="dxa"/>
            <w:vAlign w:val="center"/>
          </w:tcPr>
          <w:p w:rsidR="00D5493E" w:rsidRDefault="003A088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 w:rsidRPr="00980F5A">
              <w:rPr>
                <w:rFonts w:ascii="仿宋_GB2312" w:eastAsia="仿宋_GB2312" w:hint="eastAsia"/>
                <w:lang w:eastAsia="zh-CN"/>
              </w:rPr>
              <w:t>丰富文化生活，加</w:t>
            </w:r>
            <w:r w:rsidRPr="00980F5A">
              <w:rPr>
                <w:rFonts w:ascii="仿宋_GB2312" w:eastAsia="仿宋_GB2312" w:hint="eastAsia"/>
                <w:lang w:eastAsia="zh-CN"/>
              </w:rPr>
              <w:lastRenderedPageBreak/>
              <w:t>强乡</w:t>
            </w:r>
            <w:proofErr w:type="gramStart"/>
            <w:r w:rsidRPr="00980F5A">
              <w:rPr>
                <w:rFonts w:ascii="仿宋_GB2312" w:eastAsia="仿宋_GB2312" w:hint="eastAsia"/>
                <w:lang w:eastAsia="zh-CN"/>
              </w:rPr>
              <w:t>风文明</w:t>
            </w:r>
            <w:proofErr w:type="gramEnd"/>
            <w:r w:rsidRPr="00980F5A">
              <w:rPr>
                <w:rFonts w:ascii="仿宋_GB2312" w:eastAsia="仿宋_GB2312" w:hint="eastAsia"/>
                <w:lang w:eastAsia="zh-CN"/>
              </w:rPr>
              <w:t>建设着力建设生态环保、节能</w:t>
            </w:r>
          </w:p>
        </w:tc>
        <w:tc>
          <w:tcPr>
            <w:tcW w:w="1099" w:type="dxa"/>
            <w:vAlign w:val="center"/>
          </w:tcPr>
          <w:p w:rsidR="00D5493E" w:rsidRDefault="003A088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 w:rsidRPr="00980F5A">
              <w:rPr>
                <w:rFonts w:ascii="仿宋_GB2312" w:eastAsia="仿宋_GB2312" w:hint="eastAsia"/>
                <w:lang w:eastAsia="zh-CN"/>
              </w:rPr>
              <w:lastRenderedPageBreak/>
              <w:t>丰富文化生活，加</w:t>
            </w:r>
            <w:r w:rsidRPr="00980F5A">
              <w:rPr>
                <w:rFonts w:ascii="仿宋_GB2312" w:eastAsia="仿宋_GB2312" w:hint="eastAsia"/>
                <w:lang w:eastAsia="zh-CN"/>
              </w:rPr>
              <w:lastRenderedPageBreak/>
              <w:t>强乡</w:t>
            </w:r>
            <w:proofErr w:type="gramStart"/>
            <w:r w:rsidRPr="00980F5A">
              <w:rPr>
                <w:rFonts w:ascii="仿宋_GB2312" w:eastAsia="仿宋_GB2312" w:hint="eastAsia"/>
                <w:lang w:eastAsia="zh-CN"/>
              </w:rPr>
              <w:t>风文明</w:t>
            </w:r>
            <w:proofErr w:type="gramEnd"/>
            <w:r w:rsidRPr="00980F5A">
              <w:rPr>
                <w:rFonts w:ascii="仿宋_GB2312" w:eastAsia="仿宋_GB2312" w:hint="eastAsia"/>
                <w:lang w:eastAsia="zh-CN"/>
              </w:rPr>
              <w:t>建设着力建设生态环保、节能</w:t>
            </w:r>
          </w:p>
        </w:tc>
        <w:tc>
          <w:tcPr>
            <w:tcW w:w="80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lastRenderedPageBreak/>
              <w:t>10</w:t>
            </w:r>
          </w:p>
        </w:tc>
        <w:tc>
          <w:tcPr>
            <w:tcW w:w="84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D5493E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D5493E">
        <w:trPr>
          <w:trHeight w:val="24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D5493E" w:rsidRDefault="00D5493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可持续影响指标</w:t>
            </w:r>
            <w:proofErr w:type="spellEnd"/>
          </w:p>
        </w:tc>
        <w:tc>
          <w:tcPr>
            <w:tcW w:w="1020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 w:rsidRPr="00980F5A">
              <w:rPr>
                <w:rFonts w:ascii="仿宋_GB2312" w:eastAsia="仿宋_GB2312" w:hint="eastAsia"/>
              </w:rPr>
              <w:t>项目进展顺利</w:t>
            </w:r>
            <w:proofErr w:type="spellEnd"/>
          </w:p>
        </w:tc>
        <w:tc>
          <w:tcPr>
            <w:tcW w:w="109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 w:rsidRPr="005F4FB3">
              <w:rPr>
                <w:rFonts w:ascii="仿宋_GB2312" w:eastAsia="仿宋_GB2312" w:hint="eastAsia"/>
                <w:lang w:eastAsia="zh-CN"/>
              </w:rPr>
              <w:t>体现政策向导，长期保障工作和项目</w:t>
            </w:r>
            <w:r w:rsidRPr="005F4FB3">
              <w:rPr>
                <w:rFonts w:ascii="仿宋_GB2312" w:eastAsia="仿宋_GB2312"/>
                <w:lang w:eastAsia="zh-CN"/>
              </w:rPr>
              <w:t xml:space="preserve"> </w:t>
            </w:r>
            <w:r w:rsidRPr="005F4FB3">
              <w:rPr>
                <w:rFonts w:ascii="仿宋_GB2312" w:eastAsia="仿宋_GB2312" w:hint="eastAsia"/>
                <w:lang w:eastAsia="zh-CN"/>
              </w:rPr>
              <w:t>平稳进行，经济持续增长。</w:t>
            </w:r>
          </w:p>
        </w:tc>
        <w:tc>
          <w:tcPr>
            <w:tcW w:w="109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 w:rsidRPr="005F4FB3">
              <w:rPr>
                <w:rFonts w:ascii="仿宋_GB2312" w:eastAsia="仿宋_GB2312" w:hint="eastAsia"/>
                <w:lang w:eastAsia="zh-CN"/>
              </w:rPr>
              <w:t>项目进展顺利</w:t>
            </w:r>
          </w:p>
        </w:tc>
        <w:tc>
          <w:tcPr>
            <w:tcW w:w="809" w:type="dxa"/>
            <w:vAlign w:val="center"/>
          </w:tcPr>
          <w:p w:rsidR="00D5493E" w:rsidRDefault="003A088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D5493E" w:rsidRDefault="003A088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D5493E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0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4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D5493E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D5493E" w:rsidRDefault="00D5493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满意度指标</w:t>
            </w:r>
            <w:proofErr w:type="spellEnd"/>
            <w:r>
              <w:rPr>
                <w:rFonts w:ascii="仿宋_GB2312" w:eastAsia="仿宋_GB2312" w:hAnsi="宋体" w:cs="宋体"/>
              </w:rPr>
              <w:t>(10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Ansi="宋体" w:cs="宋体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D5493E" w:rsidRDefault="00D5493E">
            <w:pPr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服务对象满意度指标</w:t>
            </w:r>
            <w:proofErr w:type="spellEnd"/>
          </w:p>
        </w:tc>
        <w:tc>
          <w:tcPr>
            <w:tcW w:w="1020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D5493E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  <w:bottom w:val="nil"/>
            </w:tcBorders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D5493E" w:rsidRDefault="003A088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 w:rsidRPr="005F4FB3">
              <w:rPr>
                <w:rFonts w:ascii="仿宋_GB2312" w:eastAsia="仿宋_GB2312" w:hint="eastAsia"/>
                <w:lang w:eastAsia="zh-CN"/>
              </w:rPr>
              <w:t>相关部门单位及群众满意度</w:t>
            </w:r>
          </w:p>
        </w:tc>
        <w:tc>
          <w:tcPr>
            <w:tcW w:w="1099" w:type="dxa"/>
            <w:vAlign w:val="center"/>
          </w:tcPr>
          <w:p w:rsidR="00D5493E" w:rsidRDefault="00C42F88" w:rsidP="00B159AF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</w:t>
            </w:r>
            <w:r w:rsidR="003A0880" w:rsidRPr="005F4FB3">
              <w:rPr>
                <w:rFonts w:ascii="仿宋_GB2312" w:eastAsia="仿宋_GB2312"/>
                <w:lang w:eastAsia="zh-CN"/>
              </w:rPr>
              <w:t>%</w:t>
            </w:r>
          </w:p>
        </w:tc>
        <w:tc>
          <w:tcPr>
            <w:tcW w:w="1099" w:type="dxa"/>
            <w:vAlign w:val="center"/>
          </w:tcPr>
          <w:p w:rsidR="00D5493E" w:rsidRDefault="00C42F88" w:rsidP="00B159AF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</w:t>
            </w:r>
            <w:r w:rsidR="003A0880" w:rsidRPr="005F4FB3">
              <w:rPr>
                <w:rFonts w:ascii="仿宋_GB2312" w:eastAsia="仿宋_GB2312"/>
                <w:lang w:eastAsia="zh-CN"/>
              </w:rPr>
              <w:t>%</w:t>
            </w:r>
          </w:p>
        </w:tc>
        <w:tc>
          <w:tcPr>
            <w:tcW w:w="809" w:type="dxa"/>
            <w:vAlign w:val="center"/>
          </w:tcPr>
          <w:p w:rsidR="00D5493E" w:rsidRDefault="003A088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D5493E" w:rsidRDefault="00C42F88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D5493E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0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49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D5493E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:rsidR="00D5493E" w:rsidRDefault="00D5493E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成本指标</w:t>
            </w:r>
          </w:p>
          <w:p w:rsidR="00D5493E" w:rsidRDefault="00D5493E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:rsidR="00D5493E" w:rsidRDefault="00D5493E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 w:rsidR="00D5493E" w:rsidRDefault="003A0880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严格</w:t>
            </w:r>
            <w:r w:rsidRPr="003A0880">
              <w:rPr>
                <w:rFonts w:ascii="仿宋_GB2312" w:eastAsia="仿宋_GB2312" w:hAnsi="宋体" w:cs="宋体" w:hint="eastAsia"/>
              </w:rPr>
              <w:t>预算执行</w:t>
            </w:r>
            <w:proofErr w:type="spellEnd"/>
          </w:p>
        </w:tc>
        <w:tc>
          <w:tcPr>
            <w:tcW w:w="1099" w:type="dxa"/>
            <w:vAlign w:val="center"/>
          </w:tcPr>
          <w:p w:rsidR="00D5493E" w:rsidRDefault="003A0880" w:rsidP="00C42F88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项目验收金额</w:t>
            </w:r>
            <w:r w:rsidR="00C42F88">
              <w:rPr>
                <w:rFonts w:ascii="仿宋_GB2312" w:eastAsia="仿宋_GB2312" w:hAnsi="宋体" w:cs="宋体" w:hint="eastAsia"/>
                <w:lang w:eastAsia="zh-CN"/>
              </w:rPr>
              <w:t>30.92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万元</w:t>
            </w:r>
          </w:p>
        </w:tc>
        <w:tc>
          <w:tcPr>
            <w:tcW w:w="1099" w:type="dxa"/>
            <w:vAlign w:val="center"/>
          </w:tcPr>
          <w:p w:rsidR="00D5493E" w:rsidRDefault="003A0880" w:rsidP="00C42F8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项目验收金额</w:t>
            </w:r>
            <w:r w:rsidR="00C42F88">
              <w:rPr>
                <w:rFonts w:ascii="仿宋_GB2312" w:eastAsia="仿宋_GB2312" w:hAnsi="宋体" w:cs="宋体" w:hint="eastAsia"/>
                <w:lang w:eastAsia="zh-CN"/>
              </w:rPr>
              <w:t>30.92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万元</w:t>
            </w:r>
          </w:p>
        </w:tc>
        <w:tc>
          <w:tcPr>
            <w:tcW w:w="809" w:type="dxa"/>
            <w:vAlign w:val="center"/>
          </w:tcPr>
          <w:p w:rsidR="00D5493E" w:rsidRDefault="003A088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D5493E" w:rsidRDefault="003A088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D5493E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:rsidR="00D5493E" w:rsidRDefault="00D5493E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 w:rsidR="00D5493E" w:rsidRDefault="003A088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 w:rsidRPr="003A0880">
              <w:rPr>
                <w:rFonts w:ascii="仿宋_GB2312" w:eastAsia="仿宋_GB2312" w:hAnsi="宋体" w:cs="宋体" w:hint="eastAsia"/>
                <w:lang w:eastAsia="zh-CN"/>
              </w:rPr>
              <w:t>项目支出对社会造成影响程度</w:t>
            </w:r>
          </w:p>
        </w:tc>
        <w:tc>
          <w:tcPr>
            <w:tcW w:w="1099" w:type="dxa"/>
            <w:vAlign w:val="center"/>
          </w:tcPr>
          <w:p w:rsidR="00D5493E" w:rsidRDefault="003A088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 w:rsidRPr="005F4FB3">
              <w:rPr>
                <w:rFonts w:ascii="仿宋_GB2312" w:eastAsia="仿宋_GB2312" w:hint="eastAsia"/>
                <w:lang w:eastAsia="zh-CN"/>
              </w:rPr>
              <w:t>群众福利和资源的合理分配</w:t>
            </w:r>
          </w:p>
        </w:tc>
        <w:tc>
          <w:tcPr>
            <w:tcW w:w="1099" w:type="dxa"/>
            <w:vAlign w:val="center"/>
          </w:tcPr>
          <w:p w:rsidR="00D5493E" w:rsidRDefault="003A088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 w:rsidRPr="005F4FB3">
              <w:rPr>
                <w:rFonts w:ascii="仿宋_GB2312" w:eastAsia="仿宋_GB2312" w:hint="eastAsia"/>
                <w:lang w:eastAsia="zh-CN"/>
              </w:rPr>
              <w:t>群众福利和资源的合理分配</w:t>
            </w:r>
          </w:p>
        </w:tc>
        <w:tc>
          <w:tcPr>
            <w:tcW w:w="809" w:type="dxa"/>
            <w:vAlign w:val="center"/>
          </w:tcPr>
          <w:p w:rsidR="00D5493E" w:rsidRDefault="003A088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849" w:type="dxa"/>
            <w:vAlign w:val="center"/>
          </w:tcPr>
          <w:p w:rsidR="00D5493E" w:rsidRDefault="003A088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1383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D5493E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:rsidR="00D5493E" w:rsidRDefault="00D5493E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 w:rsidR="00D5493E" w:rsidRDefault="003A0880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 w:rsidRPr="005F4FB3">
              <w:rPr>
                <w:rFonts w:ascii="仿宋_GB2312" w:eastAsia="仿宋_GB2312" w:hint="eastAsia"/>
              </w:rPr>
              <w:t>生态环境可持续发展</w:t>
            </w:r>
            <w:proofErr w:type="spellEnd"/>
          </w:p>
        </w:tc>
        <w:tc>
          <w:tcPr>
            <w:tcW w:w="1099" w:type="dxa"/>
            <w:vAlign w:val="center"/>
          </w:tcPr>
          <w:p w:rsidR="00D5493E" w:rsidRDefault="003A088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 w:rsidRPr="005F4FB3">
              <w:rPr>
                <w:rFonts w:ascii="仿宋_GB2312" w:eastAsia="仿宋_GB2312" w:hint="eastAsia"/>
                <w:lang w:eastAsia="zh-CN"/>
              </w:rPr>
              <w:t>政策对生态环境的影响造成的财务损失或财务受益</w:t>
            </w:r>
          </w:p>
        </w:tc>
        <w:tc>
          <w:tcPr>
            <w:tcW w:w="1099" w:type="dxa"/>
            <w:vAlign w:val="center"/>
          </w:tcPr>
          <w:p w:rsidR="00D5493E" w:rsidRDefault="003A088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 w:rsidRPr="005F4FB3">
              <w:rPr>
                <w:rFonts w:ascii="仿宋_GB2312" w:eastAsia="仿宋_GB2312" w:hint="eastAsia"/>
                <w:lang w:eastAsia="zh-CN"/>
              </w:rPr>
              <w:t>无不良影响</w:t>
            </w:r>
          </w:p>
        </w:tc>
        <w:tc>
          <w:tcPr>
            <w:tcW w:w="809" w:type="dxa"/>
            <w:vAlign w:val="center"/>
          </w:tcPr>
          <w:p w:rsidR="00D5493E" w:rsidRDefault="003A088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849" w:type="dxa"/>
            <w:vAlign w:val="center"/>
          </w:tcPr>
          <w:p w:rsidR="00D5493E" w:rsidRDefault="003A0880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5</w:t>
            </w:r>
          </w:p>
        </w:tc>
        <w:tc>
          <w:tcPr>
            <w:tcW w:w="1383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D5493E">
        <w:trPr>
          <w:trHeight w:val="255"/>
          <w:jc w:val="center"/>
        </w:trPr>
        <w:tc>
          <w:tcPr>
            <w:tcW w:w="6549" w:type="dxa"/>
            <w:gridSpan w:val="6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proofErr w:type="spellStart"/>
            <w:r>
              <w:rPr>
                <w:rFonts w:ascii="仿宋_GB2312" w:eastAsia="仿宋_GB2312" w:hAnsi="宋体" w:cs="宋体" w:hint="eastAsia"/>
              </w:rPr>
              <w:t>总分</w:t>
            </w:r>
            <w:proofErr w:type="spellEnd"/>
          </w:p>
        </w:tc>
        <w:tc>
          <w:tcPr>
            <w:tcW w:w="809" w:type="dxa"/>
            <w:vAlign w:val="center"/>
          </w:tcPr>
          <w:p w:rsidR="00D5493E" w:rsidRDefault="00D5493E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49" w:type="dxa"/>
            <w:vAlign w:val="center"/>
          </w:tcPr>
          <w:p w:rsidR="00D5493E" w:rsidRDefault="00C42F88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</w:t>
            </w:r>
          </w:p>
        </w:tc>
        <w:tc>
          <w:tcPr>
            <w:tcW w:w="1383" w:type="dxa"/>
            <w:vAlign w:val="center"/>
          </w:tcPr>
          <w:p w:rsidR="00D5493E" w:rsidRDefault="00D5493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</w:tbl>
    <w:p w:rsidR="001F3330" w:rsidRDefault="00B159AF">
      <w:pPr>
        <w:spacing w:before="52" w:line="219" w:lineRule="auto"/>
        <w:rPr>
          <w:rFonts w:ascii="仿宋_GB2312" w:eastAsia="仿宋_GB2312" w:hAnsi="宋体" w:cs="宋体"/>
          <w:lang w:eastAsia="zh-CN"/>
        </w:rPr>
      </w:pPr>
      <w:r>
        <w:rPr>
          <w:rFonts w:ascii="仿宋_GB2312" w:eastAsia="仿宋_GB2312" w:hAnsi="宋体" w:cs="宋体"/>
          <w:lang w:eastAsia="zh-CN"/>
        </w:rPr>
        <w:t>备注： 一个</w:t>
      </w:r>
      <w:proofErr w:type="gramStart"/>
      <w:r>
        <w:rPr>
          <w:rFonts w:ascii="仿宋_GB2312" w:eastAsia="仿宋_GB2312" w:hAnsi="宋体" w:cs="宋体"/>
          <w:lang w:eastAsia="zh-CN"/>
        </w:rPr>
        <w:t>一级项目</w:t>
      </w:r>
      <w:proofErr w:type="gramEnd"/>
      <w:r>
        <w:rPr>
          <w:rFonts w:ascii="仿宋_GB2312" w:eastAsia="仿宋_GB2312" w:hAnsi="宋体" w:cs="宋体"/>
          <w:lang w:eastAsia="zh-CN"/>
        </w:rPr>
        <w:t>支出一张表。如，业务工作经费，运行维护经费，其他事业发展类资金</w:t>
      </w:r>
      <w:r>
        <w:rPr>
          <w:rFonts w:ascii="仿宋_GB2312" w:eastAsia="仿宋_GB2312" w:hAnsi="宋体" w:cs="宋体"/>
          <w:lang w:eastAsia="zh-CN"/>
        </w:rPr>
        <w:t>…</w:t>
      </w:r>
      <w:r>
        <w:rPr>
          <w:rFonts w:ascii="仿宋_GB2312" w:eastAsia="仿宋_GB2312" w:hAnsi="宋体" w:cs="宋体"/>
          <w:lang w:eastAsia="zh-CN"/>
        </w:rPr>
        <w:t>各一张表.</w:t>
      </w:r>
    </w:p>
    <w:p w:rsidR="001F3330" w:rsidRDefault="001F3330">
      <w:pPr>
        <w:ind w:firstLine="420"/>
        <w:rPr>
          <w:rFonts w:ascii="宋体" w:eastAsia="宋体" w:hAnsi="宋体" w:cs="宋体"/>
          <w:lang w:eastAsia="zh-CN"/>
        </w:rPr>
      </w:pPr>
    </w:p>
    <w:p w:rsidR="001F3330" w:rsidRDefault="00B159AF">
      <w:pPr>
        <w:rPr>
          <w:rFonts w:ascii="仿宋_GB2312" w:eastAsia="仿宋_GB2312" w:hAnsi="宋体" w:cs="宋体"/>
          <w:lang w:eastAsia="zh-CN"/>
        </w:rPr>
        <w:sectPr w:rsidR="001F3330">
          <w:footerReference w:type="default" r:id="rId9"/>
          <w:pgSz w:w="11907" w:h="16839"/>
          <w:pgMar w:top="1531" w:right="1474" w:bottom="1531" w:left="1587" w:header="0" w:footer="1588" w:gutter="0"/>
          <w:pgNumType w:fmt="numberInDash"/>
          <w:cols w:space="720"/>
          <w:docGrid w:linePitch="286"/>
        </w:sectPr>
      </w:pPr>
      <w:r>
        <w:rPr>
          <w:rFonts w:ascii="仿宋_GB2312" w:eastAsia="仿宋_GB2312" w:hAnsi="宋体" w:cs="宋体" w:hint="eastAsia"/>
          <w:lang w:eastAsia="zh-CN"/>
        </w:rPr>
        <w:t>填表人：填报日期：联系电话：单位负责人签字:</w:t>
      </w:r>
    </w:p>
    <w:p w:rsidR="001F3330" w:rsidRDefault="00B159AF">
      <w:pPr>
        <w:spacing w:line="267" w:lineRule="auto"/>
        <w:ind w:firstLine="552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lastRenderedPageBreak/>
        <w:t>附件4</w:t>
      </w:r>
    </w:p>
    <w:p w:rsidR="001F3330" w:rsidRDefault="001F3330"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</w:p>
    <w:p w:rsidR="001F3330" w:rsidRDefault="001F3330"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</w:p>
    <w:p w:rsidR="001F3330" w:rsidRDefault="00B159AF">
      <w:pPr>
        <w:ind w:firstLine="880"/>
        <w:jc w:val="center"/>
        <w:rPr>
          <w:rFonts w:ascii="方正小标宋简体" w:eastAsia="方正小标宋简体" w:hAnsi="宋体" w:cs="宋体"/>
          <w:sz w:val="44"/>
          <w:szCs w:val="44"/>
          <w:lang w:eastAsia="zh-CN"/>
        </w:rPr>
      </w:pPr>
      <w:r>
        <w:rPr>
          <w:rFonts w:ascii="方正小标宋简体" w:eastAsia="方正小标宋简体" w:hint="eastAsia"/>
          <w:sz w:val="44"/>
          <w:szCs w:val="44"/>
          <w:lang w:eastAsia="zh-CN"/>
        </w:rPr>
        <w:t>2022</w:t>
      </w: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年度</w:t>
      </w:r>
      <w:r w:rsidR="007D3DFB">
        <w:rPr>
          <w:rFonts w:ascii="方正小标宋简体" w:eastAsia="方正小标宋简体" w:hint="eastAsia"/>
          <w:sz w:val="44"/>
          <w:szCs w:val="44"/>
          <w:lang w:eastAsia="zh-CN"/>
        </w:rPr>
        <w:t>白水镇</w:t>
      </w: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部门</w:t>
      </w:r>
      <w:r>
        <w:rPr>
          <w:rFonts w:ascii="方正小标宋简体" w:eastAsia="方正小标宋简体" w:hint="eastAsia"/>
          <w:sz w:val="44"/>
          <w:szCs w:val="44"/>
          <w:lang w:eastAsia="zh-CN"/>
        </w:rPr>
        <w:t>(</w:t>
      </w: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单位</w:t>
      </w:r>
      <w:r>
        <w:rPr>
          <w:rFonts w:ascii="方正小标宋简体" w:eastAsia="方正小标宋简体" w:hint="eastAsia"/>
          <w:sz w:val="44"/>
          <w:szCs w:val="44"/>
          <w:lang w:eastAsia="zh-CN"/>
        </w:rPr>
        <w:t>)</w:t>
      </w: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整体支出</w:t>
      </w:r>
    </w:p>
    <w:p w:rsidR="001F3330" w:rsidRDefault="00B159AF"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sz w:val="44"/>
          <w:szCs w:val="44"/>
          <w:lang w:eastAsia="zh-CN"/>
        </w:rPr>
        <w:t>绩效自评报告</w:t>
      </w:r>
    </w:p>
    <w:p w:rsidR="001F3330" w:rsidRDefault="001F3330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1F3330" w:rsidRDefault="001F3330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1F3330" w:rsidRDefault="001F3330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1F3330" w:rsidRDefault="001F3330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1F3330" w:rsidRDefault="001F3330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1F3330" w:rsidRDefault="001F3330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1F3330" w:rsidRDefault="001F3330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1F3330" w:rsidRDefault="001F3330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1F3330" w:rsidRDefault="001F3330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1F3330" w:rsidRDefault="001F3330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1F3330" w:rsidRDefault="001F3330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1F3330" w:rsidRDefault="001F3330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1F3330" w:rsidRDefault="001F3330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b/>
          <w:bCs/>
          <w:spacing w:val="-28"/>
          <w:sz w:val="32"/>
          <w:szCs w:val="32"/>
          <w:lang w:eastAsia="zh-CN"/>
        </w:rPr>
      </w:pPr>
    </w:p>
    <w:p w:rsidR="001F3330" w:rsidRDefault="00B159AF">
      <w:pPr>
        <w:spacing w:before="78" w:line="221" w:lineRule="auto"/>
        <w:ind w:firstLine="587"/>
        <w:jc w:val="center"/>
        <w:rPr>
          <w:rFonts w:ascii="楷体_GB2312" w:eastAsia="楷体_GB2312" w:hAnsi="仿宋" w:cs="仿宋"/>
          <w:sz w:val="32"/>
          <w:szCs w:val="32"/>
          <w:lang w:eastAsia="zh-CN"/>
        </w:rPr>
      </w:pPr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lang w:eastAsia="zh-CN"/>
        </w:rPr>
        <w:t>部门(单位)名称：</w:t>
      </w:r>
      <w:r>
        <w:rPr>
          <w:rFonts w:ascii="楷体_GB2312" w:eastAsia="楷体_GB2312" w:hAnsi="仿宋" w:cs="仿宋" w:hint="eastAsia"/>
          <w:b/>
          <w:bCs/>
          <w:spacing w:val="-28"/>
          <w:sz w:val="32"/>
          <w:szCs w:val="32"/>
          <w:u w:val="single"/>
          <w:lang w:eastAsia="zh-CN"/>
        </w:rPr>
        <w:t>(盖章)</w:t>
      </w:r>
    </w:p>
    <w:p w:rsidR="001F3330" w:rsidRDefault="006861E2">
      <w:pPr>
        <w:spacing w:before="274" w:line="225" w:lineRule="auto"/>
        <w:ind w:firstLine="617"/>
        <w:jc w:val="center"/>
        <w:rPr>
          <w:rFonts w:ascii="楷体_GB2312" w:eastAsia="楷体_GB2312" w:hAnsi="楷体" w:cs="楷体"/>
          <w:sz w:val="32"/>
          <w:szCs w:val="32"/>
          <w:lang w:eastAsia="zh-CN"/>
        </w:rPr>
      </w:pPr>
      <w:r>
        <w:rPr>
          <w:rFonts w:ascii="楷体_GB2312" w:eastAsia="楷体_GB2312" w:hAnsi="楷体" w:cs="楷体" w:hint="eastAsia"/>
          <w:b/>
          <w:bCs/>
          <w:spacing w:val="-13"/>
          <w:sz w:val="32"/>
          <w:szCs w:val="32"/>
          <w:lang w:eastAsia="zh-CN"/>
        </w:rPr>
        <w:t>2023</w:t>
      </w:r>
      <w:r w:rsidR="00B159AF">
        <w:rPr>
          <w:rFonts w:ascii="楷体_GB2312" w:eastAsia="楷体_GB2312" w:hAnsi="楷体" w:cs="楷体" w:hint="eastAsia"/>
          <w:b/>
          <w:bCs/>
          <w:spacing w:val="-13"/>
          <w:sz w:val="32"/>
          <w:szCs w:val="32"/>
          <w:lang w:eastAsia="zh-CN"/>
        </w:rPr>
        <w:t xml:space="preserve">年  </w:t>
      </w:r>
      <w:r>
        <w:rPr>
          <w:rFonts w:ascii="楷体_GB2312" w:eastAsia="楷体_GB2312" w:hAnsi="楷体" w:cs="楷体" w:hint="eastAsia"/>
          <w:b/>
          <w:bCs/>
          <w:spacing w:val="-13"/>
          <w:sz w:val="32"/>
          <w:szCs w:val="32"/>
          <w:lang w:eastAsia="zh-CN"/>
        </w:rPr>
        <w:t>6</w:t>
      </w:r>
      <w:r w:rsidR="00B159AF">
        <w:rPr>
          <w:rFonts w:ascii="楷体_GB2312" w:eastAsia="楷体_GB2312" w:hAnsi="楷体" w:cs="楷体" w:hint="eastAsia"/>
          <w:b/>
          <w:bCs/>
          <w:spacing w:val="-13"/>
          <w:sz w:val="32"/>
          <w:szCs w:val="32"/>
          <w:lang w:eastAsia="zh-CN"/>
        </w:rPr>
        <w:t xml:space="preserve"> </w:t>
      </w:r>
      <w:r w:rsidR="00B159AF">
        <w:rPr>
          <w:rFonts w:ascii="楷体_GB2312" w:eastAsia="楷体_GB2312" w:hAnsi="楷体" w:cs="楷体" w:hint="eastAsia"/>
          <w:spacing w:val="-13"/>
          <w:sz w:val="32"/>
          <w:szCs w:val="32"/>
          <w:lang w:eastAsia="zh-CN"/>
        </w:rPr>
        <w:t xml:space="preserve">月 </w:t>
      </w:r>
      <w:r>
        <w:rPr>
          <w:rFonts w:ascii="楷体_GB2312" w:eastAsia="楷体_GB2312" w:hAnsi="楷体" w:cs="楷体" w:hint="eastAsia"/>
          <w:spacing w:val="-13"/>
          <w:sz w:val="32"/>
          <w:szCs w:val="32"/>
          <w:lang w:eastAsia="zh-CN"/>
        </w:rPr>
        <w:t>5</w:t>
      </w:r>
      <w:r w:rsidR="00B159AF">
        <w:rPr>
          <w:rFonts w:ascii="楷体_GB2312" w:eastAsia="楷体_GB2312" w:hAnsi="楷体" w:cs="楷体" w:hint="eastAsia"/>
          <w:spacing w:val="-13"/>
          <w:sz w:val="32"/>
          <w:szCs w:val="32"/>
          <w:lang w:eastAsia="zh-CN"/>
        </w:rPr>
        <w:t xml:space="preserve">   </w:t>
      </w:r>
      <w:r w:rsidR="00B159AF">
        <w:rPr>
          <w:rFonts w:ascii="楷体_GB2312" w:eastAsia="楷体_GB2312" w:hAnsi="楷体" w:cs="楷体" w:hint="eastAsia"/>
          <w:b/>
          <w:bCs/>
          <w:spacing w:val="-13"/>
          <w:sz w:val="32"/>
          <w:szCs w:val="32"/>
          <w:lang w:eastAsia="zh-CN"/>
        </w:rPr>
        <w:t>日</w:t>
      </w:r>
    </w:p>
    <w:p w:rsidR="001F3330" w:rsidRDefault="00B159AF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  <w:r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  <w:t>(此页为封面)</w:t>
      </w:r>
    </w:p>
    <w:p w:rsidR="001F3330" w:rsidRDefault="001F3330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1F3330" w:rsidRDefault="001F3330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1F3330" w:rsidRDefault="001F3330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1F3330" w:rsidRDefault="001F3330">
      <w:pPr>
        <w:spacing w:before="211" w:line="224" w:lineRule="auto"/>
        <w:ind w:firstLine="638"/>
        <w:jc w:val="center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1F3330" w:rsidRDefault="001F3330">
      <w:pPr>
        <w:spacing w:before="211" w:line="224" w:lineRule="auto"/>
        <w:ind w:firstLine="638"/>
        <w:jc w:val="both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sdt>
      <w:sdtPr>
        <w:rPr>
          <w:sz w:val="21"/>
          <w:szCs w:val="21"/>
        </w:rPr>
        <w:id w:val="3580075"/>
      </w:sdtPr>
      <w:sdtEndPr>
        <w:rPr>
          <w:rFonts w:asciiTheme="minorEastAsia" w:eastAsiaTheme="minorEastAsia" w:hAnsiTheme="minorEastAsia" w:hint="eastAsia"/>
          <w:sz w:val="28"/>
          <w:szCs w:val="28"/>
        </w:rPr>
      </w:sdtEndPr>
      <w:sdtContent>
        <w:p w:rsidR="001F3330" w:rsidRDefault="00BF103D">
          <w:pPr>
            <w:pStyle w:val="a4"/>
            <w:ind w:firstLine="360"/>
            <w:rPr>
              <w:rFonts w:asciiTheme="minorEastAsia" w:eastAsiaTheme="minorEastAsia" w:hAnsiTheme="minorEastAsia"/>
              <w:lang w:eastAsia="zh-CN"/>
            </w:rPr>
          </w:pPr>
        </w:p>
      </w:sdtContent>
    </w:sdt>
    <w:p w:rsidR="001F3330" w:rsidRDefault="00B159AF">
      <w:pPr>
        <w:spacing w:before="130" w:line="221" w:lineRule="auto"/>
        <w:jc w:val="center"/>
        <w:rPr>
          <w:rFonts w:ascii="黑体" w:eastAsia="黑体" w:hAnsi="黑体" w:cs="黑体"/>
          <w:spacing w:val="16"/>
          <w:sz w:val="40"/>
          <w:szCs w:val="40"/>
          <w:lang w:eastAsia="zh-CN"/>
        </w:rPr>
      </w:pPr>
      <w:r>
        <w:rPr>
          <w:rFonts w:ascii="黑体" w:eastAsia="黑体" w:hAnsi="黑体" w:cs="黑体"/>
          <w:spacing w:val="16"/>
          <w:sz w:val="40"/>
          <w:szCs w:val="40"/>
          <w:lang w:eastAsia="zh-CN"/>
        </w:rPr>
        <w:lastRenderedPageBreak/>
        <w:t>202</w:t>
      </w:r>
      <w:r>
        <w:rPr>
          <w:rFonts w:ascii="黑体" w:eastAsia="黑体" w:hAnsi="黑体" w:cs="黑体" w:hint="eastAsia"/>
          <w:spacing w:val="16"/>
          <w:sz w:val="40"/>
          <w:szCs w:val="40"/>
          <w:lang w:eastAsia="zh-CN"/>
        </w:rPr>
        <w:t>2</w:t>
      </w:r>
      <w:r>
        <w:rPr>
          <w:rFonts w:ascii="黑体" w:eastAsia="黑体" w:hAnsi="黑体" w:cs="黑体"/>
          <w:spacing w:val="16"/>
          <w:sz w:val="40"/>
          <w:szCs w:val="40"/>
          <w:lang w:eastAsia="zh-CN"/>
        </w:rPr>
        <w:t xml:space="preserve"> 年度</w:t>
      </w:r>
      <w:r w:rsidR="007D3DFB">
        <w:rPr>
          <w:rFonts w:ascii="Times New Roman" w:eastAsiaTheme="minorEastAsia" w:hAnsi="Times New Roman" w:cs="Times New Roman" w:hint="eastAsia"/>
          <w:sz w:val="40"/>
          <w:szCs w:val="40"/>
          <w:lang w:eastAsia="zh-CN"/>
        </w:rPr>
        <w:t>白水镇</w:t>
      </w:r>
      <w:r>
        <w:rPr>
          <w:rFonts w:ascii="黑体" w:eastAsia="黑体" w:hAnsi="黑体" w:cs="黑体"/>
          <w:spacing w:val="16"/>
          <w:sz w:val="40"/>
          <w:szCs w:val="40"/>
          <w:lang w:eastAsia="zh-CN"/>
        </w:rPr>
        <w:t>部门整体支出绩效</w:t>
      </w:r>
    </w:p>
    <w:p w:rsidR="001F3330" w:rsidRDefault="00B159AF">
      <w:pPr>
        <w:spacing w:before="130" w:line="221" w:lineRule="auto"/>
        <w:jc w:val="center"/>
        <w:rPr>
          <w:rFonts w:ascii="黑体" w:eastAsia="黑体" w:hAnsi="黑体" w:cs="黑体"/>
          <w:sz w:val="40"/>
          <w:szCs w:val="40"/>
          <w:lang w:eastAsia="zh-CN"/>
        </w:rPr>
      </w:pPr>
      <w:r>
        <w:rPr>
          <w:rFonts w:ascii="黑体" w:eastAsia="黑体" w:hAnsi="黑体" w:cs="黑体"/>
          <w:spacing w:val="-24"/>
          <w:position w:val="20"/>
          <w:sz w:val="40"/>
          <w:szCs w:val="40"/>
          <w:lang w:eastAsia="zh-CN"/>
        </w:rPr>
        <w:t>自评报告</w:t>
      </w:r>
    </w:p>
    <w:p w:rsidR="001F3330" w:rsidRDefault="001F3330">
      <w:pPr>
        <w:spacing w:before="211" w:line="224" w:lineRule="auto"/>
        <w:ind w:firstLine="638"/>
        <w:jc w:val="both"/>
        <w:rPr>
          <w:rFonts w:ascii="仿宋" w:eastAsia="仿宋" w:hAnsi="仿宋" w:cs="仿宋"/>
          <w:b/>
          <w:bCs/>
          <w:spacing w:val="18"/>
          <w:sz w:val="30"/>
          <w:szCs w:val="30"/>
          <w:lang w:eastAsia="zh-CN"/>
        </w:rPr>
      </w:pPr>
    </w:p>
    <w:p w:rsidR="001F3330" w:rsidRDefault="00B159AF">
      <w:pPr>
        <w:spacing w:before="211" w:line="224" w:lineRule="auto"/>
        <w:ind w:firstLine="640"/>
        <w:jc w:val="both"/>
        <w:rPr>
          <w:rFonts w:ascii="方正黑体_GBK" w:eastAsia="方正黑体_GBK" w:hAnsi="仿宋" w:cs="仿宋"/>
          <w:sz w:val="32"/>
          <w:szCs w:val="32"/>
          <w:lang w:eastAsia="zh-CN"/>
        </w:rPr>
      </w:pPr>
      <w:r>
        <w:rPr>
          <w:rFonts w:ascii="方正黑体_GBK" w:eastAsia="方正黑体_GBK" w:hAnsi="仿宋" w:cs="仿宋" w:hint="eastAsia"/>
          <w:sz w:val="32"/>
          <w:szCs w:val="32"/>
          <w:lang w:eastAsia="zh-CN"/>
        </w:rPr>
        <w:t>一、部门</w:t>
      </w:r>
      <w:r>
        <w:rPr>
          <w:rFonts w:ascii="方正黑体_GBK" w:eastAsia="方正黑体_GBK" w:hAnsi="仿宋" w:cs="仿宋"/>
          <w:sz w:val="32"/>
          <w:szCs w:val="32"/>
          <w:lang w:eastAsia="zh-CN"/>
        </w:rPr>
        <w:t>(</w:t>
      </w:r>
      <w:r>
        <w:rPr>
          <w:rFonts w:ascii="方正黑体_GBK" w:eastAsia="方正黑体_GBK" w:hAnsi="仿宋" w:cs="仿宋" w:hint="eastAsia"/>
          <w:sz w:val="32"/>
          <w:szCs w:val="32"/>
          <w:lang w:eastAsia="zh-CN"/>
        </w:rPr>
        <w:t>单位</w:t>
      </w:r>
      <w:r>
        <w:rPr>
          <w:rFonts w:ascii="方正黑体_GBK" w:eastAsia="方正黑体_GBK" w:hAnsi="仿宋" w:cs="仿宋"/>
          <w:sz w:val="32"/>
          <w:szCs w:val="32"/>
          <w:lang w:eastAsia="zh-CN"/>
        </w:rPr>
        <w:t>)</w:t>
      </w:r>
      <w:r>
        <w:rPr>
          <w:rFonts w:ascii="方正黑体_GBK" w:eastAsia="方正黑体_GBK" w:hAnsi="仿宋" w:cs="仿宋" w:hint="eastAsia"/>
          <w:sz w:val="32"/>
          <w:szCs w:val="32"/>
          <w:lang w:eastAsia="zh-CN"/>
        </w:rPr>
        <w:t>基本情况</w:t>
      </w:r>
    </w:p>
    <w:p w:rsidR="00B11C3A" w:rsidRDefault="00B11C3A" w:rsidP="00B11C3A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>1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、党委工作职责：（</w:t>
      </w: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>1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）保证党的路线、方针、政策的坚决贯彻执行。（</w:t>
      </w: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>2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）保证监督职能。（</w:t>
      </w: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>3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）教育和管理职能。</w:t>
      </w:r>
    </w:p>
    <w:p w:rsidR="00B11C3A" w:rsidRPr="00B11C3A" w:rsidRDefault="00B11C3A" w:rsidP="00B11C3A">
      <w:pPr>
        <w:pStyle w:val="a6"/>
        <w:spacing w:line="600" w:lineRule="exact"/>
        <w:ind w:firstLineChars="0" w:firstLine="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（</w:t>
      </w: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>4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）服从和服务于经济建设的职能。（</w:t>
      </w: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>5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）负责抓好本乡</w:t>
      </w: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 xml:space="preserve"> 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党建工作、群团工作、精神文明建设工作、新闻宣传工作。（</w:t>
      </w: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>6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）完成市委、市政府交给的其他工作任务。</w:t>
      </w:r>
    </w:p>
    <w:p w:rsidR="00B11C3A" w:rsidRDefault="00B11C3A" w:rsidP="00B11C3A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 xml:space="preserve"> 2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、政府职能：（</w:t>
      </w: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>1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）制定和组织实施经济、科技和社会发展计划，制定资源开发技术改造和产业结构调整方案，组织指导好各业生产，搞好商品流通，协调好本乡与外地区的经济交流与合作，抓好招商引资，人才引进项目开发，不断培育市场体系，组织经济运行，促进经济发展。（</w:t>
      </w: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>2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）制定并组织实施村镇建设规划，部署重点工程建设，地方道路建设及公共设施，水利设施的管理，负责土地、林木、水等自然资源和生态环境的保护，做好护林防火工作。（</w:t>
      </w: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>3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）负责本行政区域内的民政、计划生育、文化教育、卫生、体育等社会公益事业的综合性工作，维护一切经济单位和个人的正当经济权益，取缔非法经济活动，调解和处理民事纠纷，打击刑事犯罪维护社会稳定。（</w:t>
      </w: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>4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）按计划组织本级财政收入和地方税的征收，完成国家财政计划，不断培植税源，管好财政资金，增强财政实力。</w:t>
      </w:r>
    </w:p>
    <w:p w:rsidR="00B11C3A" w:rsidRPr="00B11C3A" w:rsidRDefault="00B11C3A" w:rsidP="00B11C3A">
      <w:pPr>
        <w:pStyle w:val="a6"/>
        <w:spacing w:line="600" w:lineRule="exact"/>
        <w:ind w:firstLineChars="0" w:firstLine="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lastRenderedPageBreak/>
        <w:t>（</w:t>
      </w: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>5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）抓好精神文明建设，丰富群众文化生活，提倡移风易俗，反对封建迷信，破除陈规陋习，树立社会主义新风尚。（</w:t>
      </w: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>6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）完成上级政府交办的其它事项。</w:t>
      </w:r>
    </w:p>
    <w:p w:rsidR="00B11C3A" w:rsidRPr="00B11C3A" w:rsidRDefault="00B11C3A" w:rsidP="00B11C3A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>3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、机构设置</w:t>
      </w:r>
    </w:p>
    <w:p w:rsidR="00B11C3A" w:rsidRPr="00B11C3A" w:rsidRDefault="00B11C3A" w:rsidP="00B11C3A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本单位包含政府机关及</w:t>
      </w: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>5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个二级机构。全部为财政全额拨款单位，执行行政单位会计制度。本单位包含政府机关及</w:t>
      </w: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>5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个二级机构。包含政府机关、政务服务中心、农业综合服务中心、社会事务综合服务中心、退役军人服务站、综合行政执法大队。</w:t>
      </w:r>
    </w:p>
    <w:p w:rsidR="001F3330" w:rsidRDefault="00B159AF" w:rsidP="00B11C3A">
      <w:pPr>
        <w:pStyle w:val="a6"/>
        <w:spacing w:line="600" w:lineRule="exact"/>
        <w:ind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二、一般公共预算支出情况</w:t>
      </w:r>
    </w:p>
    <w:p w:rsidR="001F3330" w:rsidRDefault="00B159AF">
      <w:pPr>
        <w:pStyle w:val="a6"/>
        <w:spacing w:line="600" w:lineRule="exact"/>
        <w:ind w:firstLine="643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楷体_GB2312" w:hAnsi="Times New Roman" w:hint="eastAsia"/>
          <w:b/>
          <w:sz w:val="32"/>
          <w:szCs w:val="32"/>
          <w:lang w:eastAsia="zh-CN"/>
        </w:rPr>
        <w:t>（一）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基本支出情况</w:t>
      </w:r>
    </w:p>
    <w:p w:rsidR="00B11C3A" w:rsidRDefault="00B11C3A" w:rsidP="00B11C3A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>2022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年基本支出数为</w:t>
      </w: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>1234.91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万元，是指为保障单位机构正常运转、完成日常工作任务而发生的各项支出，包括用于基本工资、津贴补贴等人员经费以及办公费、印刷费、水电费、差旅费等日常公用经费。其中人员经费</w:t>
      </w: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>602.15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万元，公用经费</w:t>
      </w: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>632.76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万元。</w:t>
      </w:r>
    </w:p>
    <w:p w:rsidR="001F3330" w:rsidRDefault="00B159AF">
      <w:pPr>
        <w:pStyle w:val="a6"/>
        <w:spacing w:line="600" w:lineRule="exact"/>
        <w:ind w:firstLine="643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楷体_GB2312" w:hAnsi="Times New Roman" w:hint="eastAsia"/>
          <w:b/>
          <w:sz w:val="32"/>
          <w:szCs w:val="32"/>
          <w:lang w:eastAsia="zh-CN"/>
        </w:rPr>
        <w:t>（二）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项目支出情况</w:t>
      </w:r>
    </w:p>
    <w:p w:rsidR="00B11C3A" w:rsidRDefault="00B11C3A" w:rsidP="00B11C3A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>2022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年专项支出数为</w:t>
      </w:r>
      <w:r w:rsidR="00FB5FAD">
        <w:rPr>
          <w:rFonts w:ascii="Times New Roman" w:eastAsia="仿宋_GB2312" w:hAnsi="Times New Roman" w:hint="eastAsia"/>
          <w:sz w:val="32"/>
          <w:szCs w:val="32"/>
          <w:lang w:eastAsia="zh-CN"/>
        </w:rPr>
        <w:t>30.92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万元。</w:t>
      </w:r>
    </w:p>
    <w:p w:rsidR="00B11C3A" w:rsidRPr="00B11C3A" w:rsidRDefault="00B11C3A" w:rsidP="00B11C3A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>1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、专项资金安排落实、总投入等情况分析。</w:t>
      </w:r>
    </w:p>
    <w:p w:rsidR="00FB5FAD" w:rsidRDefault="00FB5FAD" w:rsidP="00B11C3A">
      <w:pPr>
        <w:pStyle w:val="a6"/>
        <w:spacing w:line="600" w:lineRule="exact"/>
        <w:ind w:firstLine="640"/>
        <w:jc w:val="both"/>
        <w:rPr>
          <w:rFonts w:eastAsia="仿宋_GB2312"/>
          <w:sz w:val="32"/>
          <w:szCs w:val="32"/>
          <w:lang w:eastAsia="zh-CN"/>
        </w:rPr>
      </w:pPr>
      <w:r w:rsidRPr="00C42F88">
        <w:rPr>
          <w:rFonts w:eastAsia="仿宋_GB2312" w:hint="eastAsia"/>
          <w:sz w:val="32"/>
          <w:szCs w:val="32"/>
          <w:lang w:eastAsia="zh-CN"/>
        </w:rPr>
        <w:t>对上春园园区内各连片山头进行挖方</w:t>
      </w:r>
      <w:r w:rsidRPr="00C42F88">
        <w:rPr>
          <w:rFonts w:eastAsia="仿宋_GB2312"/>
          <w:sz w:val="32"/>
          <w:szCs w:val="32"/>
          <w:lang w:eastAsia="zh-CN"/>
        </w:rPr>
        <w:t>6</w:t>
      </w:r>
      <w:r w:rsidRPr="00C42F88">
        <w:rPr>
          <w:rFonts w:eastAsia="仿宋_GB2312" w:hint="eastAsia"/>
          <w:sz w:val="32"/>
          <w:szCs w:val="32"/>
          <w:lang w:eastAsia="zh-CN"/>
        </w:rPr>
        <w:t>米宽，对低洼地进行填土方、压紧，用砖渣铺设路面</w:t>
      </w:r>
      <w:r w:rsidRPr="00C42F88">
        <w:rPr>
          <w:rFonts w:eastAsia="仿宋_GB2312"/>
          <w:sz w:val="32"/>
          <w:szCs w:val="32"/>
          <w:lang w:eastAsia="zh-CN"/>
        </w:rPr>
        <w:t>40</w:t>
      </w:r>
      <w:r w:rsidRPr="00C42F88">
        <w:rPr>
          <w:rFonts w:eastAsia="仿宋_GB2312" w:hint="eastAsia"/>
          <w:sz w:val="32"/>
          <w:szCs w:val="32"/>
          <w:lang w:eastAsia="zh-CN"/>
        </w:rPr>
        <w:t>公分厚，再用压路机压紧，共新建路基长度</w:t>
      </w:r>
      <w:r w:rsidRPr="00C42F88">
        <w:rPr>
          <w:rFonts w:eastAsia="仿宋_GB2312"/>
          <w:sz w:val="32"/>
          <w:szCs w:val="32"/>
          <w:lang w:eastAsia="zh-CN"/>
        </w:rPr>
        <w:t xml:space="preserve">1500 </w:t>
      </w:r>
      <w:r w:rsidRPr="00C42F88">
        <w:rPr>
          <w:rFonts w:eastAsia="仿宋_GB2312" w:hint="eastAsia"/>
          <w:sz w:val="32"/>
          <w:szCs w:val="32"/>
          <w:lang w:eastAsia="zh-CN"/>
        </w:rPr>
        <w:t>米。中央财政衔接推进乡村振兴补助资金</w:t>
      </w:r>
      <w:r w:rsidRPr="00C42F88">
        <w:rPr>
          <w:rFonts w:eastAsia="仿宋_GB2312"/>
          <w:sz w:val="32"/>
          <w:szCs w:val="32"/>
          <w:lang w:eastAsia="zh-CN"/>
        </w:rPr>
        <w:t>30</w:t>
      </w:r>
      <w:r w:rsidRPr="00C42F88">
        <w:rPr>
          <w:rFonts w:eastAsia="仿宋_GB2312" w:hint="eastAsia"/>
          <w:sz w:val="32"/>
          <w:szCs w:val="32"/>
          <w:lang w:eastAsia="zh-CN"/>
        </w:rPr>
        <w:t>万元，其他</w:t>
      </w:r>
      <w:proofErr w:type="gramStart"/>
      <w:r w:rsidRPr="00C42F88">
        <w:rPr>
          <w:rFonts w:eastAsia="仿宋_GB2312" w:hint="eastAsia"/>
          <w:sz w:val="32"/>
          <w:szCs w:val="32"/>
          <w:lang w:eastAsia="zh-CN"/>
        </w:rPr>
        <w:t>村级村级</w:t>
      </w:r>
      <w:proofErr w:type="gramEnd"/>
      <w:r w:rsidRPr="00C42F88">
        <w:rPr>
          <w:rFonts w:eastAsia="仿宋_GB2312" w:hint="eastAsia"/>
          <w:sz w:val="32"/>
          <w:szCs w:val="32"/>
          <w:lang w:eastAsia="zh-CN"/>
        </w:rPr>
        <w:t>自筹</w:t>
      </w:r>
      <w:r>
        <w:rPr>
          <w:rFonts w:eastAsia="仿宋_GB2312" w:hint="eastAsia"/>
          <w:sz w:val="32"/>
          <w:szCs w:val="32"/>
          <w:lang w:eastAsia="zh-CN"/>
        </w:rPr>
        <w:t>0.92</w:t>
      </w:r>
      <w:r>
        <w:rPr>
          <w:rFonts w:eastAsia="仿宋_GB2312" w:hint="eastAsia"/>
          <w:sz w:val="32"/>
          <w:szCs w:val="32"/>
          <w:lang w:eastAsia="zh-CN"/>
        </w:rPr>
        <w:t>万元</w:t>
      </w:r>
      <w:r w:rsidRPr="00C42F88">
        <w:rPr>
          <w:rFonts w:eastAsia="仿宋_GB2312" w:hint="eastAsia"/>
          <w:sz w:val="32"/>
          <w:szCs w:val="32"/>
          <w:lang w:eastAsia="zh-CN"/>
        </w:rPr>
        <w:t>。</w:t>
      </w:r>
    </w:p>
    <w:p w:rsidR="00FB5FAD" w:rsidRDefault="00FB5FAD" w:rsidP="00B11C3A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</w:p>
    <w:p w:rsidR="00B11C3A" w:rsidRPr="00B11C3A" w:rsidRDefault="00B11C3A" w:rsidP="00B11C3A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lastRenderedPageBreak/>
        <w:t>2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、专项资金实际使用情况。</w:t>
      </w:r>
    </w:p>
    <w:p w:rsidR="00B11C3A" w:rsidRPr="00B11C3A" w:rsidRDefault="00B159AF" w:rsidP="00B11C3A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坚决做到专款专用。专项资金的使用坚持科学安排、合理配置</w:t>
      </w:r>
      <w:r w:rsidR="00B11C3A"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专款专用、严格监管。</w:t>
      </w:r>
    </w:p>
    <w:p w:rsidR="00B11C3A" w:rsidRPr="00B11C3A" w:rsidRDefault="00B11C3A" w:rsidP="00B11C3A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建立项目资金审查审批程序。每笔项目资金的使用都有相关负责人签字，相关监督，共同管理好了项目资金。</w:t>
      </w:r>
    </w:p>
    <w:p w:rsidR="00B11C3A" w:rsidRPr="00B11C3A" w:rsidRDefault="00B11C3A" w:rsidP="00B11C3A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>3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、专项资金管理情况分析。</w:t>
      </w:r>
    </w:p>
    <w:p w:rsidR="00B11C3A" w:rsidRDefault="00B11C3A" w:rsidP="00B11C3A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做到专款专用，每笔项目资金的使用都有相关负责人签字，相关监督，共同管理好了项目资金。</w:t>
      </w:r>
    </w:p>
    <w:p w:rsidR="001F3330" w:rsidRDefault="00B159AF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三、政府性基金预算支出情况</w:t>
      </w:r>
    </w:p>
    <w:p w:rsidR="00B11C3A" w:rsidRPr="00B11C3A" w:rsidRDefault="00B11C3A" w:rsidP="00B11C3A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 w:rsidRPr="00B11C3A">
        <w:rPr>
          <w:rFonts w:ascii="Times New Roman" w:eastAsia="仿宋_GB2312" w:hAnsi="Times New Roman"/>
          <w:sz w:val="32"/>
          <w:szCs w:val="32"/>
          <w:lang w:eastAsia="zh-CN"/>
        </w:rPr>
        <w:t>2022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年政府性基金预算支出数为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40</w:t>
      </w: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万元。</w:t>
      </w:r>
    </w:p>
    <w:p w:rsidR="001F3330" w:rsidRDefault="00B159AF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四、国有资本经营预算支出情况</w:t>
      </w:r>
    </w:p>
    <w:p w:rsidR="00B11C3A" w:rsidRPr="00B11C3A" w:rsidRDefault="00B11C3A" w:rsidP="00B11C3A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我单位无国有资本经营预算支出。</w:t>
      </w:r>
    </w:p>
    <w:p w:rsidR="001F3330" w:rsidRDefault="00B159AF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五、社会保险基金预算支出情况</w:t>
      </w:r>
    </w:p>
    <w:p w:rsidR="00B11C3A" w:rsidRPr="00B11C3A" w:rsidRDefault="00B11C3A" w:rsidP="00B11C3A">
      <w:pPr>
        <w:pStyle w:val="a6"/>
        <w:spacing w:line="600" w:lineRule="exact"/>
        <w:ind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 w:rsidRPr="00B11C3A">
        <w:rPr>
          <w:rFonts w:ascii="Times New Roman" w:eastAsia="仿宋_GB2312" w:hAnsi="Times New Roman" w:hint="eastAsia"/>
          <w:sz w:val="32"/>
          <w:szCs w:val="32"/>
          <w:lang w:eastAsia="zh-CN"/>
        </w:rPr>
        <w:t>我单位无社会保险基金预算支出。</w:t>
      </w:r>
    </w:p>
    <w:p w:rsidR="001F3330" w:rsidRDefault="00B159AF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六、部门整体支出绩效情况</w:t>
      </w:r>
    </w:p>
    <w:p w:rsidR="00B11C3A" w:rsidRDefault="00B11C3A" w:rsidP="00B11C3A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 w:rsidRPr="00B11C3A">
        <w:rPr>
          <w:rFonts w:eastAsia="仿宋_GB2312" w:hint="eastAsia"/>
          <w:sz w:val="32"/>
          <w:szCs w:val="32"/>
          <w:lang w:eastAsia="zh-CN"/>
        </w:rPr>
        <w:t>按照财政预算绩效管理工作的总体要求，</w:t>
      </w:r>
      <w:r w:rsidRPr="00B11C3A">
        <w:rPr>
          <w:rFonts w:eastAsia="仿宋_GB2312"/>
          <w:sz w:val="32"/>
          <w:szCs w:val="32"/>
          <w:lang w:eastAsia="zh-CN"/>
        </w:rPr>
        <w:t>2022</w:t>
      </w:r>
      <w:r w:rsidRPr="00B11C3A">
        <w:rPr>
          <w:rFonts w:eastAsia="仿宋_GB2312" w:hint="eastAsia"/>
          <w:sz w:val="32"/>
          <w:szCs w:val="32"/>
          <w:lang w:eastAsia="zh-CN"/>
        </w:rPr>
        <w:t>年我单位整体支出</w:t>
      </w:r>
      <w:r w:rsidRPr="00B11C3A">
        <w:rPr>
          <w:rFonts w:eastAsia="仿宋_GB2312"/>
          <w:sz w:val="32"/>
          <w:szCs w:val="32"/>
          <w:lang w:eastAsia="zh-CN"/>
        </w:rPr>
        <w:t>2796.41</w:t>
      </w:r>
      <w:r w:rsidRPr="00B11C3A">
        <w:rPr>
          <w:rFonts w:eastAsia="仿宋_GB2312" w:hint="eastAsia"/>
          <w:sz w:val="32"/>
          <w:szCs w:val="32"/>
          <w:lang w:eastAsia="zh-CN"/>
        </w:rPr>
        <w:t>万元，全部实行整体支出绩效目标管理，整体支出绩效目标基本完成。</w:t>
      </w:r>
    </w:p>
    <w:p w:rsidR="001F3330" w:rsidRDefault="00B159AF" w:rsidP="00B11C3A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七、存在的问题及原因分析</w:t>
      </w:r>
    </w:p>
    <w:p w:rsidR="00B11C3A" w:rsidRDefault="00B11C3A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无</w:t>
      </w:r>
    </w:p>
    <w:p w:rsidR="001F3330" w:rsidRDefault="00B159AF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八、下一步改进措施</w:t>
      </w:r>
    </w:p>
    <w:p w:rsidR="007C312D" w:rsidRPr="00B159AF" w:rsidRDefault="007C312D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 w:rsidRPr="007C312D">
        <w:rPr>
          <w:rFonts w:eastAsia="仿宋_GB2312" w:hint="eastAsia"/>
          <w:sz w:val="32"/>
          <w:szCs w:val="32"/>
          <w:lang w:eastAsia="zh-CN"/>
        </w:rPr>
        <w:t>无</w:t>
      </w:r>
    </w:p>
    <w:p w:rsidR="001F3330" w:rsidRDefault="00B159AF">
      <w:pPr>
        <w:spacing w:line="600" w:lineRule="exact"/>
        <w:ind w:firstLineChars="200" w:firstLine="64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九、部门整体支出绩效自评结果拟应用和公开情况</w:t>
      </w:r>
    </w:p>
    <w:p w:rsidR="00B159AF" w:rsidRDefault="00B159AF">
      <w:pPr>
        <w:spacing w:line="600" w:lineRule="exact"/>
        <w:ind w:firstLineChars="200" w:firstLine="640"/>
        <w:jc w:val="both"/>
        <w:rPr>
          <w:rFonts w:eastAsia="黑体"/>
          <w:sz w:val="32"/>
          <w:szCs w:val="32"/>
          <w:lang w:eastAsia="zh-CN"/>
        </w:rPr>
      </w:pPr>
    </w:p>
    <w:p w:rsidR="001F3330" w:rsidRPr="00B159AF" w:rsidRDefault="00B159AF">
      <w:pPr>
        <w:spacing w:line="600" w:lineRule="exact"/>
        <w:ind w:firstLineChars="200" w:firstLine="640"/>
        <w:jc w:val="both"/>
        <w:rPr>
          <w:rFonts w:eastAsia="黑体"/>
          <w:sz w:val="32"/>
          <w:szCs w:val="32"/>
          <w:lang w:eastAsia="zh-CN"/>
        </w:rPr>
      </w:pPr>
      <w:r>
        <w:rPr>
          <w:rFonts w:eastAsia="黑体" w:hint="eastAsia"/>
          <w:sz w:val="32"/>
          <w:szCs w:val="32"/>
          <w:lang w:eastAsia="zh-CN"/>
        </w:rPr>
        <w:t>十、其他需要说明的情况</w:t>
      </w:r>
    </w:p>
    <w:p w:rsidR="001F3330" w:rsidRDefault="00B159AF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报告需要以下附件：</w:t>
      </w:r>
    </w:p>
    <w:p w:rsidR="001F3330" w:rsidRDefault="00B159AF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1</w:t>
      </w:r>
      <w:r>
        <w:rPr>
          <w:rFonts w:eastAsia="仿宋_GB2312" w:hint="eastAsia"/>
          <w:sz w:val="32"/>
          <w:szCs w:val="32"/>
          <w:lang w:eastAsia="zh-CN"/>
        </w:rPr>
        <w:t>、部门整体支出绩效评价基础数据表</w:t>
      </w:r>
    </w:p>
    <w:p w:rsidR="001F3330" w:rsidRDefault="00B159AF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2</w:t>
      </w:r>
      <w:r>
        <w:rPr>
          <w:rFonts w:eastAsia="仿宋_GB2312" w:hint="eastAsia"/>
          <w:sz w:val="32"/>
          <w:szCs w:val="32"/>
          <w:lang w:eastAsia="zh-CN"/>
        </w:rPr>
        <w:t>、部门整体支出绩效自评表</w:t>
      </w:r>
    </w:p>
    <w:p w:rsidR="001F3330" w:rsidRDefault="00B159AF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3</w:t>
      </w:r>
      <w:r>
        <w:rPr>
          <w:rFonts w:eastAsia="仿宋_GB2312" w:hint="eastAsia"/>
          <w:sz w:val="32"/>
          <w:szCs w:val="32"/>
          <w:lang w:eastAsia="zh-CN"/>
        </w:rPr>
        <w:t>、项目支出绩效自评表（每个</w:t>
      </w:r>
      <w:proofErr w:type="gramStart"/>
      <w:r>
        <w:rPr>
          <w:rFonts w:eastAsia="仿宋_GB2312" w:hint="eastAsia"/>
          <w:sz w:val="32"/>
          <w:szCs w:val="32"/>
          <w:lang w:eastAsia="zh-CN"/>
        </w:rPr>
        <w:t>一级项目</w:t>
      </w:r>
      <w:proofErr w:type="gramEnd"/>
      <w:r>
        <w:rPr>
          <w:rFonts w:eastAsia="仿宋_GB2312" w:hint="eastAsia"/>
          <w:sz w:val="32"/>
          <w:szCs w:val="32"/>
          <w:lang w:eastAsia="zh-CN"/>
        </w:rPr>
        <w:t>支出一张表）</w:t>
      </w:r>
    </w:p>
    <w:p w:rsidR="001F3330" w:rsidRDefault="00B159AF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4</w:t>
      </w:r>
      <w:r>
        <w:rPr>
          <w:rFonts w:eastAsia="仿宋_GB2312" w:hint="eastAsia"/>
          <w:sz w:val="32"/>
          <w:szCs w:val="32"/>
          <w:lang w:eastAsia="zh-CN"/>
        </w:rPr>
        <w:t>、政府性基金预算支出情况表</w:t>
      </w:r>
    </w:p>
    <w:p w:rsidR="001F3330" w:rsidRDefault="00B159AF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5</w:t>
      </w:r>
      <w:r>
        <w:rPr>
          <w:rFonts w:eastAsia="仿宋_GB2312" w:hint="eastAsia"/>
          <w:sz w:val="32"/>
          <w:szCs w:val="32"/>
          <w:lang w:eastAsia="zh-CN"/>
        </w:rPr>
        <w:t>、国有资本经营预算支出情况表</w:t>
      </w:r>
    </w:p>
    <w:p w:rsidR="001F3330" w:rsidRDefault="00B159AF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6</w:t>
      </w:r>
      <w:r>
        <w:rPr>
          <w:rFonts w:eastAsia="仿宋_GB2312" w:hint="eastAsia"/>
          <w:sz w:val="32"/>
          <w:szCs w:val="32"/>
          <w:lang w:eastAsia="zh-CN"/>
        </w:rPr>
        <w:t>、社会保险基金预算支出情况表</w:t>
      </w:r>
    </w:p>
    <w:p w:rsidR="001F3330" w:rsidRDefault="001F3330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1F3330" w:rsidRDefault="001F3330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1F3330" w:rsidRDefault="001F3330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1F3330" w:rsidRDefault="001F3330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1F3330" w:rsidRDefault="001F3330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1F3330" w:rsidRDefault="001F3330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1F3330" w:rsidRDefault="001F3330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1F3330" w:rsidRDefault="001F3330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1F3330" w:rsidRDefault="001F3330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1F3330" w:rsidRDefault="001F3330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1F3330" w:rsidRDefault="001F3330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1F3330" w:rsidRDefault="001F3330">
      <w:pPr>
        <w:spacing w:line="60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</w:p>
    <w:p w:rsidR="001F3330" w:rsidRDefault="001F3330">
      <w:pPr>
        <w:spacing w:line="267" w:lineRule="auto"/>
        <w:ind w:firstLine="552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1F3330" w:rsidRDefault="001F3330">
      <w:pPr>
        <w:spacing w:line="267" w:lineRule="auto"/>
        <w:ind w:firstLine="552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1F3330" w:rsidRDefault="001F3330">
      <w:pPr>
        <w:spacing w:line="267" w:lineRule="auto"/>
        <w:ind w:firstLine="552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1F3330" w:rsidRDefault="001F3330">
      <w:pPr>
        <w:spacing w:line="267" w:lineRule="auto"/>
        <w:ind w:firstLine="552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</w:p>
    <w:p w:rsidR="001F3330" w:rsidRDefault="00B159AF">
      <w:pPr>
        <w:spacing w:line="267" w:lineRule="auto"/>
        <w:ind w:firstLine="552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lastRenderedPageBreak/>
        <w:t>附件5</w:t>
      </w:r>
    </w:p>
    <w:p w:rsidR="001F3330" w:rsidRDefault="00B159AF">
      <w:pPr>
        <w:spacing w:before="201" w:line="578" w:lineRule="exact"/>
        <w:ind w:left="2169"/>
        <w:rPr>
          <w:rFonts w:ascii="黑体" w:eastAsia="黑体" w:hAnsi="黑体" w:cs="黑体"/>
          <w:sz w:val="42"/>
          <w:szCs w:val="42"/>
          <w:lang w:eastAsia="zh-CN"/>
        </w:rPr>
      </w:pPr>
      <w:r>
        <w:rPr>
          <w:rFonts w:ascii="Times New Roman" w:eastAsia="Times New Roman" w:hAnsi="Times New Roman" w:cs="Times New Roman"/>
          <w:spacing w:val="15"/>
          <w:position w:val="10"/>
          <w:sz w:val="42"/>
          <w:szCs w:val="42"/>
          <w:lang w:eastAsia="zh-CN"/>
        </w:rPr>
        <w:t>202</w:t>
      </w:r>
      <w:r>
        <w:rPr>
          <w:rFonts w:ascii="Times New Roman" w:eastAsia="宋体" w:hAnsi="Times New Roman" w:cs="Times New Roman" w:hint="eastAsia"/>
          <w:spacing w:val="15"/>
          <w:position w:val="10"/>
          <w:sz w:val="42"/>
          <w:szCs w:val="42"/>
          <w:lang w:eastAsia="zh-CN"/>
        </w:rPr>
        <w:t>2</w:t>
      </w:r>
      <w:r>
        <w:rPr>
          <w:rFonts w:ascii="黑体" w:eastAsia="黑体" w:hAnsi="黑体" w:cs="黑体"/>
          <w:spacing w:val="15"/>
          <w:position w:val="10"/>
          <w:sz w:val="42"/>
          <w:szCs w:val="42"/>
          <w:lang w:eastAsia="zh-CN"/>
        </w:rPr>
        <w:t>年度</w:t>
      </w:r>
      <w:r w:rsidR="007D3DFB">
        <w:rPr>
          <w:rFonts w:ascii="Times New Roman" w:eastAsiaTheme="minorEastAsia" w:hAnsi="Times New Roman" w:cs="Times New Roman" w:hint="eastAsia"/>
          <w:position w:val="10"/>
          <w:sz w:val="42"/>
          <w:szCs w:val="42"/>
          <w:lang w:eastAsia="zh-CN"/>
        </w:rPr>
        <w:t>白水</w:t>
      </w:r>
      <w:proofErr w:type="gramStart"/>
      <w:r w:rsidR="007D3DFB">
        <w:rPr>
          <w:rFonts w:ascii="Times New Roman" w:eastAsiaTheme="minorEastAsia" w:hAnsi="Times New Roman" w:cs="Times New Roman" w:hint="eastAsia"/>
          <w:position w:val="10"/>
          <w:sz w:val="42"/>
          <w:szCs w:val="42"/>
          <w:lang w:eastAsia="zh-CN"/>
        </w:rPr>
        <w:t>镇</w:t>
      </w:r>
      <w:r>
        <w:rPr>
          <w:rFonts w:ascii="黑体" w:eastAsia="黑体" w:hAnsi="黑体" w:cs="黑体"/>
          <w:spacing w:val="15"/>
          <w:position w:val="10"/>
          <w:sz w:val="42"/>
          <w:szCs w:val="42"/>
          <w:lang w:eastAsia="zh-CN"/>
        </w:rPr>
        <w:t>项目</w:t>
      </w:r>
      <w:proofErr w:type="gramEnd"/>
      <w:r>
        <w:rPr>
          <w:rFonts w:ascii="黑体" w:eastAsia="黑体" w:hAnsi="黑体" w:cs="黑体"/>
          <w:spacing w:val="15"/>
          <w:position w:val="10"/>
          <w:sz w:val="42"/>
          <w:szCs w:val="42"/>
          <w:lang w:eastAsia="zh-CN"/>
        </w:rPr>
        <w:t>支出</w:t>
      </w:r>
    </w:p>
    <w:p w:rsidR="001F3330" w:rsidRDefault="00B159AF">
      <w:pPr>
        <w:spacing w:before="1" w:line="220" w:lineRule="auto"/>
        <w:ind w:left="3069"/>
        <w:rPr>
          <w:rFonts w:ascii="黑体" w:eastAsia="黑体" w:hAnsi="黑体" w:cs="黑体"/>
          <w:sz w:val="42"/>
          <w:szCs w:val="42"/>
          <w:lang w:eastAsia="zh-CN"/>
        </w:rPr>
      </w:pPr>
      <w:r>
        <w:rPr>
          <w:rFonts w:ascii="黑体" w:eastAsia="黑体" w:hAnsi="黑体" w:cs="黑体"/>
          <w:spacing w:val="10"/>
          <w:sz w:val="42"/>
          <w:szCs w:val="42"/>
          <w:lang w:eastAsia="zh-CN"/>
        </w:rPr>
        <w:t>绩效自评报告</w:t>
      </w:r>
    </w:p>
    <w:p w:rsidR="001F3330" w:rsidRDefault="001F3330">
      <w:pPr>
        <w:spacing w:line="246" w:lineRule="auto"/>
        <w:rPr>
          <w:lang w:eastAsia="zh-CN"/>
        </w:rPr>
      </w:pPr>
    </w:p>
    <w:p w:rsidR="001F3330" w:rsidRDefault="001F3330">
      <w:pPr>
        <w:spacing w:line="246" w:lineRule="auto"/>
        <w:rPr>
          <w:lang w:eastAsia="zh-CN"/>
        </w:rPr>
      </w:pPr>
    </w:p>
    <w:p w:rsidR="001F3330" w:rsidRDefault="001F3330">
      <w:pPr>
        <w:spacing w:line="246" w:lineRule="auto"/>
        <w:rPr>
          <w:lang w:eastAsia="zh-CN"/>
        </w:rPr>
      </w:pPr>
    </w:p>
    <w:p w:rsidR="001F3330" w:rsidRDefault="001F3330">
      <w:pPr>
        <w:spacing w:line="246" w:lineRule="auto"/>
        <w:rPr>
          <w:lang w:eastAsia="zh-CN"/>
        </w:rPr>
      </w:pPr>
    </w:p>
    <w:p w:rsidR="001F3330" w:rsidRDefault="001F3330">
      <w:pPr>
        <w:spacing w:line="246" w:lineRule="auto"/>
        <w:rPr>
          <w:lang w:eastAsia="zh-CN"/>
        </w:rPr>
      </w:pPr>
    </w:p>
    <w:p w:rsidR="001F3330" w:rsidRDefault="001F3330">
      <w:pPr>
        <w:spacing w:line="246" w:lineRule="auto"/>
        <w:rPr>
          <w:lang w:eastAsia="zh-CN"/>
        </w:rPr>
      </w:pPr>
    </w:p>
    <w:p w:rsidR="001F3330" w:rsidRDefault="001F3330">
      <w:pPr>
        <w:spacing w:line="246" w:lineRule="auto"/>
        <w:rPr>
          <w:lang w:eastAsia="zh-CN"/>
        </w:rPr>
      </w:pPr>
    </w:p>
    <w:p w:rsidR="001F3330" w:rsidRDefault="001F3330">
      <w:pPr>
        <w:spacing w:line="246" w:lineRule="auto"/>
        <w:rPr>
          <w:lang w:eastAsia="zh-CN"/>
        </w:rPr>
      </w:pPr>
    </w:p>
    <w:p w:rsidR="001F3330" w:rsidRDefault="001F3330">
      <w:pPr>
        <w:spacing w:line="246" w:lineRule="auto"/>
        <w:rPr>
          <w:lang w:eastAsia="zh-CN"/>
        </w:rPr>
      </w:pPr>
    </w:p>
    <w:p w:rsidR="001F3330" w:rsidRDefault="001F3330">
      <w:pPr>
        <w:spacing w:line="246" w:lineRule="auto"/>
        <w:rPr>
          <w:lang w:eastAsia="zh-CN"/>
        </w:rPr>
      </w:pPr>
    </w:p>
    <w:p w:rsidR="001F3330" w:rsidRDefault="001F3330">
      <w:pPr>
        <w:spacing w:line="246" w:lineRule="auto"/>
        <w:rPr>
          <w:lang w:eastAsia="zh-CN"/>
        </w:rPr>
      </w:pPr>
    </w:p>
    <w:p w:rsidR="001F3330" w:rsidRDefault="001F3330">
      <w:pPr>
        <w:spacing w:line="246" w:lineRule="auto"/>
        <w:rPr>
          <w:lang w:eastAsia="zh-CN"/>
        </w:rPr>
      </w:pPr>
    </w:p>
    <w:p w:rsidR="001F3330" w:rsidRDefault="001F3330">
      <w:pPr>
        <w:spacing w:line="246" w:lineRule="auto"/>
        <w:rPr>
          <w:lang w:eastAsia="zh-CN"/>
        </w:rPr>
      </w:pPr>
    </w:p>
    <w:p w:rsidR="001F3330" w:rsidRDefault="001F3330">
      <w:pPr>
        <w:spacing w:line="246" w:lineRule="auto"/>
        <w:rPr>
          <w:lang w:eastAsia="zh-CN"/>
        </w:rPr>
      </w:pPr>
    </w:p>
    <w:p w:rsidR="001F3330" w:rsidRDefault="001F3330">
      <w:pPr>
        <w:spacing w:line="246" w:lineRule="auto"/>
        <w:rPr>
          <w:lang w:eastAsia="zh-CN"/>
        </w:rPr>
      </w:pPr>
    </w:p>
    <w:p w:rsidR="001F3330" w:rsidRDefault="001F3330">
      <w:pPr>
        <w:spacing w:line="246" w:lineRule="auto"/>
        <w:rPr>
          <w:lang w:eastAsia="zh-CN"/>
        </w:rPr>
      </w:pPr>
    </w:p>
    <w:p w:rsidR="001F3330" w:rsidRDefault="001F3330">
      <w:pPr>
        <w:spacing w:line="246" w:lineRule="auto"/>
        <w:rPr>
          <w:lang w:eastAsia="zh-CN"/>
        </w:rPr>
      </w:pPr>
    </w:p>
    <w:p w:rsidR="001F3330" w:rsidRDefault="001F3330">
      <w:pPr>
        <w:spacing w:line="247" w:lineRule="auto"/>
        <w:rPr>
          <w:lang w:eastAsia="zh-CN"/>
        </w:rPr>
      </w:pPr>
    </w:p>
    <w:p w:rsidR="001F3330" w:rsidRDefault="001F3330">
      <w:pPr>
        <w:spacing w:line="247" w:lineRule="auto"/>
        <w:rPr>
          <w:lang w:eastAsia="zh-CN"/>
        </w:rPr>
      </w:pPr>
    </w:p>
    <w:p w:rsidR="001F3330" w:rsidRDefault="001F3330">
      <w:pPr>
        <w:spacing w:line="247" w:lineRule="auto"/>
        <w:rPr>
          <w:lang w:eastAsia="zh-CN"/>
        </w:rPr>
      </w:pPr>
    </w:p>
    <w:p w:rsidR="001F3330" w:rsidRDefault="001F3330">
      <w:pPr>
        <w:spacing w:line="247" w:lineRule="auto"/>
        <w:rPr>
          <w:lang w:eastAsia="zh-CN"/>
        </w:rPr>
      </w:pPr>
    </w:p>
    <w:p w:rsidR="001F3330" w:rsidRDefault="001F3330">
      <w:pPr>
        <w:spacing w:line="247" w:lineRule="auto"/>
        <w:rPr>
          <w:lang w:eastAsia="zh-CN"/>
        </w:rPr>
      </w:pPr>
    </w:p>
    <w:p w:rsidR="001F3330" w:rsidRDefault="001F3330">
      <w:pPr>
        <w:spacing w:line="247" w:lineRule="auto"/>
        <w:rPr>
          <w:lang w:eastAsia="zh-CN"/>
        </w:rPr>
      </w:pPr>
    </w:p>
    <w:p w:rsidR="001F3330" w:rsidRDefault="001F3330">
      <w:pPr>
        <w:spacing w:line="247" w:lineRule="auto"/>
        <w:rPr>
          <w:lang w:eastAsia="zh-CN"/>
        </w:rPr>
      </w:pPr>
    </w:p>
    <w:p w:rsidR="001F3330" w:rsidRDefault="001F3330">
      <w:pPr>
        <w:spacing w:line="247" w:lineRule="auto"/>
        <w:rPr>
          <w:lang w:eastAsia="zh-CN"/>
        </w:rPr>
      </w:pPr>
    </w:p>
    <w:p w:rsidR="001F3330" w:rsidRDefault="001F3330">
      <w:pPr>
        <w:spacing w:line="247" w:lineRule="auto"/>
        <w:rPr>
          <w:lang w:eastAsia="zh-CN"/>
        </w:rPr>
      </w:pPr>
    </w:p>
    <w:p w:rsidR="001F3330" w:rsidRDefault="001F3330">
      <w:pPr>
        <w:spacing w:line="247" w:lineRule="auto"/>
        <w:rPr>
          <w:lang w:eastAsia="zh-CN"/>
        </w:rPr>
      </w:pPr>
    </w:p>
    <w:p w:rsidR="001F3330" w:rsidRDefault="001F3330">
      <w:pPr>
        <w:spacing w:line="247" w:lineRule="auto"/>
        <w:rPr>
          <w:lang w:eastAsia="zh-CN"/>
        </w:rPr>
      </w:pPr>
    </w:p>
    <w:p w:rsidR="001F3330" w:rsidRDefault="00B159AF">
      <w:pPr>
        <w:pStyle w:val="a3"/>
        <w:spacing w:before="89" w:line="221" w:lineRule="auto"/>
        <w:ind w:left="2270"/>
        <w:rPr>
          <w:sz w:val="27"/>
          <w:szCs w:val="27"/>
          <w:lang w:eastAsia="zh-CN"/>
        </w:rPr>
      </w:pPr>
      <w:r>
        <w:rPr>
          <w:spacing w:val="-22"/>
          <w:sz w:val="27"/>
          <w:szCs w:val="27"/>
          <w:lang w:eastAsia="zh-CN"/>
        </w:rPr>
        <w:t>部 门 ( 单位)名称：</w:t>
      </w:r>
      <w:r>
        <w:rPr>
          <w:spacing w:val="-22"/>
          <w:sz w:val="27"/>
          <w:szCs w:val="27"/>
          <w:u w:val="single"/>
          <w:lang w:eastAsia="zh-CN"/>
        </w:rPr>
        <w:t xml:space="preserve">   (盖章)</w:t>
      </w:r>
    </w:p>
    <w:p w:rsidR="001F3330" w:rsidRDefault="006861E2">
      <w:pPr>
        <w:pStyle w:val="a3"/>
        <w:spacing w:before="289" w:line="610" w:lineRule="exact"/>
        <w:ind w:left="3490"/>
        <w:rPr>
          <w:sz w:val="27"/>
          <w:szCs w:val="27"/>
          <w:lang w:eastAsia="zh-CN"/>
        </w:rPr>
      </w:pPr>
      <w:r>
        <w:rPr>
          <w:rFonts w:hint="eastAsia"/>
          <w:spacing w:val="-13"/>
          <w:position w:val="26"/>
          <w:sz w:val="27"/>
          <w:szCs w:val="27"/>
          <w:lang w:eastAsia="zh-CN"/>
        </w:rPr>
        <w:t>2023</w:t>
      </w:r>
      <w:r w:rsidR="00B159AF">
        <w:rPr>
          <w:spacing w:val="-13"/>
          <w:position w:val="26"/>
          <w:sz w:val="27"/>
          <w:szCs w:val="27"/>
          <w:lang w:eastAsia="zh-CN"/>
        </w:rPr>
        <w:t xml:space="preserve">年 </w:t>
      </w:r>
      <w:r>
        <w:rPr>
          <w:rFonts w:hint="eastAsia"/>
          <w:spacing w:val="-13"/>
          <w:position w:val="26"/>
          <w:sz w:val="27"/>
          <w:szCs w:val="27"/>
          <w:lang w:eastAsia="zh-CN"/>
        </w:rPr>
        <w:t>6</w:t>
      </w:r>
      <w:r>
        <w:rPr>
          <w:spacing w:val="-13"/>
          <w:position w:val="26"/>
          <w:sz w:val="27"/>
          <w:szCs w:val="27"/>
          <w:lang w:eastAsia="zh-CN"/>
        </w:rPr>
        <w:t xml:space="preserve"> </w:t>
      </w:r>
      <w:r w:rsidR="00B159AF">
        <w:rPr>
          <w:spacing w:val="-13"/>
          <w:position w:val="26"/>
          <w:sz w:val="27"/>
          <w:szCs w:val="27"/>
          <w:lang w:eastAsia="zh-CN"/>
        </w:rPr>
        <w:t>月</w:t>
      </w:r>
      <w:r>
        <w:rPr>
          <w:rFonts w:hint="eastAsia"/>
          <w:spacing w:val="-13"/>
          <w:position w:val="26"/>
          <w:sz w:val="27"/>
          <w:szCs w:val="27"/>
          <w:lang w:eastAsia="zh-CN"/>
        </w:rPr>
        <w:t>5</w:t>
      </w:r>
      <w:r w:rsidR="00B159AF">
        <w:rPr>
          <w:spacing w:val="-13"/>
          <w:position w:val="26"/>
          <w:sz w:val="27"/>
          <w:szCs w:val="27"/>
          <w:lang w:eastAsia="zh-CN"/>
        </w:rPr>
        <w:t>日</w:t>
      </w:r>
    </w:p>
    <w:p w:rsidR="001F3330" w:rsidRDefault="00B159AF">
      <w:pPr>
        <w:pStyle w:val="a3"/>
        <w:spacing w:before="1" w:line="223" w:lineRule="auto"/>
        <w:ind w:left="3560"/>
        <w:rPr>
          <w:sz w:val="24"/>
          <w:szCs w:val="24"/>
          <w:lang w:eastAsia="zh-CN"/>
        </w:rPr>
      </w:pPr>
      <w:r>
        <w:rPr>
          <w:spacing w:val="7"/>
          <w:sz w:val="24"/>
          <w:szCs w:val="24"/>
          <w:lang w:eastAsia="zh-CN"/>
        </w:rPr>
        <w:t>(此面为封面)</w:t>
      </w:r>
    </w:p>
    <w:p w:rsidR="001F3330" w:rsidRDefault="001F3330">
      <w:pPr>
        <w:spacing w:line="223" w:lineRule="auto"/>
        <w:rPr>
          <w:sz w:val="24"/>
          <w:szCs w:val="24"/>
          <w:lang w:eastAsia="zh-CN"/>
        </w:rPr>
        <w:sectPr w:rsidR="001F3330">
          <w:footerReference w:type="default" r:id="rId10"/>
          <w:pgSz w:w="11900" w:h="16820"/>
          <w:pgMar w:top="1429" w:right="1782" w:bottom="1158" w:left="1450" w:header="0" w:footer="850" w:gutter="0"/>
          <w:cols w:space="720"/>
        </w:sectPr>
      </w:pPr>
    </w:p>
    <w:p w:rsidR="001F3330" w:rsidRDefault="00B159AF">
      <w:pPr>
        <w:spacing w:before="137" w:line="221" w:lineRule="auto"/>
        <w:ind w:left="2336"/>
        <w:rPr>
          <w:rFonts w:ascii="黑体" w:eastAsia="黑体" w:hAnsi="黑体" w:cs="黑体"/>
          <w:sz w:val="42"/>
          <w:szCs w:val="42"/>
          <w:lang w:eastAsia="zh-CN"/>
        </w:rPr>
      </w:pPr>
      <w:r>
        <w:rPr>
          <w:rFonts w:ascii="黑体" w:eastAsia="黑体" w:hAnsi="黑体" w:cs="黑体"/>
          <w:b/>
          <w:bCs/>
          <w:spacing w:val="6"/>
          <w:sz w:val="42"/>
          <w:szCs w:val="42"/>
          <w:lang w:eastAsia="zh-CN"/>
        </w:rPr>
        <w:lastRenderedPageBreak/>
        <w:t>项目支出绩效评价报告</w:t>
      </w:r>
    </w:p>
    <w:p w:rsidR="001F3330" w:rsidRDefault="00B159AF">
      <w:pPr>
        <w:spacing w:before="190" w:line="227" w:lineRule="auto"/>
        <w:ind w:left="3670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25"/>
          <w:sz w:val="31"/>
          <w:szCs w:val="31"/>
          <w:lang w:eastAsia="zh-CN"/>
        </w:rPr>
        <w:t>(参考提纲)</w:t>
      </w:r>
    </w:p>
    <w:p w:rsidR="001F3330" w:rsidRDefault="00B159AF" w:rsidP="00C66DA2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一、项目支出基本情况</w:t>
      </w:r>
    </w:p>
    <w:p w:rsidR="007C312D" w:rsidRDefault="00B159AF" w:rsidP="00C66DA2">
      <w:pPr>
        <w:spacing w:line="560" w:lineRule="exact"/>
        <w:ind w:firstLineChars="200" w:firstLine="592"/>
        <w:jc w:val="both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(</w:t>
      </w:r>
      <w:proofErr w:type="gramStart"/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一</w:t>
      </w:r>
      <w:proofErr w:type="gramEnd"/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)项目支出概况。</w:t>
      </w:r>
    </w:p>
    <w:p w:rsidR="00C42F88" w:rsidRDefault="007C312D" w:rsidP="00C42F88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 w:rsidRPr="007C312D">
        <w:rPr>
          <w:rFonts w:eastAsia="仿宋_GB2312" w:hint="eastAsia"/>
          <w:sz w:val="32"/>
          <w:szCs w:val="32"/>
          <w:lang w:eastAsia="zh-CN"/>
        </w:rPr>
        <w:t>为认真贯彻落实上级文件通知要求，统筹推进我镇乡村振兴工作，全力打造美丽乡村，项目</w:t>
      </w:r>
      <w:r w:rsidR="00C42F88" w:rsidRPr="00C42F88">
        <w:rPr>
          <w:rFonts w:eastAsia="仿宋_GB2312" w:hint="eastAsia"/>
          <w:sz w:val="32"/>
          <w:szCs w:val="32"/>
          <w:lang w:eastAsia="zh-CN"/>
        </w:rPr>
        <w:t>对上春园园区内各连片山头进行挖方</w:t>
      </w:r>
      <w:r w:rsidR="00C42F88" w:rsidRPr="00C42F88">
        <w:rPr>
          <w:rFonts w:eastAsia="仿宋_GB2312"/>
          <w:sz w:val="32"/>
          <w:szCs w:val="32"/>
          <w:lang w:eastAsia="zh-CN"/>
        </w:rPr>
        <w:t>6</w:t>
      </w:r>
      <w:r w:rsidR="00C42F88" w:rsidRPr="00C42F88">
        <w:rPr>
          <w:rFonts w:eastAsia="仿宋_GB2312" w:hint="eastAsia"/>
          <w:sz w:val="32"/>
          <w:szCs w:val="32"/>
          <w:lang w:eastAsia="zh-CN"/>
        </w:rPr>
        <w:t>米宽，对低洼地进行填土方、压紧，用砖渣铺设路面</w:t>
      </w:r>
      <w:r w:rsidR="00C42F88" w:rsidRPr="00C42F88">
        <w:rPr>
          <w:rFonts w:eastAsia="仿宋_GB2312"/>
          <w:sz w:val="32"/>
          <w:szCs w:val="32"/>
          <w:lang w:eastAsia="zh-CN"/>
        </w:rPr>
        <w:t>40</w:t>
      </w:r>
      <w:r w:rsidR="00C42F88" w:rsidRPr="00C42F88">
        <w:rPr>
          <w:rFonts w:eastAsia="仿宋_GB2312" w:hint="eastAsia"/>
          <w:sz w:val="32"/>
          <w:szCs w:val="32"/>
          <w:lang w:eastAsia="zh-CN"/>
        </w:rPr>
        <w:t>公分厚，再用压路机压紧，共新建路基长度</w:t>
      </w:r>
      <w:r w:rsidR="00C42F88" w:rsidRPr="00C42F88">
        <w:rPr>
          <w:rFonts w:eastAsia="仿宋_GB2312"/>
          <w:sz w:val="32"/>
          <w:szCs w:val="32"/>
          <w:lang w:eastAsia="zh-CN"/>
        </w:rPr>
        <w:t xml:space="preserve">1500 </w:t>
      </w:r>
      <w:r w:rsidR="00C42F88" w:rsidRPr="00C42F88">
        <w:rPr>
          <w:rFonts w:eastAsia="仿宋_GB2312" w:hint="eastAsia"/>
          <w:sz w:val="32"/>
          <w:szCs w:val="32"/>
          <w:lang w:eastAsia="zh-CN"/>
        </w:rPr>
        <w:t>米。资金来源</w:t>
      </w:r>
      <w:r w:rsidR="00C42F88" w:rsidRPr="00C42F88">
        <w:rPr>
          <w:rFonts w:eastAsia="仿宋_GB2312"/>
          <w:sz w:val="32"/>
          <w:szCs w:val="32"/>
          <w:lang w:eastAsia="zh-CN"/>
        </w:rPr>
        <w:t>:</w:t>
      </w:r>
      <w:r w:rsidR="00C42F88" w:rsidRPr="00C42F88">
        <w:rPr>
          <w:rFonts w:eastAsia="仿宋_GB2312" w:hint="eastAsia"/>
          <w:sz w:val="32"/>
          <w:szCs w:val="32"/>
          <w:lang w:eastAsia="zh-CN"/>
        </w:rPr>
        <w:t>中央财政衔接推进乡村振兴补助资金</w:t>
      </w:r>
      <w:r w:rsidR="00C42F88" w:rsidRPr="00C42F88">
        <w:rPr>
          <w:rFonts w:eastAsia="仿宋_GB2312"/>
          <w:sz w:val="32"/>
          <w:szCs w:val="32"/>
          <w:lang w:eastAsia="zh-CN"/>
        </w:rPr>
        <w:t>30</w:t>
      </w:r>
      <w:r w:rsidR="00C42F88" w:rsidRPr="00C42F88">
        <w:rPr>
          <w:rFonts w:eastAsia="仿宋_GB2312" w:hint="eastAsia"/>
          <w:sz w:val="32"/>
          <w:szCs w:val="32"/>
          <w:lang w:eastAsia="zh-CN"/>
        </w:rPr>
        <w:t>万元，其他</w:t>
      </w:r>
      <w:proofErr w:type="gramStart"/>
      <w:r w:rsidR="00C42F88" w:rsidRPr="00C42F88">
        <w:rPr>
          <w:rFonts w:eastAsia="仿宋_GB2312" w:hint="eastAsia"/>
          <w:sz w:val="32"/>
          <w:szCs w:val="32"/>
          <w:lang w:eastAsia="zh-CN"/>
        </w:rPr>
        <w:t>村级村级</w:t>
      </w:r>
      <w:proofErr w:type="gramEnd"/>
      <w:r w:rsidR="00C42F88" w:rsidRPr="00C42F88">
        <w:rPr>
          <w:rFonts w:eastAsia="仿宋_GB2312" w:hint="eastAsia"/>
          <w:sz w:val="32"/>
          <w:szCs w:val="32"/>
          <w:lang w:eastAsia="zh-CN"/>
        </w:rPr>
        <w:t>自筹</w:t>
      </w:r>
      <w:r w:rsidR="00C42F88">
        <w:rPr>
          <w:rFonts w:eastAsia="仿宋_GB2312" w:hint="eastAsia"/>
          <w:sz w:val="32"/>
          <w:szCs w:val="32"/>
          <w:lang w:eastAsia="zh-CN"/>
        </w:rPr>
        <w:t>0.92</w:t>
      </w:r>
      <w:r w:rsidR="00C42F88">
        <w:rPr>
          <w:rFonts w:eastAsia="仿宋_GB2312" w:hint="eastAsia"/>
          <w:sz w:val="32"/>
          <w:szCs w:val="32"/>
          <w:lang w:eastAsia="zh-CN"/>
        </w:rPr>
        <w:t>万元</w:t>
      </w:r>
      <w:r w:rsidR="00C42F88" w:rsidRPr="00C42F88">
        <w:rPr>
          <w:rFonts w:eastAsia="仿宋_GB2312" w:hint="eastAsia"/>
          <w:sz w:val="32"/>
          <w:szCs w:val="32"/>
          <w:lang w:eastAsia="zh-CN"/>
        </w:rPr>
        <w:t>。</w:t>
      </w:r>
    </w:p>
    <w:p w:rsidR="007C312D" w:rsidRPr="00C42F88" w:rsidRDefault="00B159AF" w:rsidP="00C42F88">
      <w:pPr>
        <w:spacing w:line="560" w:lineRule="exact"/>
        <w:ind w:firstLineChars="200" w:firstLine="592"/>
        <w:jc w:val="both"/>
        <w:rPr>
          <w:rFonts w:eastAsia="仿宋_GB2312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(二)项目资金使用管理情况。</w:t>
      </w:r>
    </w:p>
    <w:p w:rsidR="007C312D" w:rsidRPr="007C312D" w:rsidRDefault="007C312D" w:rsidP="007C312D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 w:rsidRPr="007C312D">
        <w:rPr>
          <w:rFonts w:eastAsia="仿宋_GB2312"/>
          <w:sz w:val="32"/>
          <w:szCs w:val="32"/>
          <w:lang w:eastAsia="zh-CN"/>
        </w:rPr>
        <w:t>1</w:t>
      </w:r>
      <w:r w:rsidRPr="007C312D">
        <w:rPr>
          <w:rFonts w:eastAsia="仿宋_GB2312" w:hint="eastAsia"/>
          <w:sz w:val="32"/>
          <w:szCs w:val="32"/>
          <w:lang w:eastAsia="zh-CN"/>
        </w:rPr>
        <w:t>、坚决做到专款专用。专项资金的使用坚持科学安排、合理配置、专款专用、严格监管。</w:t>
      </w:r>
    </w:p>
    <w:p w:rsidR="007C312D" w:rsidRDefault="007C312D" w:rsidP="007C312D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 w:rsidRPr="007C312D">
        <w:rPr>
          <w:rFonts w:eastAsia="仿宋_GB2312"/>
          <w:sz w:val="32"/>
          <w:szCs w:val="32"/>
          <w:lang w:eastAsia="zh-CN"/>
        </w:rPr>
        <w:t>2</w:t>
      </w:r>
      <w:r w:rsidRPr="007C312D">
        <w:rPr>
          <w:rFonts w:eastAsia="仿宋_GB2312" w:hint="eastAsia"/>
          <w:sz w:val="32"/>
          <w:szCs w:val="32"/>
          <w:lang w:eastAsia="zh-CN"/>
        </w:rPr>
        <w:t>、建立项目资金审查审批程序。每笔项目资金的使用都有相关负责人签字，相关监督，共同管理好了项目资金。</w:t>
      </w:r>
    </w:p>
    <w:p w:rsidR="007C312D" w:rsidRDefault="00B159AF" w:rsidP="007C312D">
      <w:pPr>
        <w:spacing w:line="560" w:lineRule="exact"/>
        <w:ind w:firstLineChars="200" w:firstLine="592"/>
        <w:jc w:val="both"/>
        <w:rPr>
          <w:rFonts w:ascii="楷体" w:eastAsia="楷体" w:hAnsi="楷体" w:cs="楷体"/>
          <w:b/>
          <w:bCs/>
          <w:spacing w:val="6"/>
          <w:position w:val="16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(三)项目支出绩效目标完成程度</w:t>
      </w:r>
      <w:r>
        <w:rPr>
          <w:rFonts w:ascii="楷体" w:eastAsia="楷体" w:hAnsi="楷体" w:cs="楷体"/>
          <w:b/>
          <w:bCs/>
          <w:spacing w:val="6"/>
          <w:position w:val="16"/>
          <w:sz w:val="31"/>
          <w:szCs w:val="31"/>
          <w:lang w:eastAsia="zh-CN"/>
        </w:rPr>
        <w:t>。</w:t>
      </w:r>
    </w:p>
    <w:p w:rsidR="00FB5FAD" w:rsidRDefault="00FB5FAD" w:rsidP="00FB5FAD">
      <w:pPr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lang w:eastAsia="zh-CN"/>
        </w:rPr>
      </w:pPr>
      <w:r w:rsidRPr="00FB5FAD">
        <w:rPr>
          <w:rFonts w:ascii="Times New Roman" w:eastAsia="仿宋_GB2312" w:hAnsi="Times New Roman" w:hint="eastAsia"/>
          <w:sz w:val="32"/>
          <w:szCs w:val="32"/>
          <w:lang w:eastAsia="zh-CN"/>
        </w:rPr>
        <w:t>项目建设完成后带动了进一步推进上春园建设施工进程，降低运输成本，也能提升游客的旅游体验</w:t>
      </w:r>
      <w:r w:rsidRPr="00FB5FAD">
        <w:rPr>
          <w:rFonts w:ascii="Times New Roman" w:eastAsia="仿宋_GB2312" w:hAnsi="Times New Roman"/>
          <w:sz w:val="32"/>
          <w:szCs w:val="32"/>
          <w:lang w:eastAsia="zh-CN"/>
        </w:rPr>
        <w:t>;</w:t>
      </w:r>
      <w:r w:rsidRPr="00FB5FAD">
        <w:rPr>
          <w:rFonts w:ascii="Times New Roman" w:eastAsia="仿宋_GB2312" w:hAnsi="Times New Roman" w:hint="eastAsia"/>
          <w:sz w:val="32"/>
          <w:szCs w:val="32"/>
          <w:lang w:eastAsia="zh-CN"/>
        </w:rPr>
        <w:t>还进一步凝聚唐山的产业发展合力，增加群众收入。</w:t>
      </w:r>
    </w:p>
    <w:p w:rsidR="001F3330" w:rsidRDefault="00B159AF" w:rsidP="00FB5FAD">
      <w:pPr>
        <w:spacing w:line="560" w:lineRule="exact"/>
        <w:ind w:firstLineChars="200" w:firstLine="592"/>
        <w:jc w:val="both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二、绩效评价工作情况</w:t>
      </w:r>
    </w:p>
    <w:p w:rsidR="00FB5FAD" w:rsidRDefault="00FB5FAD" w:rsidP="00FB5FAD">
      <w:pPr>
        <w:spacing w:line="560" w:lineRule="exact"/>
        <w:ind w:firstLineChars="200" w:firstLine="640"/>
        <w:outlineLvl w:val="0"/>
        <w:rPr>
          <w:rFonts w:ascii="Times New Roman" w:eastAsia="仿宋_GB2312" w:hAnsi="Times New Roman"/>
          <w:sz w:val="32"/>
          <w:szCs w:val="32"/>
          <w:lang w:eastAsia="zh-CN"/>
        </w:rPr>
      </w:pPr>
      <w:r w:rsidRPr="00FB5FAD">
        <w:rPr>
          <w:rFonts w:ascii="Times New Roman" w:eastAsia="仿宋_GB2312" w:hAnsi="Times New Roman" w:hint="eastAsia"/>
          <w:sz w:val="32"/>
          <w:szCs w:val="32"/>
          <w:lang w:eastAsia="zh-CN"/>
        </w:rPr>
        <w:t>有效完善村级道路交通网络</w:t>
      </w:r>
      <w:r w:rsidRPr="00FB5FAD">
        <w:rPr>
          <w:rFonts w:ascii="Times New Roman" w:eastAsia="仿宋_GB2312" w:hAnsi="Times New Roman"/>
          <w:sz w:val="32"/>
          <w:szCs w:val="32"/>
          <w:lang w:eastAsia="zh-CN"/>
        </w:rPr>
        <w:t>,</w:t>
      </w:r>
      <w:r w:rsidRPr="00FB5FAD">
        <w:rPr>
          <w:rFonts w:ascii="Times New Roman" w:eastAsia="仿宋_GB2312" w:hAnsi="Times New Roman" w:hint="eastAsia"/>
          <w:sz w:val="32"/>
          <w:szCs w:val="32"/>
          <w:lang w:eastAsia="zh-CN"/>
        </w:rPr>
        <w:t>改善村民交</w:t>
      </w:r>
      <w:r w:rsidRPr="00FB5FAD">
        <w:rPr>
          <w:rFonts w:ascii="Times New Roman" w:eastAsia="仿宋_GB2312" w:hAnsi="Times New Roman"/>
          <w:sz w:val="32"/>
          <w:szCs w:val="32"/>
          <w:lang w:eastAsia="zh-CN"/>
        </w:rPr>
        <w:t xml:space="preserve"> </w:t>
      </w:r>
      <w:r w:rsidRPr="00FB5FAD">
        <w:rPr>
          <w:rFonts w:ascii="Times New Roman" w:eastAsia="仿宋_GB2312" w:hAnsi="Times New Roman" w:hint="eastAsia"/>
          <w:sz w:val="32"/>
          <w:szCs w:val="32"/>
          <w:lang w:eastAsia="zh-CN"/>
        </w:rPr>
        <w:t>通条件，提高群众生产生活水平，降低生活出行、农产品运输等生产成本，优先就近安排脱贫户务工</w:t>
      </w:r>
      <w:proofErr w:type="gramStart"/>
      <w:r w:rsidRPr="00FB5FAD">
        <w:rPr>
          <w:rFonts w:ascii="Times New Roman" w:eastAsia="仿宋_GB2312" w:hAnsi="Times New Roman" w:hint="eastAsia"/>
          <w:sz w:val="32"/>
          <w:szCs w:val="32"/>
          <w:lang w:eastAsia="zh-CN"/>
        </w:rPr>
        <w:t>务劳</w:t>
      </w:r>
      <w:proofErr w:type="gramEnd"/>
      <w:r w:rsidRPr="00FB5FAD">
        <w:rPr>
          <w:rFonts w:ascii="Times New Roman" w:eastAsia="仿宋_GB2312" w:hAnsi="Times New Roman" w:hint="eastAsia"/>
          <w:sz w:val="32"/>
          <w:szCs w:val="32"/>
          <w:lang w:eastAsia="zh-CN"/>
        </w:rPr>
        <w:t>，提高农户打工收入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。</w:t>
      </w:r>
    </w:p>
    <w:p w:rsidR="00FB5FAD" w:rsidRDefault="00FB5FAD" w:rsidP="00FB5FAD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</w:p>
    <w:p w:rsidR="00FB5FAD" w:rsidRDefault="00FB5FAD" w:rsidP="00FB5FAD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</w:p>
    <w:p w:rsidR="001F3330" w:rsidRDefault="00B159AF" w:rsidP="00FB5FAD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lastRenderedPageBreak/>
        <w:t>三 、项目支出主要绩效及评价结论</w:t>
      </w:r>
    </w:p>
    <w:p w:rsidR="00FB5FAD" w:rsidRDefault="00FB5FAD" w:rsidP="00FB5FAD">
      <w:pPr>
        <w:spacing w:line="560" w:lineRule="exact"/>
        <w:ind w:firstLineChars="200" w:firstLine="640"/>
        <w:outlineLvl w:val="0"/>
        <w:rPr>
          <w:rFonts w:ascii="Times New Roman" w:eastAsia="仿宋_GB2312" w:hAnsi="Times New Roman"/>
          <w:sz w:val="32"/>
          <w:szCs w:val="32"/>
          <w:lang w:eastAsia="zh-CN"/>
        </w:rPr>
      </w:pPr>
      <w:r w:rsidRPr="00FB5FAD">
        <w:rPr>
          <w:rFonts w:ascii="Times New Roman" w:eastAsia="仿宋_GB2312" w:hAnsi="Times New Roman" w:hint="eastAsia"/>
          <w:sz w:val="32"/>
          <w:szCs w:val="32"/>
          <w:lang w:eastAsia="zh-CN"/>
        </w:rPr>
        <w:t>人均可增加</w:t>
      </w:r>
      <w:r w:rsidRPr="00FB5FAD">
        <w:rPr>
          <w:rFonts w:ascii="Times New Roman" w:eastAsia="仿宋_GB2312" w:hAnsi="Times New Roman"/>
          <w:sz w:val="32"/>
          <w:szCs w:val="32"/>
          <w:lang w:eastAsia="zh-CN"/>
        </w:rPr>
        <w:t>100</w:t>
      </w:r>
      <w:r w:rsidRPr="00FB5FAD">
        <w:rPr>
          <w:rFonts w:ascii="Times New Roman" w:eastAsia="仿宋_GB2312" w:hAnsi="Times New Roman" w:hint="eastAsia"/>
          <w:sz w:val="32"/>
          <w:szCs w:val="32"/>
          <w:lang w:eastAsia="zh-CN"/>
        </w:rPr>
        <w:t>元</w:t>
      </w:r>
      <w:r w:rsidRPr="00FB5FAD">
        <w:rPr>
          <w:rFonts w:ascii="Times New Roman" w:eastAsia="仿宋_GB2312" w:hAnsi="Times New Roman"/>
          <w:sz w:val="32"/>
          <w:szCs w:val="32"/>
          <w:lang w:eastAsia="zh-CN"/>
        </w:rPr>
        <w:t>/</w:t>
      </w:r>
      <w:r w:rsidRPr="00FB5FAD">
        <w:rPr>
          <w:rFonts w:ascii="Times New Roman" w:eastAsia="仿宋_GB2312" w:hAnsi="Times New Roman" w:hint="eastAsia"/>
          <w:sz w:val="32"/>
          <w:szCs w:val="32"/>
          <w:lang w:eastAsia="zh-CN"/>
        </w:rPr>
        <w:t>天，</w:t>
      </w:r>
      <w:r w:rsidRPr="00FB5FAD">
        <w:rPr>
          <w:rFonts w:ascii="Times New Roman" w:eastAsia="仿宋_GB2312" w:hAnsi="Times New Roman"/>
          <w:sz w:val="32"/>
          <w:szCs w:val="32"/>
          <w:lang w:eastAsia="zh-CN"/>
        </w:rPr>
        <w:t>30</w:t>
      </w:r>
      <w:r w:rsidRPr="00FB5FAD">
        <w:rPr>
          <w:rFonts w:ascii="Times New Roman" w:eastAsia="仿宋_GB2312" w:hAnsi="Times New Roman" w:hint="eastAsia"/>
          <w:sz w:val="32"/>
          <w:szCs w:val="32"/>
          <w:lang w:eastAsia="zh-CN"/>
        </w:rPr>
        <w:t>人的务工收入。预计项目受益</w:t>
      </w:r>
      <w:r w:rsidRPr="00FB5FAD">
        <w:rPr>
          <w:rFonts w:ascii="Times New Roman" w:eastAsia="仿宋_GB2312" w:hAnsi="Times New Roman"/>
          <w:sz w:val="32"/>
          <w:szCs w:val="32"/>
          <w:lang w:eastAsia="zh-CN"/>
        </w:rPr>
        <w:t>35</w:t>
      </w:r>
      <w:r w:rsidRPr="00FB5FAD">
        <w:rPr>
          <w:rFonts w:ascii="Times New Roman" w:eastAsia="仿宋_GB2312" w:hAnsi="Times New Roman" w:hint="eastAsia"/>
          <w:sz w:val="32"/>
          <w:szCs w:val="32"/>
          <w:lang w:eastAsia="zh-CN"/>
        </w:rPr>
        <w:t>户</w:t>
      </w:r>
      <w:r w:rsidRPr="00FB5FAD">
        <w:rPr>
          <w:rFonts w:ascii="Times New Roman" w:eastAsia="仿宋_GB2312" w:hAnsi="Times New Roman"/>
          <w:sz w:val="32"/>
          <w:szCs w:val="32"/>
          <w:lang w:eastAsia="zh-CN"/>
        </w:rPr>
        <w:t>96</w:t>
      </w:r>
      <w:r w:rsidRPr="00FB5FAD">
        <w:rPr>
          <w:rFonts w:ascii="Times New Roman" w:eastAsia="仿宋_GB2312" w:hAnsi="Times New Roman" w:hint="eastAsia"/>
          <w:sz w:val="32"/>
          <w:szCs w:val="32"/>
          <w:lang w:eastAsia="zh-CN"/>
        </w:rPr>
        <w:t>人，其中脱贫户</w:t>
      </w:r>
      <w:r w:rsidRPr="00FB5FAD">
        <w:rPr>
          <w:rFonts w:ascii="Times New Roman" w:eastAsia="仿宋_GB2312" w:hAnsi="Times New Roman"/>
          <w:sz w:val="32"/>
          <w:szCs w:val="32"/>
          <w:lang w:eastAsia="zh-CN"/>
        </w:rPr>
        <w:t>6</w:t>
      </w:r>
      <w:r w:rsidRPr="00FB5FAD">
        <w:rPr>
          <w:rFonts w:ascii="Times New Roman" w:eastAsia="仿宋_GB2312" w:hAnsi="Times New Roman" w:hint="eastAsia"/>
          <w:sz w:val="32"/>
          <w:szCs w:val="32"/>
          <w:lang w:eastAsia="zh-CN"/>
        </w:rPr>
        <w:t>户</w:t>
      </w:r>
      <w:r w:rsidRPr="00FB5FAD">
        <w:rPr>
          <w:rFonts w:ascii="Times New Roman" w:eastAsia="仿宋_GB2312" w:hAnsi="Times New Roman"/>
          <w:sz w:val="32"/>
          <w:szCs w:val="32"/>
          <w:lang w:eastAsia="zh-CN"/>
        </w:rPr>
        <w:t>20</w:t>
      </w:r>
      <w:r w:rsidRPr="00FB5FAD">
        <w:rPr>
          <w:rFonts w:ascii="Times New Roman" w:eastAsia="仿宋_GB2312" w:hAnsi="Times New Roman" w:hint="eastAsia"/>
          <w:sz w:val="32"/>
          <w:szCs w:val="32"/>
          <w:lang w:eastAsia="zh-CN"/>
        </w:rPr>
        <w:t>人，提高集体经济综合效益，带动周边农户和脱贫户</w:t>
      </w:r>
      <w:r w:rsidRPr="00FB5FAD">
        <w:rPr>
          <w:rFonts w:ascii="Times New Roman" w:eastAsia="仿宋_GB2312" w:hAnsi="Times New Roman"/>
          <w:sz w:val="32"/>
          <w:szCs w:val="32"/>
          <w:lang w:eastAsia="zh-CN"/>
        </w:rPr>
        <w:t>(</w:t>
      </w:r>
      <w:r w:rsidRPr="00FB5FAD">
        <w:rPr>
          <w:rFonts w:ascii="Times New Roman" w:eastAsia="仿宋_GB2312" w:hAnsi="Times New Roman" w:hint="eastAsia"/>
          <w:sz w:val="32"/>
          <w:szCs w:val="32"/>
          <w:lang w:eastAsia="zh-CN"/>
        </w:rPr>
        <w:t>含监测对象</w:t>
      </w:r>
      <w:r w:rsidRPr="00FB5FAD">
        <w:rPr>
          <w:rFonts w:ascii="Times New Roman" w:eastAsia="仿宋_GB2312" w:hAnsi="Times New Roman"/>
          <w:sz w:val="32"/>
          <w:szCs w:val="32"/>
          <w:lang w:eastAsia="zh-CN"/>
        </w:rPr>
        <w:t>)</w:t>
      </w:r>
      <w:r w:rsidRPr="00FB5FAD">
        <w:rPr>
          <w:rFonts w:ascii="Times New Roman" w:eastAsia="仿宋_GB2312" w:hAnsi="Times New Roman" w:hint="eastAsia"/>
          <w:sz w:val="32"/>
          <w:szCs w:val="32"/>
          <w:lang w:eastAsia="zh-CN"/>
        </w:rPr>
        <w:t>从中受益、增收致富</w:t>
      </w:r>
      <w:r w:rsidRPr="00FB5FAD">
        <w:rPr>
          <w:rFonts w:ascii="Times New Roman" w:eastAsia="仿宋_GB2312" w:hAnsi="Times New Roman"/>
          <w:sz w:val="32"/>
          <w:szCs w:val="32"/>
          <w:lang w:eastAsia="zh-CN"/>
        </w:rPr>
        <w:t>:</w:t>
      </w:r>
      <w:r w:rsidRPr="00FB5FAD">
        <w:rPr>
          <w:rFonts w:ascii="Times New Roman" w:eastAsia="仿宋_GB2312" w:hAnsi="Times New Roman" w:hint="eastAsia"/>
          <w:sz w:val="32"/>
          <w:szCs w:val="32"/>
          <w:lang w:eastAsia="zh-CN"/>
        </w:rPr>
        <w:t>助推脱贫成果巩固，为乡村全面振兴奠定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基础。</w:t>
      </w:r>
    </w:p>
    <w:p w:rsidR="00FB5FAD" w:rsidRPr="00FB5FAD" w:rsidRDefault="00FB5FAD" w:rsidP="00FB5FAD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</w:p>
    <w:p w:rsidR="001F3330" w:rsidRDefault="00B159AF" w:rsidP="00C66DA2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四、 绩效评价指标分析</w:t>
      </w:r>
    </w:p>
    <w:p w:rsidR="001F3330" w:rsidRDefault="00B159AF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(</w:t>
      </w:r>
      <w:proofErr w:type="gramStart"/>
      <w:r>
        <w:rPr>
          <w:rFonts w:eastAsia="仿宋_GB2312" w:hint="eastAsia"/>
          <w:sz w:val="32"/>
          <w:szCs w:val="32"/>
          <w:lang w:eastAsia="zh-CN"/>
        </w:rPr>
        <w:t>一</w:t>
      </w:r>
      <w:proofErr w:type="gramEnd"/>
      <w:r>
        <w:rPr>
          <w:rFonts w:eastAsia="仿宋_GB2312" w:hint="eastAsia"/>
          <w:sz w:val="32"/>
          <w:szCs w:val="32"/>
          <w:lang w:eastAsia="zh-CN"/>
        </w:rPr>
        <w:t>)</w:t>
      </w:r>
      <w:r>
        <w:rPr>
          <w:rFonts w:eastAsia="仿宋_GB2312" w:hint="eastAsia"/>
          <w:sz w:val="32"/>
          <w:szCs w:val="32"/>
          <w:lang w:eastAsia="zh-CN"/>
        </w:rPr>
        <w:t>项目支出决策情况</w:t>
      </w:r>
    </w:p>
    <w:p w:rsidR="001E411D" w:rsidRPr="001E411D" w:rsidRDefault="001E411D" w:rsidP="001E411D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 w:rsidRPr="001E411D">
        <w:rPr>
          <w:rFonts w:eastAsia="仿宋_GB2312" w:hint="eastAsia"/>
          <w:sz w:val="32"/>
          <w:szCs w:val="32"/>
          <w:lang w:eastAsia="zh-CN"/>
        </w:rPr>
        <w:t>项目实施时间为</w:t>
      </w:r>
      <w:r w:rsidRPr="001E411D">
        <w:rPr>
          <w:rFonts w:eastAsia="仿宋_GB2312"/>
          <w:sz w:val="32"/>
          <w:szCs w:val="32"/>
          <w:lang w:eastAsia="zh-CN"/>
        </w:rPr>
        <w:t>2022</w:t>
      </w:r>
      <w:r w:rsidRPr="001E411D">
        <w:rPr>
          <w:rFonts w:eastAsia="仿宋_GB2312" w:hint="eastAsia"/>
          <w:sz w:val="32"/>
          <w:szCs w:val="32"/>
          <w:lang w:eastAsia="zh-CN"/>
        </w:rPr>
        <w:t>年</w:t>
      </w:r>
      <w:r>
        <w:rPr>
          <w:rFonts w:eastAsia="仿宋_GB2312" w:hint="eastAsia"/>
          <w:sz w:val="32"/>
          <w:szCs w:val="32"/>
          <w:lang w:eastAsia="zh-CN"/>
        </w:rPr>
        <w:t>5</w:t>
      </w:r>
      <w:r w:rsidRPr="001E411D">
        <w:rPr>
          <w:rFonts w:eastAsia="仿宋_GB2312" w:hint="eastAsia"/>
          <w:sz w:val="32"/>
          <w:szCs w:val="32"/>
          <w:lang w:eastAsia="zh-CN"/>
        </w:rPr>
        <w:t>月，由财政拨款</w:t>
      </w:r>
      <w:r>
        <w:rPr>
          <w:rFonts w:eastAsia="仿宋_GB2312" w:hint="eastAsia"/>
          <w:sz w:val="32"/>
          <w:szCs w:val="32"/>
          <w:lang w:eastAsia="zh-CN"/>
        </w:rPr>
        <w:t>30</w:t>
      </w:r>
      <w:r w:rsidRPr="001E411D">
        <w:rPr>
          <w:rFonts w:eastAsia="仿宋_GB2312" w:hint="eastAsia"/>
          <w:sz w:val="32"/>
          <w:szCs w:val="32"/>
          <w:lang w:eastAsia="zh-CN"/>
        </w:rPr>
        <w:t>万元，实际到账</w:t>
      </w:r>
      <w:r>
        <w:rPr>
          <w:rFonts w:eastAsia="仿宋_GB2312" w:hint="eastAsia"/>
          <w:sz w:val="32"/>
          <w:szCs w:val="32"/>
          <w:lang w:eastAsia="zh-CN"/>
        </w:rPr>
        <w:t>30</w:t>
      </w:r>
      <w:r w:rsidRPr="001E411D">
        <w:rPr>
          <w:rFonts w:eastAsia="仿宋_GB2312" w:hint="eastAsia"/>
          <w:sz w:val="32"/>
          <w:szCs w:val="32"/>
          <w:lang w:eastAsia="zh-CN"/>
        </w:rPr>
        <w:t>万元，资金到达率</w:t>
      </w:r>
      <w:r w:rsidRPr="001E411D">
        <w:rPr>
          <w:rFonts w:eastAsia="仿宋_GB2312"/>
          <w:sz w:val="32"/>
          <w:szCs w:val="32"/>
          <w:lang w:eastAsia="zh-CN"/>
        </w:rPr>
        <w:t>100%</w:t>
      </w:r>
      <w:r w:rsidRPr="001E411D">
        <w:rPr>
          <w:rFonts w:eastAsia="仿宋_GB2312" w:hint="eastAsia"/>
          <w:sz w:val="32"/>
          <w:szCs w:val="32"/>
          <w:lang w:eastAsia="zh-CN"/>
        </w:rPr>
        <w:t>，主要用于</w:t>
      </w:r>
      <w:r>
        <w:rPr>
          <w:rFonts w:eastAsia="仿宋_GB2312" w:hint="eastAsia"/>
          <w:sz w:val="32"/>
          <w:szCs w:val="32"/>
          <w:lang w:eastAsia="zh-CN"/>
        </w:rPr>
        <w:t>白水镇唐山村</w:t>
      </w:r>
      <w:r w:rsidRPr="00C42F88">
        <w:rPr>
          <w:rFonts w:eastAsia="仿宋_GB2312" w:hint="eastAsia"/>
          <w:sz w:val="32"/>
          <w:szCs w:val="32"/>
          <w:lang w:eastAsia="zh-CN"/>
        </w:rPr>
        <w:t>上春园</w:t>
      </w:r>
      <w:r>
        <w:rPr>
          <w:rFonts w:eastAsia="仿宋_GB2312" w:hint="eastAsia"/>
          <w:sz w:val="32"/>
          <w:szCs w:val="32"/>
          <w:lang w:eastAsia="zh-CN"/>
        </w:rPr>
        <w:t>园区</w:t>
      </w:r>
      <w:r w:rsidRPr="001E411D">
        <w:rPr>
          <w:rFonts w:eastAsia="仿宋_GB2312" w:hint="eastAsia"/>
          <w:sz w:val="32"/>
          <w:szCs w:val="32"/>
          <w:lang w:eastAsia="zh-CN"/>
        </w:rPr>
        <w:t>基地道路建设。</w:t>
      </w:r>
    </w:p>
    <w:p w:rsidR="001F3330" w:rsidRDefault="00FB5FAD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 xml:space="preserve"> </w:t>
      </w:r>
      <w:r w:rsidR="00B159AF">
        <w:rPr>
          <w:rFonts w:eastAsia="仿宋_GB2312" w:hint="eastAsia"/>
          <w:sz w:val="32"/>
          <w:szCs w:val="32"/>
          <w:lang w:eastAsia="zh-CN"/>
        </w:rPr>
        <w:t>(</w:t>
      </w:r>
      <w:r w:rsidR="00B159AF">
        <w:rPr>
          <w:rFonts w:eastAsia="仿宋_GB2312" w:hint="eastAsia"/>
          <w:sz w:val="32"/>
          <w:szCs w:val="32"/>
          <w:lang w:eastAsia="zh-CN"/>
        </w:rPr>
        <w:t>二</w:t>
      </w:r>
      <w:r w:rsidR="00B159AF">
        <w:rPr>
          <w:rFonts w:eastAsia="仿宋_GB2312" w:hint="eastAsia"/>
          <w:sz w:val="32"/>
          <w:szCs w:val="32"/>
          <w:lang w:eastAsia="zh-CN"/>
        </w:rPr>
        <w:t>)</w:t>
      </w:r>
      <w:r w:rsidR="00B159AF">
        <w:rPr>
          <w:rFonts w:eastAsia="仿宋_GB2312" w:hint="eastAsia"/>
          <w:sz w:val="32"/>
          <w:szCs w:val="32"/>
          <w:lang w:eastAsia="zh-CN"/>
        </w:rPr>
        <w:t>项目执行过程情况</w:t>
      </w:r>
    </w:p>
    <w:p w:rsidR="001E411D" w:rsidRDefault="001E411D" w:rsidP="001E411D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 w:rsidRPr="001E411D">
        <w:rPr>
          <w:rFonts w:eastAsia="仿宋_GB2312" w:hint="eastAsia"/>
          <w:sz w:val="32"/>
          <w:szCs w:val="32"/>
          <w:lang w:eastAsia="zh-CN"/>
        </w:rPr>
        <w:t>项目共计支出</w:t>
      </w:r>
      <w:r>
        <w:rPr>
          <w:rFonts w:eastAsia="仿宋_GB2312" w:hint="eastAsia"/>
          <w:sz w:val="32"/>
          <w:szCs w:val="32"/>
          <w:lang w:eastAsia="zh-CN"/>
        </w:rPr>
        <w:t>30.92</w:t>
      </w:r>
      <w:r w:rsidRPr="001E411D">
        <w:rPr>
          <w:rFonts w:eastAsia="仿宋_GB2312" w:hint="eastAsia"/>
          <w:sz w:val="32"/>
          <w:szCs w:val="32"/>
          <w:lang w:eastAsia="zh-CN"/>
        </w:rPr>
        <w:t>万元，支出率达</w:t>
      </w:r>
      <w:r w:rsidRPr="001E411D">
        <w:rPr>
          <w:rFonts w:eastAsia="仿宋_GB2312"/>
          <w:sz w:val="32"/>
          <w:szCs w:val="32"/>
          <w:lang w:eastAsia="zh-CN"/>
        </w:rPr>
        <w:t>100%</w:t>
      </w:r>
      <w:r w:rsidRPr="001E411D">
        <w:rPr>
          <w:rFonts w:eastAsia="仿宋_GB2312" w:hint="eastAsia"/>
          <w:sz w:val="32"/>
          <w:szCs w:val="32"/>
          <w:lang w:eastAsia="zh-CN"/>
        </w:rPr>
        <w:t>，各项指标均达到年初制定指标，项目成效均达到预期效果。项目开支严格遵守各项财经纪律，未有出现违规情况。</w:t>
      </w:r>
    </w:p>
    <w:p w:rsidR="001F3330" w:rsidRDefault="00B159AF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(</w:t>
      </w:r>
      <w:r>
        <w:rPr>
          <w:rFonts w:eastAsia="仿宋_GB2312" w:hint="eastAsia"/>
          <w:sz w:val="32"/>
          <w:szCs w:val="32"/>
          <w:lang w:eastAsia="zh-CN"/>
        </w:rPr>
        <w:t>三</w:t>
      </w:r>
      <w:r>
        <w:rPr>
          <w:rFonts w:eastAsia="仿宋_GB2312" w:hint="eastAsia"/>
          <w:sz w:val="32"/>
          <w:szCs w:val="32"/>
          <w:lang w:eastAsia="zh-CN"/>
        </w:rPr>
        <w:t>)</w:t>
      </w:r>
      <w:r>
        <w:rPr>
          <w:rFonts w:eastAsia="仿宋_GB2312" w:hint="eastAsia"/>
          <w:sz w:val="32"/>
          <w:szCs w:val="32"/>
          <w:lang w:eastAsia="zh-CN"/>
        </w:rPr>
        <w:t>项目支出产出情况</w:t>
      </w:r>
    </w:p>
    <w:p w:rsidR="001E411D" w:rsidRDefault="001E411D" w:rsidP="001E411D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 w:rsidRPr="001E411D">
        <w:rPr>
          <w:rFonts w:eastAsia="仿宋_GB2312" w:hint="eastAsia"/>
          <w:sz w:val="32"/>
          <w:szCs w:val="32"/>
          <w:lang w:eastAsia="zh-CN"/>
        </w:rPr>
        <w:t>项目共计支出</w:t>
      </w:r>
      <w:r>
        <w:rPr>
          <w:rFonts w:eastAsia="仿宋_GB2312" w:hint="eastAsia"/>
          <w:sz w:val="32"/>
          <w:szCs w:val="32"/>
          <w:lang w:eastAsia="zh-CN"/>
        </w:rPr>
        <w:t>30.92</w:t>
      </w:r>
      <w:r w:rsidRPr="001E411D">
        <w:rPr>
          <w:rFonts w:eastAsia="仿宋_GB2312" w:hint="eastAsia"/>
          <w:sz w:val="32"/>
          <w:szCs w:val="32"/>
          <w:lang w:eastAsia="zh-CN"/>
        </w:rPr>
        <w:t>万元，支出率达</w:t>
      </w:r>
      <w:r w:rsidRPr="001E411D">
        <w:rPr>
          <w:rFonts w:eastAsia="仿宋_GB2312"/>
          <w:sz w:val="32"/>
          <w:szCs w:val="32"/>
          <w:lang w:eastAsia="zh-CN"/>
        </w:rPr>
        <w:t>100%</w:t>
      </w:r>
      <w:r w:rsidRPr="001E411D">
        <w:rPr>
          <w:rFonts w:eastAsia="仿宋_GB2312" w:hint="eastAsia"/>
          <w:sz w:val="32"/>
          <w:szCs w:val="32"/>
          <w:lang w:eastAsia="zh-CN"/>
        </w:rPr>
        <w:t>，项目开支主要用于</w:t>
      </w:r>
      <w:r>
        <w:rPr>
          <w:rFonts w:eastAsia="仿宋_GB2312" w:hint="eastAsia"/>
          <w:sz w:val="32"/>
          <w:szCs w:val="32"/>
          <w:lang w:eastAsia="zh-CN"/>
        </w:rPr>
        <w:t>白水镇唐山村</w:t>
      </w:r>
      <w:r w:rsidRPr="00C42F88">
        <w:rPr>
          <w:rFonts w:eastAsia="仿宋_GB2312" w:hint="eastAsia"/>
          <w:sz w:val="32"/>
          <w:szCs w:val="32"/>
          <w:lang w:eastAsia="zh-CN"/>
        </w:rPr>
        <w:t>上春园园区内各连片山头进行挖方</w:t>
      </w:r>
      <w:r w:rsidRPr="00C42F88">
        <w:rPr>
          <w:rFonts w:eastAsia="仿宋_GB2312"/>
          <w:sz w:val="32"/>
          <w:szCs w:val="32"/>
          <w:lang w:eastAsia="zh-CN"/>
        </w:rPr>
        <w:t>6</w:t>
      </w:r>
      <w:r w:rsidRPr="00C42F88">
        <w:rPr>
          <w:rFonts w:eastAsia="仿宋_GB2312" w:hint="eastAsia"/>
          <w:sz w:val="32"/>
          <w:szCs w:val="32"/>
          <w:lang w:eastAsia="zh-CN"/>
        </w:rPr>
        <w:t>米宽，对低洼地进行填土方、压紧，用砖渣铺设路面</w:t>
      </w:r>
      <w:r w:rsidRPr="00C42F88">
        <w:rPr>
          <w:rFonts w:eastAsia="仿宋_GB2312"/>
          <w:sz w:val="32"/>
          <w:szCs w:val="32"/>
          <w:lang w:eastAsia="zh-CN"/>
        </w:rPr>
        <w:t>40</w:t>
      </w:r>
      <w:r w:rsidRPr="00C42F88">
        <w:rPr>
          <w:rFonts w:eastAsia="仿宋_GB2312" w:hint="eastAsia"/>
          <w:sz w:val="32"/>
          <w:szCs w:val="32"/>
          <w:lang w:eastAsia="zh-CN"/>
        </w:rPr>
        <w:t>公分厚，再用压路机压紧，共新建路基长度</w:t>
      </w:r>
      <w:r w:rsidRPr="00C42F88">
        <w:rPr>
          <w:rFonts w:eastAsia="仿宋_GB2312"/>
          <w:sz w:val="32"/>
          <w:szCs w:val="32"/>
          <w:lang w:eastAsia="zh-CN"/>
        </w:rPr>
        <w:t xml:space="preserve">1500 </w:t>
      </w:r>
      <w:r w:rsidRPr="00C42F88">
        <w:rPr>
          <w:rFonts w:eastAsia="仿宋_GB2312" w:hint="eastAsia"/>
          <w:sz w:val="32"/>
          <w:szCs w:val="32"/>
          <w:lang w:eastAsia="zh-CN"/>
        </w:rPr>
        <w:t>米。</w:t>
      </w:r>
    </w:p>
    <w:p w:rsidR="001F3330" w:rsidRDefault="00B159AF" w:rsidP="001E411D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(</w:t>
      </w:r>
      <w:r>
        <w:rPr>
          <w:rFonts w:eastAsia="仿宋_GB2312" w:hint="eastAsia"/>
          <w:sz w:val="32"/>
          <w:szCs w:val="32"/>
          <w:lang w:eastAsia="zh-CN"/>
        </w:rPr>
        <w:t>四</w:t>
      </w:r>
      <w:r>
        <w:rPr>
          <w:rFonts w:eastAsia="仿宋_GB2312" w:hint="eastAsia"/>
          <w:sz w:val="32"/>
          <w:szCs w:val="32"/>
          <w:lang w:eastAsia="zh-CN"/>
        </w:rPr>
        <w:t>)</w:t>
      </w:r>
      <w:r>
        <w:rPr>
          <w:rFonts w:eastAsia="仿宋_GB2312" w:hint="eastAsia"/>
          <w:sz w:val="32"/>
          <w:szCs w:val="32"/>
          <w:lang w:eastAsia="zh-CN"/>
        </w:rPr>
        <w:t>项目支出效益情况</w:t>
      </w:r>
    </w:p>
    <w:p w:rsidR="001E411D" w:rsidRDefault="001E411D" w:rsidP="001E411D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 w:rsidRPr="001E411D">
        <w:rPr>
          <w:rFonts w:eastAsia="仿宋_GB2312" w:hint="eastAsia"/>
          <w:sz w:val="32"/>
          <w:szCs w:val="32"/>
          <w:lang w:eastAsia="zh-CN"/>
        </w:rPr>
        <w:t>项目预期目标全部达成，</w:t>
      </w:r>
      <w:r>
        <w:rPr>
          <w:rFonts w:eastAsia="仿宋_GB2312" w:hint="eastAsia"/>
          <w:sz w:val="32"/>
          <w:szCs w:val="32"/>
          <w:lang w:eastAsia="zh-CN"/>
        </w:rPr>
        <w:t>预计</w:t>
      </w:r>
      <w:r w:rsidRPr="00FB5FAD">
        <w:rPr>
          <w:rFonts w:ascii="Times New Roman" w:eastAsia="仿宋_GB2312" w:hAnsi="Times New Roman" w:hint="eastAsia"/>
          <w:sz w:val="32"/>
          <w:szCs w:val="32"/>
          <w:lang w:eastAsia="zh-CN"/>
        </w:rPr>
        <w:t>人均可增加</w:t>
      </w:r>
      <w:r w:rsidRPr="00FB5FAD">
        <w:rPr>
          <w:rFonts w:ascii="Times New Roman" w:eastAsia="仿宋_GB2312" w:hAnsi="Times New Roman"/>
          <w:sz w:val="32"/>
          <w:szCs w:val="32"/>
          <w:lang w:eastAsia="zh-CN"/>
        </w:rPr>
        <w:t>100</w:t>
      </w:r>
      <w:r w:rsidRPr="00FB5FAD">
        <w:rPr>
          <w:rFonts w:ascii="Times New Roman" w:eastAsia="仿宋_GB2312" w:hAnsi="Times New Roman" w:hint="eastAsia"/>
          <w:sz w:val="32"/>
          <w:szCs w:val="32"/>
          <w:lang w:eastAsia="zh-CN"/>
        </w:rPr>
        <w:t>元</w:t>
      </w:r>
      <w:r w:rsidRPr="00FB5FAD">
        <w:rPr>
          <w:rFonts w:ascii="Times New Roman" w:eastAsia="仿宋_GB2312" w:hAnsi="Times New Roman"/>
          <w:sz w:val="32"/>
          <w:szCs w:val="32"/>
          <w:lang w:eastAsia="zh-CN"/>
        </w:rPr>
        <w:t>/</w:t>
      </w:r>
      <w:r w:rsidRPr="00FB5FAD">
        <w:rPr>
          <w:rFonts w:ascii="Times New Roman" w:eastAsia="仿宋_GB2312" w:hAnsi="Times New Roman" w:hint="eastAsia"/>
          <w:sz w:val="32"/>
          <w:szCs w:val="32"/>
          <w:lang w:eastAsia="zh-CN"/>
        </w:rPr>
        <w:t>天，</w:t>
      </w:r>
      <w:r w:rsidRPr="00FB5FAD">
        <w:rPr>
          <w:rFonts w:ascii="Times New Roman" w:eastAsia="仿宋_GB2312" w:hAnsi="Times New Roman"/>
          <w:sz w:val="32"/>
          <w:szCs w:val="32"/>
          <w:lang w:eastAsia="zh-CN"/>
        </w:rPr>
        <w:t>30</w:t>
      </w:r>
      <w:r w:rsidRPr="00FB5FAD">
        <w:rPr>
          <w:rFonts w:ascii="Times New Roman" w:eastAsia="仿宋_GB2312" w:hAnsi="Times New Roman" w:hint="eastAsia"/>
          <w:sz w:val="32"/>
          <w:szCs w:val="32"/>
          <w:lang w:eastAsia="zh-CN"/>
        </w:rPr>
        <w:t>人的务工收入。预计项目受益</w:t>
      </w:r>
      <w:r w:rsidRPr="00FB5FAD">
        <w:rPr>
          <w:rFonts w:ascii="Times New Roman" w:eastAsia="仿宋_GB2312" w:hAnsi="Times New Roman"/>
          <w:sz w:val="32"/>
          <w:szCs w:val="32"/>
          <w:lang w:eastAsia="zh-CN"/>
        </w:rPr>
        <w:t>35</w:t>
      </w:r>
      <w:r w:rsidRPr="00FB5FAD">
        <w:rPr>
          <w:rFonts w:ascii="Times New Roman" w:eastAsia="仿宋_GB2312" w:hAnsi="Times New Roman" w:hint="eastAsia"/>
          <w:sz w:val="32"/>
          <w:szCs w:val="32"/>
          <w:lang w:eastAsia="zh-CN"/>
        </w:rPr>
        <w:t>户</w:t>
      </w:r>
      <w:r w:rsidRPr="00FB5FAD">
        <w:rPr>
          <w:rFonts w:ascii="Times New Roman" w:eastAsia="仿宋_GB2312" w:hAnsi="Times New Roman"/>
          <w:sz w:val="32"/>
          <w:szCs w:val="32"/>
          <w:lang w:eastAsia="zh-CN"/>
        </w:rPr>
        <w:t>96</w:t>
      </w:r>
      <w:r w:rsidRPr="00FB5FAD">
        <w:rPr>
          <w:rFonts w:ascii="Times New Roman" w:eastAsia="仿宋_GB2312" w:hAnsi="Times New Roman" w:hint="eastAsia"/>
          <w:sz w:val="32"/>
          <w:szCs w:val="32"/>
          <w:lang w:eastAsia="zh-CN"/>
        </w:rPr>
        <w:t>人，其中脱贫户</w:t>
      </w:r>
      <w:r w:rsidRPr="00FB5FAD">
        <w:rPr>
          <w:rFonts w:ascii="Times New Roman" w:eastAsia="仿宋_GB2312" w:hAnsi="Times New Roman"/>
          <w:sz w:val="32"/>
          <w:szCs w:val="32"/>
          <w:lang w:eastAsia="zh-CN"/>
        </w:rPr>
        <w:t>6</w:t>
      </w:r>
      <w:r w:rsidRPr="00FB5FAD">
        <w:rPr>
          <w:rFonts w:ascii="Times New Roman" w:eastAsia="仿宋_GB2312" w:hAnsi="Times New Roman" w:hint="eastAsia"/>
          <w:sz w:val="32"/>
          <w:szCs w:val="32"/>
          <w:lang w:eastAsia="zh-CN"/>
        </w:rPr>
        <w:t>户</w:t>
      </w:r>
      <w:r w:rsidRPr="00FB5FAD">
        <w:rPr>
          <w:rFonts w:ascii="Times New Roman" w:eastAsia="仿宋_GB2312" w:hAnsi="Times New Roman"/>
          <w:sz w:val="32"/>
          <w:szCs w:val="32"/>
          <w:lang w:eastAsia="zh-CN"/>
        </w:rPr>
        <w:t>20</w:t>
      </w:r>
      <w:r w:rsidRPr="00FB5FAD">
        <w:rPr>
          <w:rFonts w:ascii="Times New Roman" w:eastAsia="仿宋_GB2312" w:hAnsi="Times New Roman" w:hint="eastAsia"/>
          <w:sz w:val="32"/>
          <w:szCs w:val="32"/>
          <w:lang w:eastAsia="zh-CN"/>
        </w:rPr>
        <w:t>人，提高集体经济综合效益，带动周边农户和脱贫户</w:t>
      </w:r>
      <w:r w:rsidRPr="00FB5FAD">
        <w:rPr>
          <w:rFonts w:ascii="Times New Roman" w:eastAsia="仿宋_GB2312" w:hAnsi="Times New Roman"/>
          <w:sz w:val="32"/>
          <w:szCs w:val="32"/>
          <w:lang w:eastAsia="zh-CN"/>
        </w:rPr>
        <w:t>(</w:t>
      </w:r>
      <w:r w:rsidRPr="00FB5FAD">
        <w:rPr>
          <w:rFonts w:ascii="Times New Roman" w:eastAsia="仿宋_GB2312" w:hAnsi="Times New Roman" w:hint="eastAsia"/>
          <w:sz w:val="32"/>
          <w:szCs w:val="32"/>
          <w:lang w:eastAsia="zh-CN"/>
        </w:rPr>
        <w:t>含监测对象</w:t>
      </w:r>
      <w:r w:rsidRPr="00FB5FAD">
        <w:rPr>
          <w:rFonts w:ascii="Times New Roman" w:eastAsia="仿宋_GB2312" w:hAnsi="Times New Roman"/>
          <w:sz w:val="32"/>
          <w:szCs w:val="32"/>
          <w:lang w:eastAsia="zh-CN"/>
        </w:rPr>
        <w:t>)</w:t>
      </w:r>
      <w:r w:rsidRPr="00FB5FAD">
        <w:rPr>
          <w:rFonts w:ascii="Times New Roman" w:eastAsia="仿宋_GB2312" w:hAnsi="Times New Roman" w:hint="eastAsia"/>
          <w:sz w:val="32"/>
          <w:szCs w:val="32"/>
          <w:lang w:eastAsia="zh-CN"/>
        </w:rPr>
        <w:t>从中受益、增收致富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.</w:t>
      </w:r>
    </w:p>
    <w:p w:rsidR="001F3330" w:rsidRDefault="00B159AF" w:rsidP="00C66DA2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lastRenderedPageBreak/>
        <w:t>五、主要经验及做法、存在的问题及原因分析</w:t>
      </w:r>
    </w:p>
    <w:p w:rsidR="001F3330" w:rsidRDefault="00B159AF">
      <w:pPr>
        <w:pStyle w:val="a3"/>
        <w:spacing w:line="560" w:lineRule="exact"/>
        <w:ind w:firstLine="700"/>
        <w:jc w:val="both"/>
        <w:rPr>
          <w:rFonts w:ascii="Arial" w:eastAsia="仿宋_GB2312" w:hAnsi="Arial" w:cs="Arial"/>
          <w:sz w:val="32"/>
          <w:szCs w:val="32"/>
          <w:lang w:eastAsia="zh-CN"/>
        </w:rPr>
      </w:pPr>
      <w:r>
        <w:rPr>
          <w:rFonts w:ascii="Arial" w:eastAsia="仿宋_GB2312" w:hAnsi="Arial" w:cs="Arial" w:hint="eastAsia"/>
          <w:sz w:val="32"/>
          <w:szCs w:val="32"/>
          <w:lang w:eastAsia="zh-CN"/>
        </w:rPr>
        <w:t>可从资金分配和安排，资金指标下达、资金拨付和资金使用</w:t>
      </w:r>
      <w:r>
        <w:rPr>
          <w:rFonts w:ascii="Arial" w:eastAsia="仿宋_GB2312" w:hAnsi="Arial" w:cs="Arial" w:hint="eastAsia"/>
          <w:sz w:val="32"/>
          <w:szCs w:val="32"/>
          <w:lang w:eastAsia="zh-CN"/>
        </w:rPr>
        <w:t xml:space="preserve"> </w:t>
      </w:r>
      <w:r>
        <w:rPr>
          <w:rFonts w:ascii="Arial" w:eastAsia="仿宋_GB2312" w:hAnsi="Arial" w:cs="Arial" w:hint="eastAsia"/>
          <w:sz w:val="32"/>
          <w:szCs w:val="32"/>
          <w:lang w:eastAsia="zh-CN"/>
        </w:rPr>
        <w:t>进度，资金使用管理，项目管理，政策适应性等方面概括存在的</w:t>
      </w:r>
    </w:p>
    <w:p w:rsidR="001F3330" w:rsidRDefault="00B159AF">
      <w:pPr>
        <w:pStyle w:val="a3"/>
        <w:spacing w:line="560" w:lineRule="exact"/>
        <w:rPr>
          <w:rFonts w:ascii="Arial" w:eastAsia="仿宋_GB2312" w:hAnsi="Arial" w:cs="Arial"/>
          <w:sz w:val="32"/>
          <w:szCs w:val="32"/>
          <w:lang w:eastAsia="zh-CN"/>
        </w:rPr>
      </w:pPr>
      <w:r>
        <w:rPr>
          <w:rFonts w:ascii="Arial" w:eastAsia="仿宋_GB2312" w:hAnsi="Arial" w:cs="Arial" w:hint="eastAsia"/>
          <w:sz w:val="32"/>
          <w:szCs w:val="32"/>
          <w:lang w:eastAsia="zh-CN"/>
        </w:rPr>
        <w:t>主要问题。</w:t>
      </w:r>
    </w:p>
    <w:p w:rsidR="001F3330" w:rsidRDefault="00B159AF" w:rsidP="00C66DA2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六、有关建议</w:t>
      </w:r>
    </w:p>
    <w:p w:rsidR="001F3330" w:rsidRDefault="00B159AF" w:rsidP="001F3330">
      <w:pPr>
        <w:spacing w:line="560" w:lineRule="exact"/>
        <w:ind w:firstLineChars="200" w:firstLine="592"/>
        <w:outlineLvl w:val="0"/>
        <w:rPr>
          <w:rFonts w:eastAsia="仿宋_GB2312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七、其他需要说明的问题</w:t>
      </w:r>
    </w:p>
    <w:sectPr w:rsidR="001F3330" w:rsidSect="001F3330">
      <w:footerReference w:type="default" r:id="rId11"/>
      <w:pgSz w:w="11900" w:h="16820"/>
      <w:pgMar w:top="1755" w:right="1227" w:bottom="1485" w:left="1011" w:header="0" w:footer="9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936" w:rsidRDefault="000A5936">
      <w:r>
        <w:separator/>
      </w:r>
    </w:p>
  </w:endnote>
  <w:endnote w:type="continuationSeparator" w:id="0">
    <w:p w:rsidR="000A5936" w:rsidRDefault="000A5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066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8364D7" w:rsidRDefault="00BF103D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8364D7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8364D7"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 w:rsidR="008364D7">
          <w:rPr>
            <w:rFonts w:asciiTheme="minorEastAsia" w:eastAsia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8364D7" w:rsidRDefault="008364D7">
    <w:pPr>
      <w:pStyle w:val="a4"/>
      <w:rPr>
        <w:rFonts w:eastAsiaTheme="minorEastAsia"/>
        <w:lang w:eastAsia="zh-C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067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8364D7" w:rsidRDefault="00BF103D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</w:p>
    </w:sdtContent>
  </w:sdt>
  <w:p w:rsidR="008364D7" w:rsidRDefault="008364D7">
    <w:pPr>
      <w:spacing w:before="1" w:line="175" w:lineRule="auto"/>
      <w:ind w:left="444"/>
      <w:rPr>
        <w:rFonts w:ascii="宋体" w:eastAsia="宋体" w:hAnsi="宋体" w:cs="宋体"/>
        <w:sz w:val="26"/>
        <w:szCs w:val="2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141"/>
    </w:sdtPr>
    <w:sdtEndPr>
      <w:rPr>
        <w:rFonts w:asciiTheme="minorEastAsia" w:eastAsiaTheme="minorEastAsia" w:hAnsiTheme="minorEastAsia" w:hint="eastAsia"/>
        <w:sz w:val="28"/>
        <w:szCs w:val="28"/>
      </w:rPr>
    </w:sdtEndPr>
    <w:sdtContent>
      <w:p w:rsidR="008364D7" w:rsidRDefault="00BF103D">
        <w:pPr>
          <w:pStyle w:val="a4"/>
          <w:jc w:val="right"/>
          <w:rPr>
            <w:rFonts w:asciiTheme="minorEastAsia" w:eastAsiaTheme="minorEastAsia" w:hAnsiTheme="minorEastAsia"/>
          </w:rPr>
        </w:pPr>
      </w:p>
    </w:sdtContent>
  </w:sdt>
  <w:p w:rsidR="008364D7" w:rsidRDefault="008364D7">
    <w:pPr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4D7" w:rsidRDefault="008364D7">
    <w:pPr>
      <w:spacing w:before="1" w:line="177" w:lineRule="auto"/>
      <w:jc w:val="right"/>
      <w:rPr>
        <w:rFonts w:ascii="宋体" w:eastAsia="宋体" w:hAnsi="宋体" w:cs="宋体"/>
        <w:sz w:val="31"/>
        <w:szCs w:val="31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4D7" w:rsidRDefault="008364D7">
    <w:pPr>
      <w:spacing w:line="177" w:lineRule="auto"/>
      <w:ind w:left="274"/>
      <w:rPr>
        <w:rFonts w:ascii="宋体" w:eastAsia="宋体" w:hAnsi="宋体" w:cs="宋体"/>
        <w:sz w:val="31"/>
        <w:szCs w:val="3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936" w:rsidRDefault="000A5936">
      <w:r>
        <w:separator/>
      </w:r>
    </w:p>
  </w:footnote>
  <w:footnote w:type="continuationSeparator" w:id="0">
    <w:p w:rsidR="000A5936" w:rsidRDefault="000A59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6CB1"/>
    <w:multiLevelType w:val="multilevel"/>
    <w:tmpl w:val="856C0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docVars>
    <w:docVar w:name="commondata" w:val="eyJoZGlkIjoiZThlZDUzZGYxNzYyMDEzOWQ1YTI4MjdmZmM4OTIzOWYifQ=="/>
  </w:docVars>
  <w:rsids>
    <w:rsidRoot w:val="001F3330"/>
    <w:rsid w:val="000A5936"/>
    <w:rsid w:val="00186569"/>
    <w:rsid w:val="001E411D"/>
    <w:rsid w:val="001F3330"/>
    <w:rsid w:val="002F6C4E"/>
    <w:rsid w:val="0037702E"/>
    <w:rsid w:val="003A0880"/>
    <w:rsid w:val="003D548F"/>
    <w:rsid w:val="004F0E7F"/>
    <w:rsid w:val="005F4FB3"/>
    <w:rsid w:val="006265F7"/>
    <w:rsid w:val="006861E2"/>
    <w:rsid w:val="006911E7"/>
    <w:rsid w:val="00730FFD"/>
    <w:rsid w:val="007342F6"/>
    <w:rsid w:val="007C312D"/>
    <w:rsid w:val="007D3DFB"/>
    <w:rsid w:val="008364D7"/>
    <w:rsid w:val="00861157"/>
    <w:rsid w:val="008B7917"/>
    <w:rsid w:val="00980F5A"/>
    <w:rsid w:val="009A14C0"/>
    <w:rsid w:val="00A4274C"/>
    <w:rsid w:val="00AD6AB0"/>
    <w:rsid w:val="00AF37A8"/>
    <w:rsid w:val="00B002F7"/>
    <w:rsid w:val="00B11C3A"/>
    <w:rsid w:val="00B159AF"/>
    <w:rsid w:val="00B3004D"/>
    <w:rsid w:val="00B71333"/>
    <w:rsid w:val="00BF103D"/>
    <w:rsid w:val="00C42F88"/>
    <w:rsid w:val="00C66DA2"/>
    <w:rsid w:val="00C77880"/>
    <w:rsid w:val="00D5493E"/>
    <w:rsid w:val="00D75B6C"/>
    <w:rsid w:val="00E06C04"/>
    <w:rsid w:val="00E125ED"/>
    <w:rsid w:val="00E63CD3"/>
    <w:rsid w:val="00F21C39"/>
    <w:rsid w:val="00FB5FAD"/>
    <w:rsid w:val="01AF3811"/>
    <w:rsid w:val="03795BF7"/>
    <w:rsid w:val="086E756B"/>
    <w:rsid w:val="0ACF37E5"/>
    <w:rsid w:val="0B400BC6"/>
    <w:rsid w:val="0E68228D"/>
    <w:rsid w:val="15276E52"/>
    <w:rsid w:val="19D32FBC"/>
    <w:rsid w:val="1E6A4395"/>
    <w:rsid w:val="25557A3D"/>
    <w:rsid w:val="26EA5ED7"/>
    <w:rsid w:val="27A93B82"/>
    <w:rsid w:val="2AE00186"/>
    <w:rsid w:val="308216BE"/>
    <w:rsid w:val="34FE1149"/>
    <w:rsid w:val="3A550786"/>
    <w:rsid w:val="3B7A130F"/>
    <w:rsid w:val="4F8B6063"/>
    <w:rsid w:val="52FA3F96"/>
    <w:rsid w:val="55850F17"/>
    <w:rsid w:val="57AE6D93"/>
    <w:rsid w:val="5FB623A7"/>
    <w:rsid w:val="6E3851B0"/>
    <w:rsid w:val="7ED67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rsid w:val="001F3330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sid w:val="001F3330"/>
    <w:rPr>
      <w:rFonts w:ascii="仿宋" w:eastAsia="仿宋" w:hAnsi="仿宋" w:cs="仿宋"/>
      <w:sz w:val="34"/>
      <w:szCs w:val="34"/>
    </w:rPr>
  </w:style>
  <w:style w:type="paragraph" w:styleId="a4">
    <w:name w:val="footer"/>
    <w:autoRedefine/>
    <w:uiPriority w:val="99"/>
    <w:qFormat/>
    <w:rsid w:val="001F3330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autoRedefine/>
    <w:qFormat/>
    <w:rsid w:val="001F333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autoRedefine/>
    <w:semiHidden/>
    <w:unhideWhenUsed/>
    <w:qFormat/>
    <w:rsid w:val="001F33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1F3330"/>
  </w:style>
  <w:style w:type="paragraph" w:styleId="a6">
    <w:name w:val="List Paragraph"/>
    <w:autoRedefine/>
    <w:uiPriority w:val="99"/>
    <w:unhideWhenUsed/>
    <w:qFormat/>
    <w:rsid w:val="001F3330"/>
    <w:pPr>
      <w:kinsoku w:val="0"/>
      <w:autoSpaceDE w:val="0"/>
      <w:autoSpaceDN w:val="0"/>
      <w:adjustRightInd w:val="0"/>
      <w:snapToGrid w:val="0"/>
      <w:ind w:firstLineChars="200" w:firstLine="42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paragraph" w:styleId="a7">
    <w:name w:val="Balloon Text"/>
    <w:basedOn w:val="a"/>
    <w:link w:val="Char"/>
    <w:rsid w:val="00C66DA2"/>
    <w:rPr>
      <w:sz w:val="18"/>
      <w:szCs w:val="18"/>
    </w:rPr>
  </w:style>
  <w:style w:type="character" w:customStyle="1" w:styleId="Char">
    <w:name w:val="批注框文本 Char"/>
    <w:basedOn w:val="a0"/>
    <w:link w:val="a7"/>
    <w:rsid w:val="00C66DA2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16</Pages>
  <Words>1004</Words>
  <Characters>5727</Characters>
  <Application>Microsoft Office Word</Application>
  <DocSecurity>0</DocSecurity>
  <Lines>47</Lines>
  <Paragraphs>13</Paragraphs>
  <ScaleCrop>false</ScaleCrop>
  <Company>微软中国</Company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21</cp:revision>
  <cp:lastPrinted>2024-06-17T02:47:00Z</cp:lastPrinted>
  <dcterms:created xsi:type="dcterms:W3CDTF">2024-04-19T21:25:00Z</dcterms:created>
  <dcterms:modified xsi:type="dcterms:W3CDTF">2024-07-31T01:26:00Z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2052-12.1.0.17133</vt:lpwstr>
  </property>
  <property fmtid="{D5CDD505-2E9C-101B-9397-08002B2CF9AE}" pid="6" name="ICV">
    <vt:lpwstr>A1E9AC54BF58440288AD196632C2A254_12</vt:lpwstr>
  </property>
</Properties>
</file>