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422"/>
        <w:gridCol w:w="812"/>
        <w:gridCol w:w="1510"/>
        <w:gridCol w:w="1928"/>
        <w:gridCol w:w="1044"/>
        <w:gridCol w:w="948"/>
        <w:gridCol w:w="1664"/>
        <w:gridCol w:w="1463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附表：2023年第一次食品安全监督抽检不合格产品信息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被抽检单位名称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被抽检单位地址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生产企业地址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不合格项目‖检验结果‖标准值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/>
              </w:rPr>
              <w:t>XBJ23430681615230384ZX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/>
              </w:rPr>
              <w:t>卤鸡腿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汨罗市王政卤菜店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湖南省汨罗市中心集贸市场92号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/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食安天下（广东）食品检测技术有限公司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亚硝酸盐(以 NaNO₂计)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亚硝酸盐(以 NaNO₂计)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170mg/kg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mg/kg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EBCCC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/>
              </w:rPr>
              <w:t>XBJ23430681615230385ZX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/>
              </w:rPr>
              <w:t>卤翅尖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汨罗市刘文喜卤店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湖南省岳阳市汨罗市中心集贸市场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食安天下（广东）食品检测技术有限公司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亚硝酸盐(以 NaNO₂计)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亚硝酸盐(以 NaNO₂计)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190mg/kg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mg/kg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ZTJkZTRlZDllMGM4YTgyYmNkOTRkY2JkYjIxMGEifQ=="/>
  </w:docVars>
  <w:rsids>
    <w:rsidRoot w:val="00000000"/>
    <w:rsid w:val="02B1559D"/>
    <w:rsid w:val="06A44315"/>
    <w:rsid w:val="0CA167E0"/>
    <w:rsid w:val="0E8F62CF"/>
    <w:rsid w:val="13BB1914"/>
    <w:rsid w:val="19407173"/>
    <w:rsid w:val="2FD952D3"/>
    <w:rsid w:val="4FC26F6B"/>
    <w:rsid w:val="56ED6E31"/>
    <w:rsid w:val="58F57C97"/>
    <w:rsid w:val="7B72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308</Characters>
  <Lines>0</Lines>
  <Paragraphs>0</Paragraphs>
  <TotalTime>3</TotalTime>
  <ScaleCrop>false</ScaleCrop>
  <LinksUpToDate>false</LinksUpToDate>
  <CharactersWithSpaces>312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2022-08-09T11:28:00Z</dcterms:created>
  <dc:creator>HP</dc:creator>
  <cp:lastModifiedBy>Administrator</cp:lastModifiedBy>
  <dcterms:modified xsi:type="dcterms:W3CDTF">2023-02-01T01:31:00Z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ACC311C85F1249078BA870340CB124F7</vt:lpwstr>
  </property>
</Properties>
</file>