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pacing w:val="8"/>
          <w:sz w:val="32"/>
          <w:szCs w:val="32"/>
          <w:shd w:val="clear" w:color="auto" w:fill="FFFFFF"/>
          <w:lang w:val="en-US" w:eastAsia="zh-CN"/>
        </w:rPr>
      </w:pPr>
      <w:r>
        <w:rPr>
          <w:rFonts w:hint="eastAsia" w:ascii="黑体" w:hAnsi="黑体" w:eastAsia="黑体" w:cs="黑体"/>
          <w:b w:val="0"/>
          <w:bCs w:val="0"/>
          <w:color w:val="auto"/>
          <w:spacing w:val="8"/>
          <w:sz w:val="32"/>
          <w:szCs w:val="32"/>
          <w:shd w:val="clear" w:color="auto" w:fill="FFFFFF"/>
          <w:lang w:eastAsia="zh-CN"/>
        </w:rPr>
        <w:t>附件</w:t>
      </w:r>
      <w:r>
        <w:rPr>
          <w:rFonts w:hint="eastAsia" w:ascii="黑体" w:hAnsi="黑体" w:eastAsia="黑体" w:cs="黑体"/>
          <w:b w:val="0"/>
          <w:bCs w:val="0"/>
          <w:color w:val="auto"/>
          <w:spacing w:val="8"/>
          <w:sz w:val="32"/>
          <w:szCs w:val="32"/>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pacing w:val="8"/>
          <w:sz w:val="44"/>
          <w:szCs w:val="44"/>
          <w:shd w:val="clear" w:color="auto" w:fill="FFFFFF"/>
        </w:rPr>
      </w:pPr>
      <w:r>
        <w:rPr>
          <w:rFonts w:hint="eastAsia" w:ascii="方正小标宋简体" w:hAnsi="方正小标宋简体" w:eastAsia="方正小标宋简体" w:cs="方正小标宋简体"/>
          <w:b w:val="0"/>
          <w:bCs w:val="0"/>
          <w:color w:val="auto"/>
          <w:spacing w:val="8"/>
          <w:sz w:val="44"/>
          <w:szCs w:val="44"/>
          <w:shd w:val="clear" w:color="auto" w:fill="FFFFFF"/>
        </w:rPr>
        <w:t>关于</w:t>
      </w:r>
      <w:r>
        <w:rPr>
          <w:rFonts w:hint="eastAsia" w:ascii="方正小标宋简体" w:hAnsi="方正小标宋简体" w:eastAsia="方正小标宋简体" w:cs="方正小标宋简体"/>
          <w:b w:val="0"/>
          <w:bCs w:val="0"/>
          <w:color w:val="auto"/>
          <w:spacing w:val="8"/>
          <w:sz w:val="44"/>
          <w:szCs w:val="44"/>
          <w:shd w:val="clear" w:color="auto" w:fill="FFFFFF"/>
          <w:lang w:val="en-US" w:eastAsia="zh-CN"/>
        </w:rPr>
        <w:t>汨罗市</w:t>
      </w:r>
      <w:r>
        <w:rPr>
          <w:rFonts w:hint="eastAsia" w:ascii="方正小标宋简体" w:hAnsi="方正小标宋简体" w:eastAsia="方正小标宋简体" w:cs="方正小标宋简体"/>
          <w:b w:val="0"/>
          <w:bCs w:val="0"/>
          <w:color w:val="auto"/>
          <w:spacing w:val="8"/>
          <w:sz w:val="44"/>
          <w:szCs w:val="44"/>
          <w:shd w:val="clear" w:color="auto" w:fill="FFFFFF"/>
          <w:lang w:eastAsia="zh-CN"/>
        </w:rPr>
        <w:t>实施</w:t>
      </w:r>
      <w:r>
        <w:rPr>
          <w:rFonts w:hint="eastAsia" w:ascii="方正小标宋简体" w:hAnsi="方正小标宋简体" w:eastAsia="方正小标宋简体" w:cs="方正小标宋简体"/>
          <w:b w:val="0"/>
          <w:bCs w:val="0"/>
          <w:color w:val="auto"/>
          <w:spacing w:val="8"/>
          <w:sz w:val="44"/>
          <w:szCs w:val="44"/>
          <w:shd w:val="clear" w:color="auto" w:fill="FFFFFF"/>
        </w:rPr>
        <w:t>建筑垃圾处置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pacing w:val="8"/>
          <w:sz w:val="32"/>
          <w:szCs w:val="32"/>
          <w:shd w:val="clear" w:color="auto" w:fill="FFFFFF"/>
        </w:rPr>
      </w:pPr>
      <w:r>
        <w:rPr>
          <w:rFonts w:hint="eastAsia" w:ascii="方正小标宋简体" w:hAnsi="方正小标宋简体" w:eastAsia="方正小标宋简体" w:cs="方正小标宋简体"/>
          <w:b w:val="0"/>
          <w:bCs w:val="0"/>
          <w:color w:val="auto"/>
          <w:spacing w:val="8"/>
          <w:sz w:val="44"/>
          <w:szCs w:val="44"/>
          <w:shd w:val="clear" w:color="auto" w:fill="FFFFFF"/>
        </w:rPr>
        <w:t>特许经营</w:t>
      </w:r>
      <w:r>
        <w:rPr>
          <w:rFonts w:hint="eastAsia" w:ascii="方正小标宋简体" w:hAnsi="方正小标宋简体" w:eastAsia="方正小标宋简体" w:cs="方正小标宋简体"/>
          <w:b w:val="0"/>
          <w:bCs w:val="0"/>
          <w:color w:val="auto"/>
          <w:spacing w:val="8"/>
          <w:sz w:val="44"/>
          <w:szCs w:val="44"/>
          <w:shd w:val="clear" w:color="auto" w:fill="FFFFFF"/>
          <w:lang w:eastAsia="zh-CN"/>
        </w:rPr>
        <w:t>项目的说明</w:t>
      </w:r>
      <w:r>
        <w:rPr>
          <w:rFonts w:hint="eastAsia" w:ascii="方正小标宋简体" w:hAnsi="方正小标宋简体" w:eastAsia="方正小标宋简体" w:cs="方正小标宋简体"/>
          <w:b w:val="0"/>
          <w:bCs w:val="0"/>
          <w:color w:val="auto"/>
          <w:spacing w:val="8"/>
          <w:sz w:val="44"/>
          <w:szCs w:val="44"/>
          <w:shd w:val="clear" w:color="auto" w:fill="FFFFFF"/>
        </w:rPr>
        <w:br w:type="textWrapping"/>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auto"/>
          <w:spacing w:val="8"/>
          <w:sz w:val="32"/>
          <w:szCs w:val="32"/>
          <w:shd w:val="clear" w:color="auto" w:fill="FFFFFF"/>
          <w:lang w:eastAsia="zh-CN"/>
        </w:rPr>
      </w:pPr>
      <w:r>
        <w:rPr>
          <w:rFonts w:ascii="仿宋" w:hAnsi="仿宋" w:eastAsia="仿宋" w:cs="仿宋"/>
          <w:color w:val="auto"/>
          <w:spacing w:val="8"/>
          <w:sz w:val="32"/>
          <w:szCs w:val="32"/>
          <w:shd w:val="clear" w:color="auto" w:fill="FFFFFF"/>
        </w:rPr>
        <w:t>近年来，在</w:t>
      </w:r>
      <w:r>
        <w:rPr>
          <w:rFonts w:hint="eastAsia" w:ascii="仿宋" w:hAnsi="仿宋" w:eastAsia="仿宋" w:cs="仿宋"/>
          <w:color w:val="auto"/>
          <w:spacing w:val="8"/>
          <w:sz w:val="32"/>
          <w:szCs w:val="32"/>
          <w:shd w:val="clear" w:color="auto" w:fill="FFFFFF"/>
          <w:lang w:eastAsia="zh-CN"/>
        </w:rPr>
        <w:t>汨罗</w:t>
      </w:r>
      <w:r>
        <w:rPr>
          <w:rFonts w:hint="eastAsia" w:ascii="仿宋" w:hAnsi="仿宋" w:eastAsia="仿宋" w:cs="仿宋"/>
          <w:color w:val="auto"/>
          <w:spacing w:val="8"/>
          <w:sz w:val="32"/>
          <w:szCs w:val="32"/>
          <w:shd w:val="clear" w:color="auto" w:fill="FFFFFF"/>
        </w:rPr>
        <w:t>市委、市</w:t>
      </w:r>
      <w:r>
        <w:rPr>
          <w:rFonts w:hint="eastAsia" w:ascii="仿宋" w:hAnsi="仿宋" w:eastAsia="仿宋" w:cs="仿宋"/>
          <w:color w:val="auto"/>
          <w:spacing w:val="8"/>
          <w:sz w:val="32"/>
          <w:szCs w:val="32"/>
          <w:shd w:val="clear" w:color="auto" w:fill="FFFFFF"/>
          <w:lang w:eastAsia="zh-CN"/>
        </w:rPr>
        <w:t>人民</w:t>
      </w:r>
      <w:r>
        <w:rPr>
          <w:rFonts w:hint="eastAsia" w:ascii="仿宋" w:hAnsi="仿宋" w:eastAsia="仿宋" w:cs="仿宋"/>
          <w:color w:val="auto"/>
          <w:spacing w:val="8"/>
          <w:sz w:val="32"/>
          <w:szCs w:val="32"/>
          <w:shd w:val="clear" w:color="auto" w:fill="FFFFFF"/>
        </w:rPr>
        <w:t>政府</w:t>
      </w:r>
      <w:r>
        <w:rPr>
          <w:rFonts w:ascii="仿宋" w:hAnsi="仿宋" w:eastAsia="仿宋" w:cs="仿宋"/>
          <w:color w:val="auto"/>
          <w:spacing w:val="8"/>
          <w:sz w:val="32"/>
          <w:szCs w:val="32"/>
          <w:shd w:val="clear" w:color="auto" w:fill="FFFFFF"/>
        </w:rPr>
        <w:t>的正确领导下，</w:t>
      </w:r>
      <w:r>
        <w:rPr>
          <w:rFonts w:hint="eastAsia" w:ascii="仿宋" w:hAnsi="仿宋" w:eastAsia="仿宋" w:cs="仿宋"/>
          <w:color w:val="auto"/>
          <w:spacing w:val="8"/>
          <w:sz w:val="32"/>
          <w:szCs w:val="32"/>
          <w:shd w:val="clear" w:color="auto" w:fill="FFFFFF"/>
        </w:rPr>
        <w:t>我市城市化进程的不断加快，城市建设迅猛发展，市政公用设施建设、商业楼盘建设、棚户区改造等各类建设工程、修缮装修工程产</w:t>
      </w:r>
      <w:bookmarkStart w:id="0" w:name="_GoBack"/>
      <w:bookmarkEnd w:id="0"/>
      <w:r>
        <w:rPr>
          <w:rFonts w:hint="eastAsia" w:ascii="仿宋" w:hAnsi="仿宋" w:eastAsia="仿宋" w:cs="仿宋"/>
          <w:color w:val="auto"/>
          <w:spacing w:val="8"/>
          <w:sz w:val="32"/>
          <w:szCs w:val="32"/>
          <w:shd w:val="clear" w:color="auto" w:fill="FFFFFF"/>
        </w:rPr>
        <w:t>生的建筑垃圾大幅增加，给我市的生态环境、市容环境卫生及交通运输带来巨大压力。另一方面，随着城市建设的发展，大量的建筑材料消耗加剧了开采运输能源的消耗</w:t>
      </w:r>
      <w:r>
        <w:rPr>
          <w:rFonts w:hint="eastAsia" w:ascii="仿宋" w:hAnsi="仿宋" w:eastAsia="仿宋" w:cs="仿宋"/>
          <w:color w:val="auto"/>
          <w:spacing w:val="8"/>
          <w:sz w:val="32"/>
          <w:szCs w:val="32"/>
          <w:shd w:val="clear" w:color="auto" w:fill="FFFFFF"/>
          <w:lang w:eastAsia="zh-CN"/>
        </w:rPr>
        <w:t>。</w:t>
      </w:r>
      <w:r>
        <w:rPr>
          <w:rFonts w:ascii="仿宋" w:hAnsi="仿宋" w:eastAsia="仿宋" w:cs="仿宋"/>
          <w:color w:val="auto"/>
          <w:spacing w:val="8"/>
          <w:sz w:val="32"/>
          <w:szCs w:val="32"/>
          <w:shd w:val="clear" w:color="auto" w:fill="FFFFFF"/>
        </w:rPr>
        <w:t>为加强建筑垃圾管理工作，彻底解决建筑垃圾污染环境、</w:t>
      </w:r>
      <w:r>
        <w:rPr>
          <w:rFonts w:hint="eastAsia" w:ascii="仿宋" w:hAnsi="仿宋" w:eastAsia="仿宋" w:cs="仿宋"/>
          <w:color w:val="auto"/>
          <w:spacing w:val="8"/>
          <w:sz w:val="32"/>
          <w:szCs w:val="32"/>
          <w:shd w:val="clear" w:color="auto" w:fill="FFFFFF"/>
        </w:rPr>
        <w:t>无法有效利用</w:t>
      </w:r>
      <w:r>
        <w:rPr>
          <w:rFonts w:ascii="仿宋" w:hAnsi="仿宋" w:eastAsia="仿宋" w:cs="仿宋"/>
          <w:color w:val="auto"/>
          <w:spacing w:val="8"/>
          <w:sz w:val="32"/>
          <w:szCs w:val="32"/>
          <w:shd w:val="clear" w:color="auto" w:fill="FFFFFF"/>
        </w:rPr>
        <w:t>等问题，</w:t>
      </w:r>
      <w:r>
        <w:rPr>
          <w:rFonts w:hint="eastAsia" w:ascii="仿宋" w:hAnsi="仿宋" w:eastAsia="仿宋" w:cs="仿宋"/>
          <w:color w:val="auto"/>
          <w:spacing w:val="8"/>
          <w:sz w:val="32"/>
          <w:szCs w:val="32"/>
          <w:shd w:val="clear" w:color="auto" w:fill="FFFFFF"/>
          <w:lang w:eastAsia="zh-CN"/>
        </w:rPr>
        <w:t>按照《市政公用事业特许经营管理办法》、《湖南省市政公用事业特许经营条例》的规定，启动实施我市建筑垃圾处置特许经营项目确有必要。</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黑体" w:hAnsi="黑体" w:eastAsia="黑体" w:cs="黑体"/>
          <w:b w:val="0"/>
          <w:bCs w:val="0"/>
          <w:color w:val="auto"/>
          <w:spacing w:val="8"/>
          <w:sz w:val="32"/>
          <w:szCs w:val="32"/>
          <w:shd w:val="clear" w:color="auto" w:fill="FFFFFF"/>
          <w:lang w:eastAsia="zh-CN"/>
        </w:rPr>
      </w:pPr>
      <w:r>
        <w:rPr>
          <w:rFonts w:hint="eastAsia" w:ascii="仿宋" w:hAnsi="仿宋" w:eastAsia="仿宋" w:cs="仿宋"/>
          <w:color w:val="auto"/>
          <w:spacing w:val="8"/>
          <w:sz w:val="32"/>
          <w:szCs w:val="32"/>
          <w:shd w:val="clear" w:color="auto" w:fill="FFFFFF"/>
          <w:lang w:eastAsia="zh-CN"/>
        </w:rPr>
        <w:t>为保障社会公众对市政公用事业特许经营享有的知情权、建议权，保障公众能够对实施特许经营情况进行监督，现将我市建筑垃圾处置特许经营项目有关情况说明如下：</w:t>
      </w:r>
      <w:r>
        <w:rPr>
          <w:rFonts w:hint="eastAsia" w:ascii="仿宋" w:hAnsi="仿宋" w:eastAsia="仿宋" w:cs="仿宋"/>
          <w:color w:val="auto"/>
          <w:spacing w:val="8"/>
          <w:sz w:val="32"/>
          <w:szCs w:val="32"/>
          <w:shd w:val="clear" w:color="auto" w:fill="FFFFFF"/>
        </w:rPr>
        <w:br w:type="textWrapping"/>
      </w:r>
      <w:r>
        <w:rPr>
          <w:rFonts w:hint="eastAsia" w:ascii="仿宋" w:hAnsi="仿宋" w:eastAsia="仿宋" w:cs="仿宋"/>
          <w:color w:val="auto"/>
          <w:spacing w:val="8"/>
          <w:sz w:val="32"/>
          <w:szCs w:val="32"/>
          <w:shd w:val="clear" w:color="auto" w:fill="FFFFFF"/>
          <w:lang w:val="en-US" w:eastAsia="zh-CN"/>
        </w:rPr>
        <w:t xml:space="preserve">    </w:t>
      </w:r>
      <w:r>
        <w:rPr>
          <w:rFonts w:hint="eastAsia" w:ascii="黑体" w:hAnsi="黑体" w:eastAsia="黑体" w:cs="黑体"/>
          <w:b w:val="0"/>
          <w:bCs w:val="0"/>
          <w:color w:val="auto"/>
          <w:spacing w:val="8"/>
          <w:sz w:val="32"/>
          <w:szCs w:val="32"/>
          <w:shd w:val="clear" w:color="auto" w:fill="FFFFFF"/>
        </w:rPr>
        <w:t>一、实施建筑垃圾处置特许经营的必要性</w:t>
      </w:r>
      <w:r>
        <w:rPr>
          <w:rFonts w:hint="eastAsia" w:ascii="黑体" w:hAnsi="黑体" w:eastAsia="黑体" w:cs="黑体"/>
          <w:b w:val="0"/>
          <w:bCs w:val="0"/>
          <w:color w:val="auto"/>
          <w:spacing w:val="8"/>
          <w:sz w:val="32"/>
          <w:szCs w:val="32"/>
          <w:shd w:val="clear" w:color="auto" w:fill="FFFFFF"/>
          <w:lang w:eastAsia="zh-CN"/>
        </w:rPr>
        <w:t>、可行性、合法性。</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ascii="仿宋" w:hAnsi="仿宋" w:eastAsia="仿宋" w:cs="仿宋"/>
          <w:color w:val="auto"/>
          <w:spacing w:val="8"/>
          <w:sz w:val="32"/>
          <w:szCs w:val="32"/>
          <w:shd w:val="clear" w:color="auto" w:fill="FFFFFF"/>
        </w:rPr>
      </w:pPr>
      <w:r>
        <w:rPr>
          <w:rFonts w:hint="eastAsia" w:ascii="楷体" w:hAnsi="楷体" w:eastAsia="楷体" w:cs="楷体"/>
          <w:b/>
          <w:bCs/>
          <w:color w:val="auto"/>
          <w:spacing w:val="8"/>
          <w:sz w:val="32"/>
          <w:szCs w:val="32"/>
          <w:shd w:val="clear" w:color="auto" w:fill="FFFFFF"/>
          <w:lang w:eastAsia="zh-CN"/>
        </w:rPr>
        <w:t>（一）实施的必要性。</w:t>
      </w:r>
      <w:r>
        <w:rPr>
          <w:rFonts w:hint="eastAsia" w:ascii="仿宋" w:hAnsi="仿宋" w:eastAsia="仿宋" w:cs="仿宋"/>
          <w:color w:val="auto"/>
          <w:spacing w:val="8"/>
          <w:sz w:val="32"/>
          <w:szCs w:val="32"/>
          <w:shd w:val="clear" w:color="auto" w:fill="FFFFFF"/>
        </w:rPr>
        <w:t>近几年，我市城乡建设出现高速发展，在棚户区改造之前，居民建房以及有关单位建设活动形成了为数不少的存量建筑垃圾。我市启动棚户区改造以来，房屋拆除数量剧增，加之其他城乡建设的快速发展，建筑垃圾的增量也大幅增加。目前上述存量和增量的建筑垃圾均未采取任何资源化利用的方式，通常采取露天堆放、异地填埋处置方式，有一部分甚被混入新市新桥生活垃圾填埋场，加速了我市生活垃圾填埋场的封场速度。我市目前的建筑垃圾占用了大量土地，露天堆放、非密闭车辆运输产生的建筑垃圾遗撒产生各种扬尘污染，对我市对生态环境也已构成危害。从国家、省、市的相关规定来看，均在提倡“减量化”、“资源化”、“无害化”和“产业化”等资源化利用。实施建筑垃圾资源化利用势在必行。</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仿宋" w:hAnsi="仿宋" w:eastAsia="仿宋" w:cs="仿宋"/>
          <w:color w:val="auto"/>
          <w:spacing w:val="8"/>
          <w:sz w:val="32"/>
          <w:szCs w:val="32"/>
          <w:shd w:val="clear" w:color="auto" w:fill="FFFFFF"/>
        </w:rPr>
      </w:pPr>
      <w:r>
        <w:rPr>
          <w:rFonts w:hint="eastAsia" w:ascii="楷体" w:hAnsi="楷体" w:eastAsia="楷体" w:cs="楷体"/>
          <w:b/>
          <w:bCs/>
          <w:color w:val="auto"/>
          <w:spacing w:val="8"/>
          <w:sz w:val="32"/>
          <w:szCs w:val="32"/>
          <w:shd w:val="clear" w:color="auto" w:fill="FFFFFF"/>
          <w:lang w:eastAsia="zh-CN"/>
        </w:rPr>
        <w:t>（二）实施的可行性。</w:t>
      </w:r>
      <w:r>
        <w:rPr>
          <w:rFonts w:hint="eastAsia" w:ascii="仿宋" w:hAnsi="仿宋" w:eastAsia="仿宋" w:cs="仿宋"/>
          <w:color w:val="auto"/>
          <w:spacing w:val="8"/>
          <w:sz w:val="32"/>
          <w:szCs w:val="32"/>
          <w:shd w:val="clear" w:color="auto" w:fill="FFFFFF"/>
        </w:rPr>
        <w:t>目前根据我市城市管理和综合执法、住房和城乡建设等部门的调研，国内对于建筑垃圾资源化利用的技术已经很成熟，处置设施设备已经定型量产，从事建筑垃圾处置的市场经营主体也较为活跃。</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auto"/>
          <w:spacing w:val="8"/>
          <w:sz w:val="32"/>
          <w:szCs w:val="32"/>
          <w:shd w:val="clear" w:color="auto" w:fill="FFFFFF"/>
        </w:rPr>
      </w:pPr>
      <w:r>
        <w:rPr>
          <w:rFonts w:ascii="仿宋" w:hAnsi="仿宋" w:eastAsia="仿宋" w:cs="仿宋"/>
          <w:color w:val="auto"/>
          <w:spacing w:val="8"/>
          <w:sz w:val="32"/>
          <w:szCs w:val="32"/>
          <w:shd w:val="clear" w:color="auto" w:fill="FFFFFF"/>
        </w:rPr>
        <w:t>建筑垃圾经分拣、剔除或粉碎后，大多是可以作为再生资源重新利用的，主要</w:t>
      </w:r>
      <w:r>
        <w:rPr>
          <w:rFonts w:hint="eastAsia" w:ascii="仿宋" w:hAnsi="仿宋" w:eastAsia="仿宋" w:cs="仿宋"/>
          <w:color w:val="auto"/>
          <w:spacing w:val="8"/>
          <w:sz w:val="32"/>
          <w:szCs w:val="32"/>
          <w:shd w:val="clear" w:color="auto" w:fill="FFFFFF"/>
        </w:rPr>
        <w:t>处置方式包括</w:t>
      </w:r>
      <w:r>
        <w:rPr>
          <w:rFonts w:ascii="仿宋" w:hAnsi="仿宋" w:eastAsia="仿宋" w:cs="仿宋"/>
          <w:color w:val="auto"/>
          <w:spacing w:val="8"/>
          <w:sz w:val="32"/>
          <w:szCs w:val="32"/>
          <w:shd w:val="clear" w:color="auto" w:fill="FFFFFF"/>
        </w:rPr>
        <w:t>：（1）利用废弃建筑混凝土和废弃砖石生产粗细骨料，可用于生产相应强度等级的混凝土、砂浆或制备诸如砌块、墙板、地砖等建材制品。粗细骨料添加固化类材料后，也可用于公路路面基层</w:t>
      </w:r>
      <w:r>
        <w:rPr>
          <w:rFonts w:hint="eastAsia" w:ascii="仿宋" w:hAnsi="仿宋" w:eastAsia="仿宋" w:cs="仿宋"/>
          <w:color w:val="auto"/>
          <w:spacing w:val="8"/>
          <w:sz w:val="32"/>
          <w:szCs w:val="32"/>
          <w:shd w:val="clear" w:color="auto" w:fill="FFFFFF"/>
        </w:rPr>
        <w:t>；</w:t>
      </w:r>
      <w:r>
        <w:rPr>
          <w:rFonts w:ascii="仿宋" w:hAnsi="仿宋" w:eastAsia="仿宋" w:cs="仿宋"/>
          <w:color w:val="auto"/>
          <w:spacing w:val="8"/>
          <w:sz w:val="32"/>
          <w:szCs w:val="32"/>
          <w:shd w:val="clear" w:color="auto" w:fill="FFFFFF"/>
        </w:rPr>
        <w:t>（2）利用废砖瓦生产骨料，可用于生产再生砖、砌块、墙板、地砖等建材制品</w:t>
      </w:r>
      <w:r>
        <w:rPr>
          <w:rFonts w:hint="eastAsia" w:ascii="仿宋" w:hAnsi="仿宋" w:eastAsia="仿宋" w:cs="仿宋"/>
          <w:color w:val="auto"/>
          <w:spacing w:val="8"/>
          <w:sz w:val="32"/>
          <w:szCs w:val="32"/>
          <w:shd w:val="clear" w:color="auto" w:fill="FFFFFF"/>
        </w:rPr>
        <w:t>；</w:t>
      </w:r>
      <w:r>
        <w:rPr>
          <w:rFonts w:ascii="仿宋" w:hAnsi="仿宋" w:eastAsia="仿宋" w:cs="仿宋"/>
          <w:color w:val="auto"/>
          <w:spacing w:val="8"/>
          <w:sz w:val="32"/>
          <w:szCs w:val="32"/>
          <w:shd w:val="clear" w:color="auto" w:fill="FFFFFF"/>
        </w:rPr>
        <w:t>（3）渣土可用于筑路施工、桩基填料、地基基础等</w:t>
      </w:r>
      <w:r>
        <w:rPr>
          <w:rFonts w:hint="eastAsia" w:ascii="仿宋" w:hAnsi="仿宋" w:eastAsia="仿宋" w:cs="仿宋"/>
          <w:color w:val="auto"/>
          <w:spacing w:val="8"/>
          <w:sz w:val="32"/>
          <w:szCs w:val="32"/>
          <w:shd w:val="clear" w:color="auto" w:fill="FFFFFF"/>
        </w:rPr>
        <w:t>；</w:t>
      </w:r>
      <w:r>
        <w:rPr>
          <w:rFonts w:ascii="仿宋" w:hAnsi="仿宋" w:eastAsia="仿宋" w:cs="仿宋"/>
          <w:color w:val="auto"/>
          <w:spacing w:val="8"/>
          <w:sz w:val="32"/>
          <w:szCs w:val="32"/>
          <w:shd w:val="clear" w:color="auto" w:fill="FFFFFF"/>
        </w:rPr>
        <w:t>（4）对于废弃木材类建筑垃圾，尚未明显破坏的木材可以直接再用于重建建筑，破损严重的木质构件可作为木质再生板材的原材料或造纸等</w:t>
      </w:r>
      <w:r>
        <w:rPr>
          <w:rFonts w:hint="eastAsia" w:ascii="仿宋" w:hAnsi="仿宋" w:eastAsia="仿宋" w:cs="仿宋"/>
          <w:color w:val="auto"/>
          <w:spacing w:val="8"/>
          <w:sz w:val="32"/>
          <w:szCs w:val="32"/>
          <w:shd w:val="clear" w:color="auto" w:fill="FFFFFF"/>
        </w:rPr>
        <w:t>；</w:t>
      </w:r>
      <w:r>
        <w:rPr>
          <w:rFonts w:ascii="仿宋" w:hAnsi="仿宋" w:eastAsia="仿宋" w:cs="仿宋"/>
          <w:color w:val="auto"/>
          <w:spacing w:val="8"/>
          <w:sz w:val="32"/>
          <w:szCs w:val="32"/>
          <w:shd w:val="clear" w:color="auto" w:fill="FFFFFF"/>
        </w:rPr>
        <w:t>（5）废弃路面沥青混合料可按适当比例直接用于再生沥青混凝土</w:t>
      </w:r>
      <w:r>
        <w:rPr>
          <w:rFonts w:hint="eastAsia" w:ascii="仿宋" w:hAnsi="仿宋" w:eastAsia="仿宋" w:cs="仿宋"/>
          <w:color w:val="auto"/>
          <w:spacing w:val="8"/>
          <w:sz w:val="32"/>
          <w:szCs w:val="32"/>
          <w:shd w:val="clear" w:color="auto" w:fill="FFFFFF"/>
        </w:rPr>
        <w:t>；</w:t>
      </w:r>
      <w:r>
        <w:rPr>
          <w:rFonts w:ascii="仿宋" w:hAnsi="仿宋" w:eastAsia="仿宋" w:cs="仿宋"/>
          <w:color w:val="auto"/>
          <w:spacing w:val="8"/>
          <w:sz w:val="32"/>
          <w:szCs w:val="32"/>
          <w:shd w:val="clear" w:color="auto" w:fill="FFFFFF"/>
        </w:rPr>
        <w:t>（6）废弃道路混凝土可加工成再生骨料用于配制再生混凝土</w:t>
      </w:r>
      <w:r>
        <w:rPr>
          <w:rFonts w:hint="eastAsia" w:ascii="仿宋" w:hAnsi="仿宋" w:eastAsia="仿宋" w:cs="仿宋"/>
          <w:color w:val="auto"/>
          <w:spacing w:val="8"/>
          <w:sz w:val="32"/>
          <w:szCs w:val="32"/>
          <w:shd w:val="clear" w:color="auto" w:fill="FFFFFF"/>
        </w:rPr>
        <w:t>；</w:t>
      </w:r>
      <w:r>
        <w:rPr>
          <w:rFonts w:ascii="仿宋" w:hAnsi="仿宋" w:eastAsia="仿宋" w:cs="仿宋"/>
          <w:color w:val="auto"/>
          <w:spacing w:val="8"/>
          <w:sz w:val="32"/>
          <w:szCs w:val="32"/>
          <w:shd w:val="clear" w:color="auto" w:fill="FFFFFF"/>
        </w:rPr>
        <w:t>（7）废钢材、废钢筋及其他废金属材料可直接再利用或回炉加工</w:t>
      </w:r>
      <w:r>
        <w:rPr>
          <w:rFonts w:hint="eastAsia" w:ascii="仿宋" w:hAnsi="仿宋" w:eastAsia="仿宋" w:cs="仿宋"/>
          <w:color w:val="auto"/>
          <w:spacing w:val="8"/>
          <w:sz w:val="32"/>
          <w:szCs w:val="32"/>
          <w:shd w:val="clear" w:color="auto" w:fill="FFFFFF"/>
        </w:rPr>
        <w:t>；</w:t>
      </w:r>
      <w:r>
        <w:rPr>
          <w:rFonts w:ascii="仿宋" w:hAnsi="仿宋" w:eastAsia="仿宋" w:cs="仿宋"/>
          <w:color w:val="auto"/>
          <w:spacing w:val="8"/>
          <w:sz w:val="32"/>
          <w:szCs w:val="32"/>
          <w:shd w:val="clear" w:color="auto" w:fill="FFFFFF"/>
        </w:rPr>
        <w:t>（8）废玻璃、废塑料、废陶瓷等建筑垃圾视情况区别利用</w:t>
      </w:r>
      <w:r>
        <w:rPr>
          <w:rFonts w:hint="eastAsia" w:ascii="仿宋" w:hAnsi="仿宋" w:eastAsia="仿宋" w:cs="仿宋"/>
          <w:color w:val="auto"/>
          <w:spacing w:val="8"/>
          <w:sz w:val="32"/>
          <w:szCs w:val="32"/>
          <w:shd w:val="clear" w:color="auto" w:fill="FFFFFF"/>
        </w:rPr>
        <w:t>；</w:t>
      </w:r>
      <w:r>
        <w:rPr>
          <w:rFonts w:ascii="仿宋" w:hAnsi="仿宋" w:eastAsia="仿宋" w:cs="仿宋"/>
          <w:color w:val="auto"/>
          <w:spacing w:val="8"/>
          <w:sz w:val="32"/>
          <w:szCs w:val="32"/>
          <w:shd w:val="clear" w:color="auto" w:fill="FFFFFF"/>
        </w:rPr>
        <w:t>（9）废旧砖瓦为烧粘土类材料，经破碎碾磨成粉体材料时，具有火山灰活性，可以作为混凝土掺合料使用，替代粉煤灰、矿渣粉、石粉等。</w:t>
      </w:r>
      <w:r>
        <w:rPr>
          <w:rFonts w:hint="eastAsia" w:ascii="仿宋" w:hAnsi="仿宋" w:eastAsia="仿宋" w:cs="仿宋"/>
          <w:color w:val="auto"/>
          <w:spacing w:val="8"/>
          <w:sz w:val="32"/>
          <w:szCs w:val="32"/>
          <w:shd w:val="clear" w:color="auto" w:fill="FFFFFF"/>
        </w:rPr>
        <w:t>上述处置方式不存在技术、市场、政策等方面的障碍。建筑垃圾处置可每年消纳我市约100万吨建筑垃圾，节约因放置建筑垃圾而占用的土地约100亩，并能有效缓解运输带来的城市交通压力和环境污染；建筑垃圾处置能有效的利用建筑垃圾，生产相应的建筑材料，如环保砖、混泥土等，这样既降低建材成本，带动建材、房地产和环保产业的发展，有效的促进区域经济的快速发展。</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仿宋" w:hAnsi="仿宋" w:eastAsia="仿宋" w:cs="仿宋"/>
          <w:color w:val="auto"/>
          <w:spacing w:val="8"/>
          <w:sz w:val="32"/>
          <w:szCs w:val="32"/>
          <w:shd w:val="clear" w:color="auto" w:fill="FFFFFF"/>
        </w:rPr>
      </w:pPr>
      <w:r>
        <w:rPr>
          <w:rFonts w:hint="eastAsia" w:ascii="楷体" w:hAnsi="楷体" w:eastAsia="楷体" w:cs="楷体"/>
          <w:b/>
          <w:bCs/>
          <w:color w:val="auto"/>
          <w:spacing w:val="8"/>
          <w:sz w:val="32"/>
          <w:szCs w:val="32"/>
          <w:shd w:val="clear" w:color="auto" w:fill="FFFFFF"/>
          <w:lang w:eastAsia="zh-CN"/>
        </w:rPr>
        <w:t>（三）实施的合法性。</w:t>
      </w:r>
      <w:r>
        <w:rPr>
          <w:rFonts w:hint="eastAsia" w:ascii="仿宋" w:hAnsi="仿宋" w:eastAsia="仿宋" w:cs="仿宋"/>
          <w:color w:val="auto"/>
          <w:spacing w:val="8"/>
          <w:sz w:val="32"/>
          <w:szCs w:val="32"/>
          <w:shd w:val="clear" w:color="auto" w:fill="FFFFFF"/>
        </w:rPr>
        <w:t>《湖南省市场公用事业特许经营条例》明确规定，建筑垃圾处置属于特许经营权范围</w:t>
      </w:r>
      <w:r>
        <w:rPr>
          <w:rFonts w:hint="eastAsia" w:ascii="仿宋" w:hAnsi="仿宋" w:eastAsia="仿宋" w:cs="仿宋"/>
          <w:color w:val="auto"/>
          <w:spacing w:val="8"/>
          <w:sz w:val="32"/>
          <w:szCs w:val="32"/>
          <w:shd w:val="clear" w:color="auto" w:fill="FFFFFF"/>
          <w:lang w:eastAsia="zh-CN"/>
        </w:rPr>
        <w:t>，</w:t>
      </w:r>
      <w:r>
        <w:rPr>
          <w:rFonts w:hint="eastAsia" w:ascii="仿宋" w:hAnsi="仿宋" w:eastAsia="仿宋" w:cs="仿宋"/>
          <w:color w:val="auto"/>
          <w:spacing w:val="8"/>
          <w:sz w:val="32"/>
          <w:szCs w:val="32"/>
          <w:shd w:val="clear" w:color="auto" w:fill="FFFFFF"/>
        </w:rPr>
        <w:t>《城市建筑垃圾管理规定》也作出了类似规定。实施建筑垃圾特许经营完全符合法律规定。</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黑体" w:hAnsi="黑体" w:eastAsia="黑体" w:cs="黑体"/>
          <w:b w:val="0"/>
          <w:bCs w:val="0"/>
          <w:color w:val="auto"/>
          <w:spacing w:val="8"/>
          <w:sz w:val="32"/>
          <w:szCs w:val="32"/>
          <w:shd w:val="clear" w:color="auto" w:fill="FFFFFF"/>
          <w:lang w:val="en-US" w:eastAsia="zh-CN"/>
        </w:rPr>
      </w:pPr>
      <w:r>
        <w:rPr>
          <w:rFonts w:hint="eastAsia" w:ascii="黑体" w:hAnsi="黑体" w:eastAsia="黑体" w:cs="黑体"/>
          <w:b w:val="0"/>
          <w:bCs w:val="0"/>
          <w:color w:val="auto"/>
          <w:spacing w:val="8"/>
          <w:sz w:val="32"/>
          <w:szCs w:val="32"/>
          <w:shd w:val="clear" w:color="auto" w:fill="FFFFFF"/>
          <w:lang w:val="en-US" w:eastAsia="zh-CN"/>
        </w:rPr>
        <w:t>二、拟实施的特许经营项目涉及的地域范围为</w:t>
      </w:r>
    </w:p>
    <w:p>
      <w:pPr>
        <w:pStyle w:val="2"/>
        <w:keepNext w:val="0"/>
        <w:keepLines w:val="0"/>
        <w:pageBreakBefore w:val="0"/>
        <w:widowControl w:val="0"/>
        <w:kinsoku/>
        <w:wordWrap/>
        <w:overflowPunct/>
        <w:topLinePunct w:val="0"/>
        <w:autoSpaceDE/>
        <w:autoSpaceDN/>
        <w:bidi w:val="0"/>
        <w:adjustRightInd/>
        <w:snapToGrid/>
        <w:spacing w:line="560" w:lineRule="exact"/>
        <w:ind w:firstLine="704"/>
        <w:textAlignment w:val="auto"/>
        <w:rPr>
          <w:rFonts w:hint="eastAsia" w:ascii="仿宋" w:hAnsi="仿宋" w:eastAsia="仿宋" w:cs="仿宋"/>
          <w:color w:val="auto"/>
          <w:spacing w:val="8"/>
          <w:sz w:val="32"/>
          <w:szCs w:val="32"/>
          <w:shd w:val="clear" w:color="auto" w:fill="FFFFFF"/>
          <w:lang w:val="en-US" w:eastAsia="zh-CN"/>
        </w:rPr>
      </w:pPr>
      <w:r>
        <w:rPr>
          <w:rFonts w:hint="eastAsia" w:ascii="仿宋" w:hAnsi="仿宋" w:eastAsia="仿宋" w:cs="仿宋"/>
          <w:color w:val="auto"/>
          <w:spacing w:val="8"/>
          <w:sz w:val="32"/>
          <w:szCs w:val="32"/>
          <w:shd w:val="clear" w:color="auto" w:fill="FFFFFF"/>
          <w:lang w:val="en-US" w:eastAsia="zh-CN"/>
        </w:rPr>
        <w:t>特许经营期间依据《汨罗城市总体规划》经汨罗市人民政府确定的中心城区全部区域。</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黑体" w:hAnsi="黑体" w:eastAsia="黑体" w:cs="黑体"/>
          <w:b w:val="0"/>
          <w:bCs w:val="0"/>
          <w:color w:val="auto"/>
          <w:spacing w:val="8"/>
          <w:sz w:val="32"/>
          <w:szCs w:val="32"/>
          <w:shd w:val="clear" w:color="auto" w:fill="FFFFFF"/>
          <w:lang w:val="en-US" w:eastAsia="zh-CN"/>
        </w:rPr>
      </w:pPr>
      <w:r>
        <w:rPr>
          <w:rFonts w:hint="eastAsia" w:ascii="黑体" w:hAnsi="黑体" w:eastAsia="黑体" w:cs="黑体"/>
          <w:b w:val="0"/>
          <w:bCs w:val="0"/>
          <w:color w:val="auto"/>
          <w:spacing w:val="8"/>
          <w:sz w:val="32"/>
          <w:szCs w:val="32"/>
          <w:shd w:val="clear" w:color="auto" w:fill="FFFFFF"/>
          <w:lang w:val="en-US" w:eastAsia="zh-CN"/>
        </w:rPr>
        <w:t>三、拟实施的特许经营权的授予方式</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auto"/>
          <w:spacing w:val="8"/>
          <w:sz w:val="32"/>
          <w:szCs w:val="32"/>
          <w:shd w:val="clear" w:color="auto" w:fill="FFFFFF"/>
          <w:lang w:val="en-US" w:eastAsia="zh-CN"/>
        </w:rPr>
      </w:pPr>
      <w:r>
        <w:rPr>
          <w:rFonts w:hint="eastAsia" w:ascii="仿宋" w:hAnsi="仿宋" w:eastAsia="仿宋" w:cs="仿宋"/>
          <w:color w:val="auto"/>
          <w:spacing w:val="8"/>
          <w:sz w:val="32"/>
          <w:szCs w:val="32"/>
          <w:shd w:val="clear" w:color="auto" w:fill="FFFFFF"/>
          <w:lang w:val="en-US" w:eastAsia="zh-CN"/>
        </w:rPr>
        <w:t>综合考虑目前中心城区的建筑垃圾现状，根据《湖南省市政公用事业特许经营条例》第二条及湖南省人大常委会法制工作委员会和湖南省建设厅对《湖南省市政公用事业特许经营条例》第二条的释义，拟采取市场竞争机制选择建筑垃圾处置特许经营项目投资者或者经营者。由市人民政府授权给汨罗市城市管理和综合执法局实施有关工作，选定特许经营者，向特许经营者发放特许经营授权书，与特许经营者签署《汨罗市建筑垃圾消纳特许经营协议》。</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黑体" w:hAnsi="黑体" w:eastAsia="黑体" w:cs="黑体"/>
          <w:b w:val="0"/>
          <w:bCs w:val="0"/>
          <w:color w:val="auto"/>
          <w:spacing w:val="8"/>
          <w:sz w:val="32"/>
          <w:szCs w:val="32"/>
          <w:shd w:val="clear" w:color="auto" w:fill="FFFFFF"/>
          <w:lang w:val="en-US" w:eastAsia="zh-CN"/>
        </w:rPr>
      </w:pPr>
      <w:r>
        <w:rPr>
          <w:rFonts w:hint="eastAsia" w:ascii="黑体" w:hAnsi="黑体" w:eastAsia="黑体" w:cs="黑体"/>
          <w:b w:val="0"/>
          <w:bCs w:val="0"/>
          <w:color w:val="auto"/>
          <w:spacing w:val="8"/>
          <w:sz w:val="32"/>
          <w:szCs w:val="32"/>
          <w:shd w:val="clear" w:color="auto" w:fill="FFFFFF"/>
          <w:lang w:val="en-US" w:eastAsia="zh-CN"/>
        </w:rPr>
        <w:t>四、拟实施特许经营项目经营者的条件</w:t>
      </w: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仿宋" w:hAnsi="仿宋" w:eastAsia="仿宋" w:cs="仿宋"/>
          <w:color w:val="auto"/>
          <w:spacing w:val="8"/>
          <w:sz w:val="32"/>
          <w:szCs w:val="32"/>
          <w:shd w:val="clear" w:color="auto" w:fill="FFFFFF"/>
          <w:lang w:val="en-US" w:eastAsia="zh-CN"/>
        </w:rPr>
      </w:pPr>
      <w:r>
        <w:rPr>
          <w:rFonts w:hint="eastAsia" w:ascii="仿宋" w:hAnsi="仿宋" w:eastAsia="仿宋" w:cs="仿宋"/>
          <w:color w:val="auto"/>
          <w:spacing w:val="8"/>
          <w:sz w:val="32"/>
          <w:szCs w:val="32"/>
          <w:shd w:val="clear" w:color="auto" w:fill="FFFFFF"/>
          <w:lang w:val="en-US" w:eastAsia="zh-CN"/>
        </w:rPr>
        <w:t>1.</w:t>
      </w:r>
      <w:r>
        <w:rPr>
          <w:rFonts w:hint="eastAsia" w:ascii="仿宋" w:hAnsi="仿宋" w:eastAsia="仿宋" w:cs="仿宋"/>
          <w:color w:val="auto"/>
          <w:sz w:val="32"/>
          <w:szCs w:val="32"/>
        </w:rPr>
        <w:t>特许经营企业必须是依法成立，具有独立法人资格，能独立承担民事法律责任，具有固定的办公及机械、设备、车辆、停放场所等相适应的配套设施的单位</w:t>
      </w:r>
      <w:r>
        <w:rPr>
          <w:rFonts w:hint="eastAsia" w:ascii="仿宋" w:hAnsi="仿宋" w:eastAsia="仿宋" w:cs="仿宋"/>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auto"/>
          <w:spacing w:val="8"/>
          <w:sz w:val="32"/>
          <w:szCs w:val="32"/>
          <w:shd w:val="clear" w:color="auto" w:fill="FFFFFF"/>
          <w:lang w:val="en-US" w:eastAsia="zh-CN"/>
        </w:rPr>
      </w:pPr>
      <w:r>
        <w:rPr>
          <w:rFonts w:hint="eastAsia" w:ascii="仿宋" w:hAnsi="仿宋" w:eastAsia="仿宋" w:cs="仿宋"/>
          <w:color w:val="auto"/>
          <w:spacing w:val="8"/>
          <w:sz w:val="32"/>
          <w:szCs w:val="32"/>
          <w:shd w:val="clear" w:color="auto" w:fill="FFFFFF"/>
          <w:lang w:val="en-US" w:eastAsia="zh-CN"/>
        </w:rPr>
        <w:t>2.有良好的银行资信、财务状况及相应的偿债能力；</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auto"/>
          <w:spacing w:val="8"/>
          <w:sz w:val="32"/>
          <w:szCs w:val="32"/>
          <w:shd w:val="clear" w:color="auto" w:fill="FFFFFF"/>
          <w:lang w:val="en-US" w:eastAsia="zh-CN"/>
        </w:rPr>
      </w:pPr>
      <w:r>
        <w:rPr>
          <w:rFonts w:hint="eastAsia" w:ascii="仿宋" w:hAnsi="仿宋" w:eastAsia="仿宋" w:cs="仿宋"/>
          <w:color w:val="auto"/>
          <w:spacing w:val="8"/>
          <w:sz w:val="32"/>
          <w:szCs w:val="32"/>
          <w:shd w:val="clear" w:color="auto" w:fill="FFFFFF"/>
          <w:lang w:val="en-US" w:eastAsia="zh-CN"/>
        </w:rPr>
        <w:t>3.有相应数量的技术、财务、经营等关键岗位人员；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auto"/>
          <w:spacing w:val="8"/>
          <w:sz w:val="32"/>
          <w:szCs w:val="32"/>
          <w:shd w:val="clear" w:color="auto" w:fill="FFFFFF"/>
          <w:lang w:val="en-US" w:eastAsia="zh-CN"/>
        </w:rPr>
      </w:pPr>
      <w:r>
        <w:rPr>
          <w:rFonts w:hint="eastAsia" w:ascii="仿宋" w:hAnsi="仿宋" w:eastAsia="仿宋" w:cs="仿宋"/>
          <w:color w:val="auto"/>
          <w:spacing w:val="8"/>
          <w:sz w:val="32"/>
          <w:szCs w:val="32"/>
          <w:shd w:val="clear" w:color="auto" w:fill="FFFFFF"/>
          <w:lang w:val="en-US" w:eastAsia="zh-CN"/>
        </w:rPr>
        <w:t>4.有切实可行的经营方案；</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auto"/>
          <w:spacing w:val="8"/>
          <w:sz w:val="32"/>
          <w:szCs w:val="32"/>
          <w:shd w:val="clear" w:color="auto" w:fill="FFFFFF"/>
          <w:lang w:val="en-US" w:eastAsia="zh-CN"/>
        </w:rPr>
      </w:pPr>
      <w:r>
        <w:rPr>
          <w:rFonts w:hint="eastAsia" w:ascii="仿宋" w:hAnsi="仿宋" w:eastAsia="仿宋" w:cs="仿宋"/>
          <w:color w:val="auto"/>
          <w:spacing w:val="8"/>
          <w:sz w:val="32"/>
          <w:szCs w:val="32"/>
          <w:shd w:val="clear" w:color="auto" w:fill="FFFFFF"/>
          <w:lang w:val="en-US" w:eastAsia="zh-CN"/>
        </w:rPr>
        <w:t>5.地方性法规、规章规定的其他条件。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黑体" w:hAnsi="黑体" w:eastAsia="黑体" w:cs="黑体"/>
          <w:b w:val="0"/>
          <w:bCs w:val="0"/>
          <w:color w:val="auto"/>
          <w:spacing w:val="8"/>
          <w:sz w:val="32"/>
          <w:szCs w:val="32"/>
          <w:shd w:val="clear" w:color="auto" w:fill="FFFFFF"/>
          <w:lang w:val="en-US" w:eastAsia="zh-CN"/>
        </w:rPr>
      </w:pPr>
      <w:r>
        <w:rPr>
          <w:rFonts w:hint="eastAsia" w:ascii="黑体" w:hAnsi="黑体" w:eastAsia="黑体" w:cs="黑体"/>
          <w:b w:val="0"/>
          <w:bCs w:val="0"/>
          <w:color w:val="auto"/>
          <w:spacing w:val="8"/>
          <w:sz w:val="32"/>
          <w:szCs w:val="32"/>
          <w:shd w:val="clear" w:color="auto" w:fill="FFFFFF"/>
          <w:lang w:val="en-US" w:eastAsia="zh-CN"/>
        </w:rPr>
        <w:t>五、拟实施特许经营项目的其他事项说明</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auto"/>
          <w:spacing w:val="8"/>
          <w:sz w:val="32"/>
          <w:szCs w:val="32"/>
          <w:shd w:val="clear" w:color="auto" w:fill="FFFFFF"/>
          <w:lang w:val="en-US" w:eastAsia="zh-CN"/>
        </w:rPr>
      </w:pPr>
      <w:r>
        <w:rPr>
          <w:rFonts w:hint="eastAsia" w:ascii="仿宋" w:hAnsi="仿宋" w:eastAsia="仿宋" w:cs="仿宋"/>
          <w:color w:val="auto"/>
          <w:spacing w:val="8"/>
          <w:sz w:val="32"/>
          <w:szCs w:val="32"/>
          <w:shd w:val="clear" w:color="auto" w:fill="FFFFFF"/>
          <w:lang w:val="en-US" w:eastAsia="zh-CN"/>
        </w:rPr>
        <w:t>（一）特许经营期内，市人民政府依法保护特许经营者的合法权益。</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auto"/>
          <w:spacing w:val="8"/>
          <w:sz w:val="32"/>
          <w:szCs w:val="32"/>
          <w:shd w:val="clear" w:color="auto" w:fill="FFFFFF"/>
          <w:lang w:val="en-US" w:eastAsia="zh-CN"/>
        </w:rPr>
      </w:pPr>
      <w:r>
        <w:rPr>
          <w:rFonts w:hint="eastAsia" w:ascii="仿宋" w:hAnsi="仿宋" w:eastAsia="仿宋" w:cs="仿宋"/>
          <w:color w:val="auto"/>
          <w:spacing w:val="8"/>
          <w:sz w:val="32"/>
          <w:szCs w:val="32"/>
          <w:shd w:val="clear" w:color="auto" w:fill="FFFFFF"/>
          <w:lang w:val="en-US" w:eastAsia="zh-CN"/>
        </w:rPr>
        <w:t>（二）特许经营期内，特许经营者的经营行为必须自觉接受市人民政府及所属相关部门的依法监管。</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auto"/>
          <w:spacing w:val="8"/>
          <w:sz w:val="32"/>
          <w:szCs w:val="32"/>
          <w:shd w:val="clear" w:color="auto" w:fill="FFFFFF"/>
          <w:lang w:val="en-US" w:eastAsia="zh-CN"/>
        </w:rPr>
      </w:pPr>
      <w:r>
        <w:rPr>
          <w:rFonts w:hint="eastAsia" w:ascii="仿宋" w:hAnsi="仿宋" w:eastAsia="仿宋" w:cs="仿宋"/>
          <w:color w:val="auto"/>
          <w:spacing w:val="8"/>
          <w:sz w:val="32"/>
          <w:szCs w:val="32"/>
          <w:shd w:val="clear" w:color="auto" w:fill="FFFFFF"/>
          <w:lang w:val="en-US" w:eastAsia="zh-CN"/>
        </w:rPr>
        <w:t>（三）市人民政府授予特许经营者的特许经营权，不得以任何形式自行进行处置、分解、质押等。</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auto"/>
          <w:spacing w:val="8"/>
          <w:sz w:val="32"/>
          <w:szCs w:val="32"/>
          <w:shd w:val="clear" w:color="auto" w:fill="FFFFFF"/>
          <w:lang w:val="en-US" w:eastAsia="zh-CN"/>
        </w:rPr>
      </w:pPr>
      <w:r>
        <w:rPr>
          <w:rFonts w:hint="eastAsia" w:ascii="仿宋" w:hAnsi="仿宋" w:eastAsia="仿宋" w:cs="仿宋"/>
          <w:color w:val="auto"/>
          <w:spacing w:val="8"/>
          <w:sz w:val="32"/>
          <w:szCs w:val="32"/>
          <w:shd w:val="clear" w:color="auto" w:fill="FFFFFF"/>
          <w:lang w:val="en-US" w:eastAsia="zh-CN"/>
        </w:rPr>
        <w:t>（四）特许经营期内，非因市人民政府的原因，特许经营者内部发生的或特许经营者与第三方发生的任何法律诉讼、纠纷，均不影响市人民政府对特许经营权所享有的权利，以及特许经营者所应履行的特许经营义务。</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auto"/>
          <w:spacing w:val="8"/>
          <w:sz w:val="32"/>
          <w:szCs w:val="32"/>
          <w:shd w:val="clear" w:color="auto" w:fill="FFFFFF"/>
          <w:lang w:val="en-US" w:eastAsia="zh-CN"/>
        </w:rPr>
      </w:pPr>
      <w:r>
        <w:rPr>
          <w:rFonts w:hint="eastAsia" w:ascii="仿宋" w:hAnsi="仿宋" w:eastAsia="仿宋" w:cs="仿宋"/>
          <w:color w:val="auto"/>
          <w:spacing w:val="8"/>
          <w:sz w:val="32"/>
          <w:szCs w:val="32"/>
          <w:shd w:val="clear" w:color="auto" w:fill="FFFFFF"/>
          <w:lang w:val="en-US" w:eastAsia="zh-CN"/>
        </w:rPr>
        <w:t>（五）特许经营期内，如发生特许经营者违反法律、法规及上述有关规定的行为，以及由于自身原因或与第三方发生法律纠纷导致特许经营者无法继续正常履行特许经营义务，市人民政府有权收回授予的特许经营权，除非特许经营者能以行动证明已采取了有效的纠正、改进和补救措施及时恢复正常经营，可以继续和充分地履行特许经营权项下的义务。</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auto"/>
          <w:spacing w:val="8"/>
          <w:sz w:val="32"/>
          <w:szCs w:val="32"/>
          <w:shd w:val="clear" w:color="auto" w:fill="FFFFFF"/>
          <w:lang w:val="en-US" w:eastAsia="zh-CN"/>
        </w:rPr>
      </w:pPr>
      <w:r>
        <w:rPr>
          <w:rFonts w:hint="eastAsia" w:ascii="仿宋" w:hAnsi="仿宋" w:eastAsia="仿宋" w:cs="仿宋"/>
          <w:color w:val="auto"/>
          <w:spacing w:val="8"/>
          <w:sz w:val="32"/>
          <w:szCs w:val="32"/>
          <w:shd w:val="clear" w:color="auto" w:fill="FFFFFF"/>
          <w:lang w:val="en-US" w:eastAsia="zh-CN"/>
        </w:rPr>
        <w:t>（六）特许经营期限内，如发生非市人民政府和特许经营者所能预期和控制的不可抗力事件，且该不可抗力事件的发生，造成特许经营者的经营中断或不能完全履行其义务，特许经营者可提出与市人民政府有关部门进行协商，共同研究解决办法。但这并不意味着免除特许经营者对不可抗力事件的发生进行事先合理预防和防范的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3696" w:firstLineChars="1100"/>
        <w:textAlignment w:val="auto"/>
        <w:rPr>
          <w:rFonts w:hint="eastAsia" w:ascii="仿宋" w:hAnsi="仿宋" w:eastAsia="仿宋" w:cs="仿宋"/>
          <w:color w:val="auto"/>
          <w:spacing w:val="8"/>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696" w:firstLineChars="1100"/>
        <w:textAlignment w:val="auto"/>
        <w:rPr>
          <w:rFonts w:hint="eastAsia" w:ascii="仿宋" w:hAnsi="仿宋" w:eastAsia="仿宋" w:cs="仿宋"/>
          <w:color w:val="auto"/>
          <w:spacing w:val="8"/>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696" w:firstLineChars="1100"/>
        <w:textAlignment w:val="auto"/>
        <w:rPr>
          <w:rFonts w:hint="eastAsia" w:ascii="仿宋" w:hAnsi="仿宋" w:eastAsia="仿宋" w:cs="仿宋"/>
          <w:color w:val="auto"/>
          <w:spacing w:val="8"/>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696" w:firstLineChars="1100"/>
        <w:textAlignment w:val="auto"/>
        <w:rPr>
          <w:rFonts w:hint="eastAsia" w:ascii="仿宋" w:hAnsi="仿宋" w:eastAsia="仿宋" w:cs="仿宋"/>
          <w:color w:val="auto"/>
          <w:spacing w:val="8"/>
          <w:sz w:val="32"/>
          <w:szCs w:val="32"/>
          <w:shd w:val="clear" w:color="auto" w:fill="FFFFFF"/>
          <w:lang w:val="en-US" w:eastAsia="zh-CN"/>
        </w:rPr>
      </w:pPr>
      <w:r>
        <w:rPr>
          <w:rFonts w:hint="eastAsia" w:ascii="仿宋" w:hAnsi="仿宋" w:eastAsia="仿宋" w:cs="仿宋"/>
          <w:color w:val="auto"/>
          <w:spacing w:val="8"/>
          <w:sz w:val="32"/>
          <w:szCs w:val="32"/>
          <w:shd w:val="clear" w:color="auto" w:fill="FFFFFF"/>
          <w:lang w:val="en-US" w:eastAsia="zh-CN"/>
        </w:rPr>
        <w:t>汨罗市城市管理和综合执法局</w:t>
      </w:r>
    </w:p>
    <w:p>
      <w:pPr>
        <w:pStyle w:val="2"/>
        <w:keepNext w:val="0"/>
        <w:keepLines w:val="0"/>
        <w:pageBreakBefore w:val="0"/>
        <w:widowControl w:val="0"/>
        <w:kinsoku/>
        <w:wordWrap/>
        <w:overflowPunct/>
        <w:topLinePunct w:val="0"/>
        <w:autoSpaceDE/>
        <w:autoSpaceDN/>
        <w:bidi w:val="0"/>
        <w:adjustRightInd/>
        <w:snapToGrid/>
        <w:spacing w:line="560" w:lineRule="exact"/>
        <w:ind w:firstLine="4704" w:firstLineChars="1400"/>
        <w:textAlignment w:val="auto"/>
        <w:rPr>
          <w:rFonts w:hint="eastAsia" w:ascii="仿宋" w:hAnsi="仿宋" w:eastAsia="仿宋" w:cs="仿宋"/>
          <w:color w:val="auto"/>
          <w:spacing w:val="8"/>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704" w:firstLineChars="1400"/>
        <w:textAlignment w:val="auto"/>
        <w:rPr>
          <w:rFonts w:ascii="仿宋" w:hAnsi="仿宋" w:eastAsia="仿宋" w:cs="仿宋"/>
          <w:color w:val="auto"/>
          <w:sz w:val="32"/>
          <w:szCs w:val="32"/>
          <w:shd w:val="clear" w:color="auto" w:fill="FFFFFF"/>
        </w:rPr>
      </w:pPr>
      <w:r>
        <w:rPr>
          <w:rFonts w:hint="eastAsia" w:ascii="仿宋" w:hAnsi="仿宋" w:eastAsia="仿宋" w:cs="仿宋"/>
          <w:color w:val="auto"/>
          <w:spacing w:val="8"/>
          <w:sz w:val="32"/>
          <w:szCs w:val="32"/>
          <w:shd w:val="clear" w:color="auto" w:fill="FFFFFF"/>
          <w:lang w:val="en-US" w:eastAsia="zh-CN"/>
        </w:rPr>
        <w:t>2019年9月11日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CF1"/>
    <w:rsid w:val="0028565E"/>
    <w:rsid w:val="00370513"/>
    <w:rsid w:val="00421505"/>
    <w:rsid w:val="00667296"/>
    <w:rsid w:val="007C70EF"/>
    <w:rsid w:val="00926CF1"/>
    <w:rsid w:val="009B61AA"/>
    <w:rsid w:val="00A0618D"/>
    <w:rsid w:val="00B06DDB"/>
    <w:rsid w:val="00DA1619"/>
    <w:rsid w:val="00E00C73"/>
    <w:rsid w:val="024974ED"/>
    <w:rsid w:val="051D7ACD"/>
    <w:rsid w:val="085E12CC"/>
    <w:rsid w:val="16D11C25"/>
    <w:rsid w:val="190B103E"/>
    <w:rsid w:val="19270C31"/>
    <w:rsid w:val="264E3E58"/>
    <w:rsid w:val="2DF8043C"/>
    <w:rsid w:val="31A20285"/>
    <w:rsid w:val="32850807"/>
    <w:rsid w:val="3B6D5D52"/>
    <w:rsid w:val="401863BC"/>
    <w:rsid w:val="4B00774B"/>
    <w:rsid w:val="4C934F81"/>
    <w:rsid w:val="4E8F2333"/>
    <w:rsid w:val="607E6751"/>
    <w:rsid w:val="6C496A4E"/>
    <w:rsid w:val="6CC01B5B"/>
    <w:rsid w:val="7AC7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qFormat/>
    <w:uiPriority w:val="0"/>
    <w:pPr>
      <w:keepNext/>
      <w:keepLines/>
      <w:spacing w:line="400" w:lineRule="exact"/>
      <w:ind w:firstLine="560" w:firstLineChars="200"/>
      <w:jc w:val="left"/>
      <w:outlineLvl w:val="1"/>
    </w:pPr>
    <w:rPr>
      <w:rFonts w:ascii="Cambria" w:hAnsi="Cambria"/>
      <w:b/>
      <w:szCs w:val="32"/>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customStyle="1" w:styleId="11">
    <w:name w:val="页眉 Char"/>
    <w:basedOn w:val="10"/>
    <w:link w:val="7"/>
    <w:qFormat/>
    <w:uiPriority w:val="0"/>
    <w:rPr>
      <w:rFonts w:ascii="Calibri" w:hAnsi="Calibri"/>
      <w:kern w:val="2"/>
      <w:sz w:val="18"/>
      <w:szCs w:val="18"/>
    </w:rPr>
  </w:style>
  <w:style w:type="character" w:customStyle="1" w:styleId="12">
    <w:name w:val="页脚 Char"/>
    <w:basedOn w:val="10"/>
    <w:link w:val="6"/>
    <w:qFormat/>
    <w:uiPriority w:val="0"/>
    <w:rPr>
      <w:rFonts w:ascii="Calibri" w:hAnsi="Calibr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278</Words>
  <Characters>1589</Characters>
  <Lines>13</Lines>
  <Paragraphs>3</Paragraphs>
  <TotalTime>15</TotalTime>
  <ScaleCrop>false</ScaleCrop>
  <LinksUpToDate>false</LinksUpToDate>
  <CharactersWithSpaces>1864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2019-08-28T08:54:00Z</dcterms:created>
  <dc:creator>Administrator</dc:creator>
  <cp:lastModifiedBy>文华</cp:lastModifiedBy>
  <cp:lastPrinted>2019-09-12T08:24:00Z</cp:lastPrinted>
  <dcterms:modified xsi:type="dcterms:W3CDTF">2019-09-12T08:50:27Z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