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8D" w:rsidRPr="0039328D" w:rsidRDefault="0039328D" w:rsidP="0039328D">
      <w:pPr>
        <w:spacing w:line="220" w:lineRule="atLeast"/>
        <w:jc w:val="center"/>
        <w:rPr>
          <w:rFonts w:ascii="黑体" w:eastAsia="黑体" w:hAnsi="黑体" w:hint="eastAsia"/>
          <w:sz w:val="44"/>
          <w:szCs w:val="44"/>
        </w:rPr>
      </w:pPr>
      <w:r w:rsidRPr="0039328D">
        <w:rPr>
          <w:rFonts w:ascii="黑体" w:eastAsia="黑体" w:hAnsi="黑体" w:hint="eastAsia"/>
          <w:sz w:val="44"/>
          <w:szCs w:val="44"/>
        </w:rPr>
        <w:t>关于控建拆违致全镇居民的一封公开信</w:t>
      </w:r>
    </w:p>
    <w:p w:rsidR="000B4D69" w:rsidRDefault="000B4D69" w:rsidP="0039328D">
      <w:pPr>
        <w:spacing w:after="0" w:line="360" w:lineRule="auto"/>
        <w:rPr>
          <w:rFonts w:ascii="仿宋" w:eastAsia="仿宋" w:hAnsi="仿宋" w:hint="eastAsia"/>
          <w:sz w:val="32"/>
          <w:szCs w:val="32"/>
        </w:rPr>
      </w:pPr>
    </w:p>
    <w:p w:rsidR="0039328D" w:rsidRPr="0039328D" w:rsidRDefault="0039328D" w:rsidP="0039328D">
      <w:pPr>
        <w:spacing w:after="0" w:line="360" w:lineRule="auto"/>
        <w:rPr>
          <w:rFonts w:ascii="仿宋" w:eastAsia="仿宋" w:hAnsi="仿宋" w:hint="eastAsia"/>
          <w:sz w:val="32"/>
          <w:szCs w:val="32"/>
        </w:rPr>
      </w:pPr>
      <w:r w:rsidRPr="0039328D">
        <w:rPr>
          <w:rFonts w:ascii="仿宋" w:eastAsia="仿宋" w:hAnsi="仿宋" w:hint="eastAsia"/>
          <w:sz w:val="32"/>
          <w:szCs w:val="32"/>
        </w:rPr>
        <w:t>尊敬的居民朋友</w:t>
      </w:r>
      <w:r>
        <w:rPr>
          <w:rFonts w:ascii="仿宋" w:eastAsia="仿宋" w:hAnsi="仿宋" w:hint="eastAsia"/>
          <w:sz w:val="32"/>
          <w:szCs w:val="32"/>
        </w:rPr>
        <w:t>：</w:t>
      </w:r>
    </w:p>
    <w:p w:rsid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你们好!感谢你们一直以来对归义镇城市建设和管理工作的关</w:t>
      </w:r>
      <w:r>
        <w:rPr>
          <w:rFonts w:ascii="仿宋" w:eastAsia="仿宋" w:hAnsi="仿宋" w:hint="eastAsia"/>
          <w:sz w:val="32"/>
          <w:szCs w:val="32"/>
        </w:rPr>
        <w:t>心</w:t>
      </w:r>
      <w:r w:rsidRPr="0039328D">
        <w:rPr>
          <w:rFonts w:ascii="仿宋" w:eastAsia="仿宋" w:hAnsi="仿宋" w:hint="eastAsia"/>
          <w:sz w:val="32"/>
          <w:szCs w:val="32"/>
        </w:rPr>
        <w:t>和支持!为规范我镇城市建设和土地管理秩序,有效遏制各类违法建设行为,经市人民政府批准同意,归义镇人民政府决定自2018年3月10日起在全镇范围内开展整治违法建设的集中专项行动。</w:t>
      </w: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此次集中专项行动将重点整治未经规划、国土等行政主管部门批准擅自建设的各类违法建设行为,包括</w:t>
      </w:r>
      <w:r>
        <w:rPr>
          <w:rFonts w:ascii="仿宋" w:eastAsia="仿宋" w:hAnsi="仿宋" w:hint="eastAsia"/>
          <w:sz w:val="32"/>
          <w:szCs w:val="32"/>
        </w:rPr>
        <w:t>：</w:t>
      </w: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1、实施抢建、抢搭、抢种、抢栽行为的</w:t>
      </w:r>
      <w:r>
        <w:rPr>
          <w:rFonts w:ascii="仿宋" w:eastAsia="仿宋" w:hAnsi="仿宋" w:hint="eastAsia"/>
          <w:sz w:val="32"/>
          <w:szCs w:val="32"/>
        </w:rPr>
        <w:t>；</w:t>
      </w: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2、擅自加高屋顶等改扩建行为的</w:t>
      </w:r>
      <w:r>
        <w:rPr>
          <w:rFonts w:ascii="仿宋" w:eastAsia="仿宋" w:hAnsi="仿宋" w:hint="eastAsia"/>
          <w:sz w:val="32"/>
          <w:szCs w:val="32"/>
        </w:rPr>
        <w:t>；</w:t>
      </w: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3、影响城区道路交通安全的;侵占绿地、水面、广场、公共停</w:t>
      </w:r>
      <w:r>
        <w:rPr>
          <w:rFonts w:ascii="仿宋" w:eastAsia="仿宋" w:hAnsi="仿宋" w:hint="eastAsia"/>
          <w:sz w:val="32"/>
          <w:szCs w:val="32"/>
        </w:rPr>
        <w:t>车</w:t>
      </w:r>
      <w:r w:rsidRPr="0039328D">
        <w:rPr>
          <w:rFonts w:ascii="仿宋" w:eastAsia="仿宋" w:hAnsi="仿宋" w:hint="eastAsia"/>
          <w:sz w:val="32"/>
          <w:szCs w:val="32"/>
        </w:rPr>
        <w:t>场、消防通道等公共活动场地的;</w:t>
      </w: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4、侵占电力、通信、人防、气象观测、防洪保护区域或者压占城市地下管线的;</w:t>
      </w: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5、影响市容市貌的</w:t>
      </w:r>
      <w:r w:rsidR="000B4D69">
        <w:rPr>
          <w:rFonts w:ascii="仿宋" w:eastAsia="仿宋" w:hAnsi="仿宋" w:hint="eastAsia"/>
          <w:sz w:val="32"/>
          <w:szCs w:val="32"/>
        </w:rPr>
        <w:t>；</w:t>
      </w: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6、占用公共资源、群众反映强烈、影响居民生活及城市提质改造工作的其他各类违法建设行为</w:t>
      </w:r>
      <w:r w:rsidR="000B4D69">
        <w:rPr>
          <w:rFonts w:ascii="仿宋" w:eastAsia="仿宋" w:hAnsi="仿宋" w:hint="eastAsia"/>
          <w:sz w:val="32"/>
          <w:szCs w:val="32"/>
        </w:rPr>
        <w:t>；</w:t>
      </w:r>
    </w:p>
    <w:p w:rsidR="0039328D" w:rsidRPr="0039328D" w:rsidRDefault="0039328D" w:rsidP="000B4D69">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归义镇人民政府将联合相关职能部门,进一步加大巡查力度对发现的违法建设行为坚持“零容忍”,发现一处、查处一处,实行严控严查、即查即拆。按照《中华人民共和国城乡规</w:t>
      </w:r>
      <w:r w:rsidRPr="0039328D">
        <w:rPr>
          <w:rFonts w:ascii="仿宋" w:eastAsia="仿宋" w:hAnsi="仿宋" w:hint="eastAsia"/>
          <w:sz w:val="32"/>
          <w:szCs w:val="32"/>
        </w:rPr>
        <w:lastRenderedPageBreak/>
        <w:t>划法》、《中华人民共和国土地管理法》、《中华人民共和国行政强制法》、《湖南省实施&lt;城乡规划法&gt;办法》等法律法规规章和汨罗市城市规划区禁止个人建房的相关规定,对于各类违法建设行为,当事人拒不按照控建拆违公告要求立即停止、自行改正违法行为的,将一律采取</w:t>
      </w:r>
      <w:r w:rsidR="000B4D69">
        <w:rPr>
          <w:rFonts w:ascii="仿宋" w:eastAsia="仿宋" w:hAnsi="仿宋" w:hint="eastAsia"/>
          <w:sz w:val="32"/>
          <w:szCs w:val="32"/>
        </w:rPr>
        <w:t>强制</w:t>
      </w:r>
      <w:r w:rsidRPr="0039328D">
        <w:rPr>
          <w:rFonts w:ascii="仿宋" w:eastAsia="仿宋" w:hAnsi="仿宋" w:hint="eastAsia"/>
          <w:sz w:val="32"/>
          <w:szCs w:val="32"/>
        </w:rPr>
        <w:t>拆除的措施整治到位。</w:t>
      </w:r>
    </w:p>
    <w:p w:rsidR="000B4D69"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居民朋友们,营造我们共同的美丽家园需要及时消除包括违法建设在内的各种不和谐因素,查处违法建设行为需要每位居民的理解、配合与支持。希望广大居民立刻行动起来,积极支持、配合和参与违法建设整治行动,及时制止、举报各类违法建设行为,以实际行动为建设更高品质的生态文化活力汨罗作出更大的贡献。</w:t>
      </w: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祝广大居民幸福安康</w:t>
      </w:r>
    </w:p>
    <w:p w:rsidR="0039328D" w:rsidRPr="0039328D" w:rsidRDefault="0039328D" w:rsidP="000B4D69">
      <w:pPr>
        <w:spacing w:after="0" w:line="360" w:lineRule="auto"/>
        <w:ind w:firstLineChars="1750" w:firstLine="5600"/>
        <w:rPr>
          <w:rFonts w:ascii="仿宋" w:eastAsia="仿宋" w:hAnsi="仿宋" w:hint="eastAsia"/>
          <w:sz w:val="32"/>
          <w:szCs w:val="32"/>
        </w:rPr>
      </w:pPr>
      <w:r w:rsidRPr="0039328D">
        <w:rPr>
          <w:rFonts w:ascii="仿宋" w:eastAsia="仿宋" w:hAnsi="仿宋" w:hint="eastAsia"/>
          <w:sz w:val="32"/>
          <w:szCs w:val="32"/>
        </w:rPr>
        <w:t>归义镇人民政府</w:t>
      </w:r>
    </w:p>
    <w:p w:rsidR="0039328D" w:rsidRPr="0039328D" w:rsidRDefault="0039328D" w:rsidP="000B4D69">
      <w:pPr>
        <w:spacing w:after="0" w:line="360" w:lineRule="auto"/>
        <w:ind w:firstLineChars="1750" w:firstLine="5600"/>
        <w:rPr>
          <w:rFonts w:ascii="仿宋" w:eastAsia="仿宋" w:hAnsi="仿宋" w:hint="eastAsia"/>
          <w:sz w:val="32"/>
          <w:szCs w:val="32"/>
        </w:rPr>
      </w:pPr>
      <w:r w:rsidRPr="0039328D">
        <w:rPr>
          <w:rFonts w:ascii="仿宋" w:eastAsia="仿宋" w:hAnsi="仿宋" w:hint="eastAsia"/>
          <w:sz w:val="32"/>
          <w:szCs w:val="32"/>
        </w:rPr>
        <w:t>2018年3月8日</w:t>
      </w:r>
    </w:p>
    <w:p w:rsidR="000B4D69" w:rsidRDefault="000B4D69" w:rsidP="0039328D">
      <w:pPr>
        <w:spacing w:after="0" w:line="360" w:lineRule="auto"/>
        <w:ind w:firstLineChars="200" w:firstLine="640"/>
        <w:rPr>
          <w:rFonts w:ascii="仿宋" w:eastAsia="仿宋" w:hAnsi="仿宋" w:hint="eastAsia"/>
          <w:sz w:val="32"/>
          <w:szCs w:val="32"/>
        </w:rPr>
      </w:pPr>
    </w:p>
    <w:p w:rsidR="000B4D69" w:rsidRDefault="000B4D69" w:rsidP="0039328D">
      <w:pPr>
        <w:spacing w:after="0" w:line="360" w:lineRule="auto"/>
        <w:ind w:firstLineChars="200" w:firstLine="640"/>
        <w:rPr>
          <w:rFonts w:ascii="仿宋" w:eastAsia="仿宋" w:hAnsi="仿宋" w:hint="eastAsia"/>
          <w:sz w:val="32"/>
          <w:szCs w:val="32"/>
        </w:rPr>
      </w:pPr>
    </w:p>
    <w:p w:rsidR="000B4D69" w:rsidRDefault="000B4D69" w:rsidP="0039328D">
      <w:pPr>
        <w:spacing w:after="0" w:line="360" w:lineRule="auto"/>
        <w:ind w:firstLineChars="200" w:firstLine="640"/>
        <w:rPr>
          <w:rFonts w:ascii="仿宋" w:eastAsia="仿宋" w:hAnsi="仿宋" w:hint="eastAsia"/>
          <w:sz w:val="32"/>
          <w:szCs w:val="32"/>
        </w:rPr>
      </w:pPr>
    </w:p>
    <w:p w:rsidR="0039328D" w:rsidRPr="0039328D" w:rsidRDefault="0039328D" w:rsidP="0039328D">
      <w:pPr>
        <w:spacing w:after="0" w:line="360" w:lineRule="auto"/>
        <w:ind w:firstLineChars="200" w:firstLine="640"/>
        <w:rPr>
          <w:rFonts w:ascii="仿宋" w:eastAsia="仿宋" w:hAnsi="仿宋" w:hint="eastAsia"/>
          <w:sz w:val="32"/>
          <w:szCs w:val="32"/>
        </w:rPr>
      </w:pPr>
      <w:r w:rsidRPr="0039328D">
        <w:rPr>
          <w:rFonts w:ascii="仿宋" w:eastAsia="仿宋" w:hAnsi="仿宋" w:hint="eastAsia"/>
          <w:sz w:val="32"/>
          <w:szCs w:val="32"/>
        </w:rPr>
        <w:t>举报电话:0730-3392110</w:t>
      </w:r>
    </w:p>
    <w:p w:rsidR="004358AB" w:rsidRPr="0039328D" w:rsidRDefault="0039328D" w:rsidP="0039328D">
      <w:pPr>
        <w:spacing w:after="0" w:line="360" w:lineRule="auto"/>
        <w:ind w:firstLineChars="200" w:firstLine="640"/>
        <w:rPr>
          <w:rFonts w:ascii="仿宋" w:eastAsia="仿宋" w:hAnsi="仿宋"/>
          <w:sz w:val="32"/>
          <w:szCs w:val="32"/>
        </w:rPr>
      </w:pPr>
      <w:r w:rsidRPr="0039328D">
        <w:rPr>
          <w:rFonts w:ascii="仿宋" w:eastAsia="仿宋" w:hAnsi="仿宋" w:hint="eastAsia"/>
          <w:sz w:val="32"/>
          <w:szCs w:val="32"/>
        </w:rPr>
        <w:t>举报邮箱: guiyizhenkongj</w:t>
      </w:r>
      <w:r w:rsidR="000B0EFB">
        <w:rPr>
          <w:rFonts w:ascii="仿宋" w:eastAsia="仿宋" w:hAnsi="仿宋" w:hint="eastAsia"/>
          <w:sz w:val="32"/>
          <w:szCs w:val="32"/>
        </w:rPr>
        <w:t>ian@</w:t>
      </w:r>
      <w:r w:rsidRPr="0039328D">
        <w:rPr>
          <w:rFonts w:ascii="仿宋" w:eastAsia="仿宋" w:hAnsi="仿宋" w:hint="eastAsia"/>
          <w:sz w:val="32"/>
          <w:szCs w:val="32"/>
        </w:rPr>
        <w:t>163.</w:t>
      </w:r>
      <w:r w:rsidR="000B0EFB">
        <w:rPr>
          <w:rFonts w:ascii="仿宋" w:eastAsia="仿宋" w:hAnsi="仿宋" w:hint="eastAsia"/>
          <w:sz w:val="32"/>
          <w:szCs w:val="32"/>
        </w:rPr>
        <w:t>com</w:t>
      </w:r>
    </w:p>
    <w:sectPr w:rsidR="004358AB" w:rsidRPr="0039328D" w:rsidSect="000B4D69">
      <w:pgSz w:w="11906" w:h="16838" w:code="9"/>
      <w:pgMar w:top="1701" w:right="1588" w:bottom="1418"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5DE" w:rsidRDefault="00BF45DE" w:rsidP="0039328D">
      <w:pPr>
        <w:spacing w:after="0"/>
      </w:pPr>
      <w:r>
        <w:separator/>
      </w:r>
    </w:p>
  </w:endnote>
  <w:endnote w:type="continuationSeparator" w:id="0">
    <w:p w:rsidR="00BF45DE" w:rsidRDefault="00BF45DE" w:rsidP="003932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5DE" w:rsidRDefault="00BF45DE" w:rsidP="0039328D">
      <w:pPr>
        <w:spacing w:after="0"/>
      </w:pPr>
      <w:r>
        <w:separator/>
      </w:r>
    </w:p>
  </w:footnote>
  <w:footnote w:type="continuationSeparator" w:id="0">
    <w:p w:rsidR="00BF45DE" w:rsidRDefault="00BF45DE" w:rsidP="003932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B0EFB"/>
    <w:rsid w:val="000B4D69"/>
    <w:rsid w:val="00323B43"/>
    <w:rsid w:val="0039328D"/>
    <w:rsid w:val="003D37D8"/>
    <w:rsid w:val="00426133"/>
    <w:rsid w:val="004358AB"/>
    <w:rsid w:val="006B1AE9"/>
    <w:rsid w:val="008B7726"/>
    <w:rsid w:val="00BF45D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328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328D"/>
    <w:rPr>
      <w:rFonts w:ascii="Tahoma" w:hAnsi="Tahoma"/>
      <w:sz w:val="18"/>
      <w:szCs w:val="18"/>
    </w:rPr>
  </w:style>
  <w:style w:type="paragraph" w:styleId="a4">
    <w:name w:val="footer"/>
    <w:basedOn w:val="a"/>
    <w:link w:val="Char0"/>
    <w:uiPriority w:val="99"/>
    <w:semiHidden/>
    <w:unhideWhenUsed/>
    <w:rsid w:val="0039328D"/>
    <w:pPr>
      <w:tabs>
        <w:tab w:val="center" w:pos="4153"/>
        <w:tab w:val="right" w:pos="8306"/>
      </w:tabs>
    </w:pPr>
    <w:rPr>
      <w:sz w:val="18"/>
      <w:szCs w:val="18"/>
    </w:rPr>
  </w:style>
  <w:style w:type="character" w:customStyle="1" w:styleId="Char0">
    <w:name w:val="页脚 Char"/>
    <w:basedOn w:val="a0"/>
    <w:link w:val="a4"/>
    <w:uiPriority w:val="99"/>
    <w:semiHidden/>
    <w:rsid w:val="0039328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dc:creator>
  <cp:keywords/>
  <dc:description/>
  <cp:lastModifiedBy>Administrator</cp:lastModifiedBy>
  <cp:revision>3</cp:revision>
  <dcterms:created xsi:type="dcterms:W3CDTF">2008-09-11T17:20:00Z</dcterms:created>
  <dcterms:modified xsi:type="dcterms:W3CDTF">2018-04-10T07:30:00Z</dcterms:modified>
</cp:coreProperties>
</file>